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9815EA" w14:textId="06282707" w:rsidR="0016385D" w:rsidRPr="00075EA6" w:rsidRDefault="00EE4357" w:rsidP="00D30640">
      <w:pPr>
        <w:pStyle w:val="PaperTitle"/>
        <w:spacing w:before="0"/>
        <w:rPr>
          <w:b w:val="0"/>
          <w:bCs/>
          <w:sz w:val="24"/>
          <w:szCs w:val="24"/>
        </w:rPr>
      </w:pPr>
      <w:r w:rsidRPr="00EE4357">
        <w:t>Single-Mode Analytical Modeling of Geometrically Nonlinear Free Vibrations in Cable-Stayed Beams with Elastic Supports</w:t>
      </w:r>
      <w:r w:rsidR="00BE5FD1" w:rsidRPr="002B5648">
        <w:t xml:space="preserve"> </w:t>
      </w:r>
    </w:p>
    <w:p w14:paraId="189990DD" w14:textId="745BDEDC" w:rsidR="00EE4357" w:rsidRDefault="00EE4357" w:rsidP="2F830975">
      <w:pPr>
        <w:pStyle w:val="AuthorName"/>
      </w:pPr>
      <w:r w:rsidRPr="00EE4357">
        <w:t>Mohamed BERJAL</w:t>
      </w:r>
      <w:r w:rsidRPr="00EE4357">
        <w:rPr>
          <w:vertAlign w:val="superscript"/>
        </w:rPr>
        <w:t>1, a)</w:t>
      </w:r>
      <w:r>
        <w:t>, Ahmed</w:t>
      </w:r>
      <w:r w:rsidRPr="00EE4357">
        <w:t xml:space="preserve"> ADRI</w:t>
      </w:r>
      <w:r w:rsidR="00281447">
        <w:rPr>
          <w:vertAlign w:val="superscript"/>
        </w:rPr>
        <w:t>1</w:t>
      </w:r>
      <w:r w:rsidRPr="00EE4357">
        <w:rPr>
          <w:vertAlign w:val="superscript"/>
        </w:rPr>
        <w:t>, b)</w:t>
      </w:r>
      <w:r w:rsidRPr="00EE4357">
        <w:t xml:space="preserve">, </w:t>
      </w:r>
      <w:r w:rsidR="00F75BBC" w:rsidRPr="00EE4357">
        <w:t>Issam EL HANTATI</w:t>
      </w:r>
      <w:r w:rsidR="00281447">
        <w:rPr>
          <w:vertAlign w:val="superscript"/>
        </w:rPr>
        <w:t>2</w:t>
      </w:r>
      <w:r w:rsidR="00F75BBC" w:rsidRPr="002847D2">
        <w:rPr>
          <w:vertAlign w:val="superscript"/>
        </w:rPr>
        <w:t xml:space="preserve">, </w:t>
      </w:r>
      <w:r w:rsidR="00F75BBC">
        <w:rPr>
          <w:vertAlign w:val="superscript"/>
        </w:rPr>
        <w:t>c</w:t>
      </w:r>
      <w:r w:rsidR="00F75BBC" w:rsidRPr="002847D2">
        <w:rPr>
          <w:vertAlign w:val="superscript"/>
        </w:rPr>
        <w:t>)</w:t>
      </w:r>
      <w:r w:rsidR="00F75BBC">
        <w:t>, O</w:t>
      </w:r>
      <w:r w:rsidRPr="00EE4357">
        <w:t>mar OUTASSAFTE</w:t>
      </w:r>
      <w:r w:rsidR="00281447">
        <w:rPr>
          <w:vertAlign w:val="superscript"/>
        </w:rPr>
        <w:t>1</w:t>
      </w:r>
      <w:r w:rsidRPr="002847D2">
        <w:rPr>
          <w:vertAlign w:val="superscript"/>
        </w:rPr>
        <w:t xml:space="preserve">, </w:t>
      </w:r>
      <w:r w:rsidR="00F75BBC">
        <w:rPr>
          <w:vertAlign w:val="superscript"/>
        </w:rPr>
        <w:t>d</w:t>
      </w:r>
      <w:r w:rsidRPr="002847D2">
        <w:rPr>
          <w:vertAlign w:val="superscript"/>
        </w:rPr>
        <w:t>)</w:t>
      </w:r>
      <w:r w:rsidRPr="00EE4357">
        <w:t>, Yassine EL KHOUDDAR</w:t>
      </w:r>
      <w:r w:rsidR="00281447">
        <w:rPr>
          <w:vertAlign w:val="superscript"/>
        </w:rPr>
        <w:t>3</w:t>
      </w:r>
      <w:r w:rsidRPr="002847D2">
        <w:rPr>
          <w:vertAlign w:val="superscript"/>
        </w:rPr>
        <w:t>, e)</w:t>
      </w:r>
      <w:r w:rsidRPr="00EE4357">
        <w:t>, Mohamed RJILATTE</w:t>
      </w:r>
      <w:r w:rsidR="00281447">
        <w:rPr>
          <w:vertAlign w:val="superscript"/>
        </w:rPr>
        <w:t>1</w:t>
      </w:r>
      <w:r w:rsidRPr="002847D2">
        <w:rPr>
          <w:vertAlign w:val="superscript"/>
        </w:rPr>
        <w:t xml:space="preserve">, f) </w:t>
      </w:r>
      <w:r w:rsidRPr="00EE4357">
        <w:t xml:space="preserve">and </w:t>
      </w:r>
      <w:proofErr w:type="spellStart"/>
      <w:r w:rsidRPr="00EE4357">
        <w:t>Rhali</w:t>
      </w:r>
      <w:proofErr w:type="spellEnd"/>
      <w:r w:rsidRPr="00EE4357">
        <w:t xml:space="preserve"> BENAMAR</w:t>
      </w:r>
      <w:r w:rsidR="00281447">
        <w:rPr>
          <w:vertAlign w:val="superscript"/>
        </w:rPr>
        <w:t>4</w:t>
      </w:r>
      <w:r w:rsidRPr="002847D2">
        <w:rPr>
          <w:vertAlign w:val="superscript"/>
        </w:rPr>
        <w:t>, g)</w:t>
      </w:r>
    </w:p>
    <w:p w14:paraId="0CC03508" w14:textId="52810A00" w:rsidR="002847D2" w:rsidRPr="00CB5D01" w:rsidRDefault="002847D2" w:rsidP="002847D2">
      <w:pPr>
        <w:pStyle w:val="address"/>
        <w:jc w:val="center"/>
        <w:rPr>
          <w:i/>
          <w:sz w:val="20"/>
          <w:szCs w:val="20"/>
          <w:lang w:val="en-US"/>
        </w:rPr>
      </w:pPr>
      <w:r w:rsidRPr="00CB5D01">
        <w:rPr>
          <w:i/>
          <w:sz w:val="20"/>
          <w:szCs w:val="20"/>
          <w:vertAlign w:val="superscript"/>
          <w:lang w:val="en-US"/>
        </w:rPr>
        <w:t xml:space="preserve">1, </w:t>
      </w:r>
      <w:r w:rsidRPr="002847D2">
        <w:rPr>
          <w:i/>
          <w:sz w:val="20"/>
          <w:szCs w:val="20"/>
          <w:lang w:val="en-US"/>
        </w:rPr>
        <w:t>Laboratory of Process Engineering, Mechanics, Materials and Industrial Engineering (LP2MGI)</w:t>
      </w:r>
      <w:r>
        <w:rPr>
          <w:i/>
          <w:sz w:val="20"/>
          <w:szCs w:val="20"/>
          <w:lang w:val="en-US"/>
        </w:rPr>
        <w:t xml:space="preserve">, </w:t>
      </w:r>
      <w:r w:rsidRPr="00CB5D01">
        <w:rPr>
          <w:i/>
          <w:sz w:val="20"/>
          <w:szCs w:val="20"/>
          <w:lang w:val="en-US"/>
        </w:rPr>
        <w:t>High School of Technology (ESTC),</w:t>
      </w:r>
      <w:r>
        <w:rPr>
          <w:i/>
          <w:sz w:val="20"/>
          <w:szCs w:val="20"/>
          <w:lang w:val="en-US"/>
        </w:rPr>
        <w:t xml:space="preserve"> </w:t>
      </w:r>
      <w:r w:rsidRPr="00CB5D01">
        <w:rPr>
          <w:i/>
          <w:sz w:val="20"/>
          <w:szCs w:val="20"/>
          <w:lang w:val="en-US"/>
        </w:rPr>
        <w:t>Hassan II University, Casablanca, Morocco.</w:t>
      </w:r>
    </w:p>
    <w:p w14:paraId="7636B6AC" w14:textId="3BDD1932" w:rsidR="002847D2" w:rsidRPr="00CB5D01" w:rsidRDefault="00281447" w:rsidP="00F75BBC">
      <w:pPr>
        <w:pStyle w:val="address"/>
        <w:jc w:val="center"/>
        <w:rPr>
          <w:i/>
          <w:sz w:val="20"/>
          <w:szCs w:val="20"/>
          <w:lang w:val="en-US"/>
        </w:rPr>
      </w:pPr>
      <w:r>
        <w:rPr>
          <w:i/>
          <w:sz w:val="20"/>
          <w:szCs w:val="20"/>
          <w:vertAlign w:val="superscript"/>
          <w:lang w:val="en-US"/>
        </w:rPr>
        <w:t>2</w:t>
      </w:r>
      <w:r w:rsidR="002847D2">
        <w:rPr>
          <w:i/>
          <w:sz w:val="20"/>
          <w:szCs w:val="20"/>
          <w:vertAlign w:val="superscript"/>
          <w:lang w:val="en-US"/>
        </w:rPr>
        <w:t xml:space="preserve"> </w:t>
      </w:r>
      <w:r w:rsidR="005001C4" w:rsidRPr="005001C4">
        <w:rPr>
          <w:i/>
          <w:sz w:val="20"/>
          <w:szCs w:val="20"/>
          <w:lang w:val="en-US"/>
        </w:rPr>
        <w:t>Laboratory of Mechanical, Engineering and Innovation (LM2I), National Higher School for Electricity and</w:t>
      </w:r>
      <w:r w:rsidR="005001C4">
        <w:rPr>
          <w:i/>
          <w:sz w:val="20"/>
          <w:szCs w:val="20"/>
          <w:lang w:val="en-US"/>
        </w:rPr>
        <w:t xml:space="preserve"> </w:t>
      </w:r>
      <w:r w:rsidR="005001C4" w:rsidRPr="005001C4">
        <w:rPr>
          <w:i/>
          <w:sz w:val="20"/>
          <w:szCs w:val="20"/>
          <w:lang w:val="en-US"/>
        </w:rPr>
        <w:t>Mechanics (ENSEM), Hassan II University, Casablanca, Morocco</w:t>
      </w:r>
      <w:r w:rsidR="00113B3C">
        <w:rPr>
          <w:i/>
          <w:sz w:val="20"/>
          <w:szCs w:val="20"/>
          <w:lang w:val="en-US"/>
        </w:rPr>
        <w:t>.</w:t>
      </w:r>
    </w:p>
    <w:p w14:paraId="393BE260" w14:textId="2C1C69A2" w:rsidR="002847D2" w:rsidRPr="00CB5D01" w:rsidRDefault="00281447" w:rsidP="00F75BBC">
      <w:pPr>
        <w:pStyle w:val="address"/>
        <w:jc w:val="center"/>
        <w:rPr>
          <w:i/>
          <w:sz w:val="20"/>
          <w:szCs w:val="20"/>
          <w:lang w:val="en-US"/>
        </w:rPr>
      </w:pPr>
      <w:r>
        <w:rPr>
          <w:i/>
          <w:sz w:val="20"/>
          <w:szCs w:val="20"/>
          <w:vertAlign w:val="superscript"/>
          <w:lang w:val="en-US"/>
        </w:rPr>
        <w:t>3</w:t>
      </w:r>
      <w:r w:rsidR="00F75BBC" w:rsidRPr="00F75BBC">
        <w:t xml:space="preserve"> </w:t>
      </w:r>
      <w:r w:rsidR="00F75BBC" w:rsidRPr="00F75BBC">
        <w:rPr>
          <w:i/>
          <w:sz w:val="20"/>
          <w:szCs w:val="20"/>
          <w:lang w:val="en-US"/>
        </w:rPr>
        <w:t>Engineering of Complex Systems and Structures (ECSS)</w:t>
      </w:r>
      <w:r w:rsidR="00F75BBC">
        <w:rPr>
          <w:i/>
          <w:sz w:val="20"/>
          <w:szCs w:val="20"/>
          <w:lang w:val="en-US"/>
        </w:rPr>
        <w:t xml:space="preserve">, </w:t>
      </w:r>
      <w:r w:rsidR="00F75BBC" w:rsidRPr="00F75BBC">
        <w:rPr>
          <w:i/>
          <w:sz w:val="20"/>
          <w:szCs w:val="20"/>
          <w:lang w:val="en-US"/>
        </w:rPr>
        <w:t>National Higher School of Arts and Crafts (ENSAM)</w:t>
      </w:r>
      <w:r w:rsidR="00F75BBC">
        <w:rPr>
          <w:i/>
          <w:sz w:val="20"/>
          <w:szCs w:val="20"/>
          <w:lang w:val="en-US"/>
        </w:rPr>
        <w:t xml:space="preserve"> </w:t>
      </w:r>
      <w:r w:rsidR="00F75BBC" w:rsidRPr="00F75BBC">
        <w:rPr>
          <w:i/>
          <w:sz w:val="20"/>
          <w:szCs w:val="20"/>
          <w:lang w:val="en-US"/>
        </w:rPr>
        <w:t>Université Moulay Ismail</w:t>
      </w:r>
      <w:r w:rsidR="00F75BBC">
        <w:rPr>
          <w:i/>
          <w:sz w:val="20"/>
          <w:szCs w:val="20"/>
          <w:lang w:val="en-US"/>
        </w:rPr>
        <w:t xml:space="preserve">, </w:t>
      </w:r>
      <w:r w:rsidR="00F75BBC" w:rsidRPr="00F75BBC">
        <w:rPr>
          <w:i/>
          <w:sz w:val="20"/>
          <w:szCs w:val="20"/>
          <w:lang w:val="en-US"/>
        </w:rPr>
        <w:t>Meknes, Morocco</w:t>
      </w:r>
      <w:r w:rsidR="00113B3C">
        <w:rPr>
          <w:i/>
          <w:sz w:val="20"/>
          <w:szCs w:val="20"/>
          <w:lang w:val="en-US"/>
        </w:rPr>
        <w:t>.</w:t>
      </w:r>
    </w:p>
    <w:p w14:paraId="44C67696" w14:textId="7D20C881" w:rsidR="002847D2" w:rsidRPr="002847D2" w:rsidRDefault="00281447" w:rsidP="002847D2">
      <w:pPr>
        <w:pStyle w:val="Header"/>
        <w:jc w:val="center"/>
        <w:rPr>
          <w:i/>
        </w:rPr>
      </w:pPr>
      <w:r>
        <w:rPr>
          <w:i/>
          <w:kern w:val="0"/>
          <w:vertAlign w:val="superscript"/>
          <w:lang w:eastAsia="en-US"/>
        </w:rPr>
        <w:t xml:space="preserve">4 </w:t>
      </w:r>
      <w:r w:rsidR="002847D2" w:rsidRPr="00CB5D01">
        <w:rPr>
          <w:i/>
        </w:rPr>
        <w:t xml:space="preserve">Simulation Studies and Research Laboratory, Instrumentation and Measurements (LERSIM), </w:t>
      </w:r>
      <w:proofErr w:type="spellStart"/>
      <w:r w:rsidR="002847D2">
        <w:rPr>
          <w:i/>
        </w:rPr>
        <w:t>Mohammadia</w:t>
      </w:r>
      <w:proofErr w:type="spellEnd"/>
      <w:r w:rsidR="002847D2">
        <w:rPr>
          <w:i/>
        </w:rPr>
        <w:t xml:space="preserve"> </w:t>
      </w:r>
      <w:r w:rsidR="002847D2" w:rsidRPr="00CB5D01">
        <w:rPr>
          <w:i/>
        </w:rPr>
        <w:t>School of Engineers (EMI), Mohammed V University, Rabat, Morocco.</w:t>
      </w:r>
    </w:p>
    <w:p w14:paraId="56C02AEC" w14:textId="661A6A15" w:rsidR="00F75BBC" w:rsidRPr="00AD7C11" w:rsidRDefault="00027428" w:rsidP="00F75BBC">
      <w:pPr>
        <w:pStyle w:val="AuthorAffiliation"/>
        <w:rPr>
          <w:iCs/>
        </w:rPr>
      </w:pPr>
      <w:r w:rsidRPr="2F830975">
        <w:rPr>
          <w:i w:val="0"/>
          <w:vertAlign w:val="superscript"/>
        </w:rPr>
        <w:t xml:space="preserve"> </w:t>
      </w:r>
      <w:r w:rsidR="00C14B14" w:rsidRPr="00075EA6">
        <w:br/>
      </w:r>
      <w:r w:rsidR="00F75BBC" w:rsidRPr="00AD7C11">
        <w:rPr>
          <w:iCs/>
          <w:vertAlign w:val="superscript"/>
        </w:rPr>
        <w:t>a)</w:t>
      </w:r>
      <w:r w:rsidR="00F75BBC" w:rsidRPr="00AD7C11">
        <w:rPr>
          <w:iCs/>
        </w:rPr>
        <w:t xml:space="preserve"> </w:t>
      </w:r>
      <w:r w:rsidR="00AD7C11" w:rsidRPr="00AD7C11">
        <w:rPr>
          <w:iCs/>
        </w:rPr>
        <w:t xml:space="preserve">Corresponding author: </w:t>
      </w:r>
      <w:r w:rsidR="00F75BBC" w:rsidRPr="00AD7C11">
        <w:rPr>
          <w:iCs/>
        </w:rPr>
        <w:t>mohamed.berjal.doc22@ensem.ac.ma</w:t>
      </w:r>
    </w:p>
    <w:p w14:paraId="253B857D" w14:textId="5FBD4F10" w:rsidR="00F75BBC" w:rsidRDefault="00F75BBC" w:rsidP="00F75BBC">
      <w:pPr>
        <w:pStyle w:val="AuthorEmail"/>
        <w:rPr>
          <w:i/>
        </w:rPr>
      </w:pPr>
      <w:r w:rsidRPr="00F75BBC">
        <w:rPr>
          <w:i/>
          <w:vertAlign w:val="superscript"/>
        </w:rPr>
        <w:t>b)</w:t>
      </w:r>
      <w:r w:rsidRPr="00F75BBC">
        <w:rPr>
          <w:i/>
        </w:rPr>
        <w:t xml:space="preserve"> </w:t>
      </w:r>
      <w:hyperlink r:id="rId9" w:tgtFrame="_blank" w:history="1">
        <w:r w:rsidRPr="00F75BBC">
          <w:rPr>
            <w:i/>
          </w:rPr>
          <w:t>ahmedadri@gmail.com</w:t>
        </w:r>
      </w:hyperlink>
    </w:p>
    <w:p w14:paraId="7C8F090D" w14:textId="6A228C68" w:rsidR="00F75BBC" w:rsidRPr="00F75BBC" w:rsidRDefault="001609BE" w:rsidP="00F75BBC">
      <w:pPr>
        <w:pStyle w:val="AuthorEmail"/>
        <w:rPr>
          <w:i/>
        </w:rPr>
      </w:pPr>
      <w:r>
        <w:rPr>
          <w:i/>
          <w:vertAlign w:val="superscript"/>
        </w:rPr>
        <w:t>c</w:t>
      </w:r>
      <w:r w:rsidR="00F75BBC" w:rsidRPr="00F75BBC">
        <w:rPr>
          <w:i/>
          <w:vertAlign w:val="superscript"/>
        </w:rPr>
        <w:t>)</w:t>
      </w:r>
      <w:r w:rsidR="00F75BBC" w:rsidRPr="00F75BBC">
        <w:rPr>
          <w:i/>
        </w:rPr>
        <w:t xml:space="preserve"> </w:t>
      </w:r>
      <w:hyperlink r:id="rId10" w:tgtFrame="_blank" w:history="1">
        <w:r w:rsidR="00F75BBC" w:rsidRPr="00F75BBC">
          <w:rPr>
            <w:i/>
          </w:rPr>
          <w:t>hantati.issam@gmail.com</w:t>
        </w:r>
      </w:hyperlink>
    </w:p>
    <w:p w14:paraId="777CD982" w14:textId="789F96B9" w:rsidR="00F75BBC" w:rsidRPr="00F75BBC" w:rsidRDefault="001609BE" w:rsidP="00F75BBC">
      <w:pPr>
        <w:pStyle w:val="AuthorEmail"/>
        <w:rPr>
          <w:i/>
        </w:rPr>
      </w:pPr>
      <w:r>
        <w:rPr>
          <w:i/>
          <w:vertAlign w:val="superscript"/>
        </w:rPr>
        <w:t>d</w:t>
      </w:r>
      <w:r w:rsidR="00F75BBC" w:rsidRPr="00F75BBC">
        <w:rPr>
          <w:i/>
          <w:vertAlign w:val="superscript"/>
        </w:rPr>
        <w:t xml:space="preserve">) </w:t>
      </w:r>
      <w:hyperlink r:id="rId11" w:tgtFrame="_blank" w:history="1">
        <w:r w:rsidR="00F75BBC" w:rsidRPr="00F75BBC">
          <w:rPr>
            <w:i/>
          </w:rPr>
          <w:t>omar.outassafte@ensem.ac.ma</w:t>
        </w:r>
      </w:hyperlink>
    </w:p>
    <w:p w14:paraId="2BE043B6" w14:textId="77777777" w:rsidR="00F75BBC" w:rsidRPr="00F75BBC" w:rsidRDefault="00F75BBC" w:rsidP="00F75BBC">
      <w:pPr>
        <w:pStyle w:val="AuthorEmail"/>
        <w:rPr>
          <w:i/>
        </w:rPr>
      </w:pPr>
      <w:r w:rsidRPr="00F75BBC">
        <w:rPr>
          <w:i/>
          <w:vertAlign w:val="superscript"/>
        </w:rPr>
        <w:t>e)</w:t>
      </w:r>
      <w:r w:rsidRPr="00F75BBC">
        <w:rPr>
          <w:i/>
        </w:rPr>
        <w:t xml:space="preserve"> </w:t>
      </w:r>
      <w:hyperlink r:id="rId12" w:tgtFrame="_blank" w:history="1">
        <w:r w:rsidRPr="00F75BBC">
          <w:rPr>
            <w:i/>
          </w:rPr>
          <w:t>elkhouddar.yassine@gmail.com</w:t>
        </w:r>
      </w:hyperlink>
    </w:p>
    <w:p w14:paraId="55927861" w14:textId="77777777" w:rsidR="00F75BBC" w:rsidRPr="00F75BBC" w:rsidRDefault="00F75BBC" w:rsidP="00F75BBC">
      <w:pPr>
        <w:pStyle w:val="AuthorEmail"/>
        <w:rPr>
          <w:i/>
        </w:rPr>
      </w:pPr>
      <w:r w:rsidRPr="00F75BBC">
        <w:rPr>
          <w:i/>
          <w:vertAlign w:val="superscript"/>
        </w:rPr>
        <w:t>f)</w:t>
      </w:r>
      <w:r w:rsidRPr="00F75BBC">
        <w:rPr>
          <w:i/>
        </w:rPr>
        <w:t xml:space="preserve"> mohamed.rjilatte.doc22@ensem.ac.ma</w:t>
      </w:r>
    </w:p>
    <w:p w14:paraId="6F210437" w14:textId="77777777" w:rsidR="00F75BBC" w:rsidRPr="00F75BBC" w:rsidRDefault="00F75BBC" w:rsidP="00F75BBC">
      <w:pPr>
        <w:pStyle w:val="AuthorEmail"/>
        <w:rPr>
          <w:i/>
        </w:rPr>
      </w:pPr>
      <w:r w:rsidRPr="00F75BBC">
        <w:rPr>
          <w:i/>
          <w:vertAlign w:val="superscript"/>
        </w:rPr>
        <w:t>g)</w:t>
      </w:r>
      <w:r w:rsidRPr="00F75BBC">
        <w:rPr>
          <w:i/>
        </w:rPr>
        <w:t xml:space="preserve"> </w:t>
      </w:r>
      <w:hyperlink r:id="rId13" w:tgtFrame="_blank" w:history="1">
        <w:r w:rsidRPr="00F75BBC">
          <w:rPr>
            <w:i/>
          </w:rPr>
          <w:t>rhali.benamar@gmail.com</w:t>
        </w:r>
      </w:hyperlink>
    </w:p>
    <w:p w14:paraId="22C3F2A8" w14:textId="4F285B64" w:rsidR="0016385D" w:rsidRPr="00075EA6" w:rsidRDefault="0016385D" w:rsidP="00C14B14">
      <w:pPr>
        <w:pStyle w:val="Abstract"/>
      </w:pPr>
      <w:r w:rsidRPr="00075EA6">
        <w:rPr>
          <w:b/>
          <w:bCs/>
        </w:rPr>
        <w:t>Abstract.</w:t>
      </w:r>
      <w:r w:rsidRPr="00075EA6">
        <w:t xml:space="preserve"> </w:t>
      </w:r>
      <w:r w:rsidR="001609BE" w:rsidRPr="001609BE">
        <w:t xml:space="preserve">Cable-stayed beams are a fundamental research area in structural engineering due to their complex dynamic behavior and their widespread application in long-span structures, which motivates sustained research in both civil and mechanical engineering. The present study focuses on examining the geometric nonlinearity affecting the large-amplitude free vibrations of a beam supported by a symmetric cable system, adopting a single-mode analytical approach. General theoretical formulations are established for a multi-stayed beam based on Euler–Bernoulli beam theory, specifically integrating the nonlinear geometric effects induced by the cables' initial sag. A segmented model of the multi-cable beam is developed, and the resulting homogeneous system is solved numerically using the Newton–Raphson method to determine the natural frequencies and associated linear displacement fields. The analysis addresses the nonlinear problem by expanding the displacement function into a series based on the linear modes, which yields discrete expressions for </w:t>
      </w:r>
      <w:proofErr w:type="gramStart"/>
      <w:r w:rsidR="001609BE" w:rsidRPr="001609BE">
        <w:t>the strain</w:t>
      </w:r>
      <w:proofErr w:type="gramEnd"/>
      <w:r w:rsidR="001609BE" w:rsidRPr="001609BE">
        <w:t xml:space="preserve"> energy and kinetic energy. Under the influence of a point excitation, the nonlinear algebraic system derived from Hamilton's principle is solved via the application of the Benamar method. Ultimately, this investigation highlights the significant influence of geometric nonlinearity on </w:t>
      </w:r>
      <w:proofErr w:type="gramStart"/>
      <w:r w:rsidR="001609BE" w:rsidRPr="001609BE">
        <w:t>the free</w:t>
      </w:r>
      <w:proofErr w:type="gramEnd"/>
      <w:r w:rsidR="001609BE" w:rsidRPr="001609BE">
        <w:t xml:space="preserve"> vibrational behavior and quantifies the impact of key geometric parameters on the dynamic response of cable-suspended beams.</w:t>
      </w:r>
    </w:p>
    <w:p w14:paraId="5240E3FB" w14:textId="45D239F5" w:rsidR="003A287B" w:rsidRPr="00075EA6" w:rsidRDefault="001609BE" w:rsidP="00003D7C">
      <w:pPr>
        <w:pStyle w:val="Heading1"/>
        <w:rPr>
          <w:b w:val="0"/>
          <w:caps w:val="0"/>
          <w:sz w:val="20"/>
        </w:rPr>
      </w:pPr>
      <w:r>
        <w:t>INTRODUCTION</w:t>
      </w:r>
    </w:p>
    <w:p w14:paraId="79B2E822" w14:textId="77777777" w:rsidR="001609BE" w:rsidRDefault="001609BE" w:rsidP="001609BE">
      <w:pPr>
        <w:pStyle w:val="Paragraph"/>
      </w:pPr>
      <w:r>
        <w:t>Cable–beam systems, which combine flexible cables with elastic beams, offer significant advantages in civil and mechanical engineering, particularly for long-span structures. Their design improves efficiency and performance but leads to complex dynamic behavior due to large deformations and heavy loads, resulting in geometrically nonlinear vibrations. Despite growing academic interest, studies addressing these nonlinear dynamics remain limited.</w:t>
      </w:r>
    </w:p>
    <w:p w14:paraId="5F806293" w14:textId="3581C21A" w:rsidR="001609BE" w:rsidRDefault="001609BE" w:rsidP="001609BE">
      <w:pPr>
        <w:pStyle w:val="Paragraph"/>
      </w:pPr>
      <w:r>
        <w:t xml:space="preserve">Several recent works have contributed to this topic. </w:t>
      </w:r>
      <w:proofErr w:type="spellStart"/>
      <w:r>
        <w:t>Berjal</w:t>
      </w:r>
      <w:proofErr w:type="spellEnd"/>
      <w:r>
        <w:t xml:space="preserve"> and al. (2024) </w:t>
      </w:r>
      <w:bookmarkStart w:id="0" w:name="ZOTERO_BREF_o46tjAl2mo0a"/>
      <w:r w:rsidR="006948BE" w:rsidRPr="006948BE">
        <w:t>[1]</w:t>
      </w:r>
      <w:bookmarkEnd w:id="0"/>
      <w:r w:rsidR="003A31BE">
        <w:t xml:space="preserve"> </w:t>
      </w:r>
      <w:r>
        <w:t xml:space="preserve">investigated the influence of support stiffness on the natural frequencies of cable-stayed beams, while </w:t>
      </w:r>
      <w:proofErr w:type="spellStart"/>
      <w:r>
        <w:t>Rjilatte</w:t>
      </w:r>
      <w:proofErr w:type="spellEnd"/>
      <w:r>
        <w:t xml:space="preserve"> and al. (2024) </w:t>
      </w:r>
      <w:bookmarkStart w:id="1" w:name="ZOTERO_BREF_AjMRBNw9BrJs"/>
      <w:r w:rsidR="006948BE" w:rsidRPr="006948BE">
        <w:t>[2]</w:t>
      </w:r>
      <w:bookmarkEnd w:id="1"/>
      <w:r w:rsidR="006948BE">
        <w:t xml:space="preserve"> </w:t>
      </w:r>
      <w:r>
        <w:t xml:space="preserve">examined thermal effects and concentrated masses. Kang and al. (2022) </w:t>
      </w:r>
      <w:bookmarkStart w:id="2" w:name="ZOTERO_BREF_19enewZPNaqs"/>
      <w:r w:rsidR="006948BE" w:rsidRPr="006948BE">
        <w:t>[3]</w:t>
      </w:r>
      <w:bookmarkEnd w:id="2"/>
      <w:r w:rsidR="008467DD">
        <w:t xml:space="preserve"> </w:t>
      </w:r>
      <w:r>
        <w:t xml:space="preserve">highlighted the hardening behavior caused by cable–deck coupling. Other studies, such as Peng and al. (2019) </w:t>
      </w:r>
      <w:bookmarkStart w:id="3" w:name="ZOTERO_BREF_JuIoaNX5pa48"/>
      <w:r w:rsidR="006948BE" w:rsidRPr="006948BE">
        <w:t>[4]</w:t>
      </w:r>
      <w:bookmarkEnd w:id="3"/>
      <w:r>
        <w:t xml:space="preserve"> and </w:t>
      </w:r>
      <w:proofErr w:type="spellStart"/>
      <w:r>
        <w:t>Gattulli</w:t>
      </w:r>
      <w:proofErr w:type="spellEnd"/>
      <w:r>
        <w:t xml:space="preserve"> &amp; </w:t>
      </w:r>
      <w:proofErr w:type="spellStart"/>
      <w:r>
        <w:t>Lepidi</w:t>
      </w:r>
      <w:proofErr w:type="spellEnd"/>
      <w:r>
        <w:t xml:space="preserve"> (2003) </w:t>
      </w:r>
      <w:bookmarkStart w:id="4" w:name="ZOTERO_BREF_TBpklc34g7Sa"/>
      <w:r w:rsidR="006948BE" w:rsidRPr="006948BE">
        <w:t>[5]</w:t>
      </w:r>
      <w:bookmarkEnd w:id="4"/>
      <w:r>
        <w:t xml:space="preserve">, analyzed time-delay control and internal resonances, respectively. </w:t>
      </w:r>
      <w:proofErr w:type="spellStart"/>
      <w:r>
        <w:t>Azrar</w:t>
      </w:r>
      <w:proofErr w:type="spellEnd"/>
      <w:r>
        <w:t xml:space="preserve"> and al. (1999) </w:t>
      </w:r>
      <w:bookmarkStart w:id="5" w:name="ZOTERO_BREF_5OlR2WnU1ND0"/>
      <w:r w:rsidR="006948BE" w:rsidRPr="006948BE">
        <w:t>[6]</w:t>
      </w:r>
      <w:bookmarkEnd w:id="5"/>
      <w:r w:rsidR="008467DD">
        <w:t xml:space="preserve"> </w:t>
      </w:r>
      <w:r>
        <w:t xml:space="preserve">and El Kadiri &amp; Benamar (2002) </w:t>
      </w:r>
      <w:bookmarkStart w:id="6" w:name="ZOTERO_BREF_9LNWMpF2QZO9"/>
      <w:r w:rsidR="006948BE" w:rsidRPr="006948BE">
        <w:t>[7]</w:t>
      </w:r>
      <w:bookmarkEnd w:id="6"/>
      <w:r w:rsidR="008467DD">
        <w:t xml:space="preserve"> </w:t>
      </w:r>
      <w:r>
        <w:t xml:space="preserve">proposed analytical formulations for nonlinear vibrations, followed by El </w:t>
      </w:r>
      <w:proofErr w:type="spellStart"/>
      <w:r>
        <w:t>Hantati</w:t>
      </w:r>
      <w:proofErr w:type="spellEnd"/>
      <w:r>
        <w:t xml:space="preserve"> and al. (2024) </w:t>
      </w:r>
      <w:bookmarkStart w:id="7" w:name="ZOTERO_BREF_4sdTSsxOPNGf"/>
      <w:r w:rsidR="006948BE" w:rsidRPr="006948BE">
        <w:t>[8]</w:t>
      </w:r>
      <w:bookmarkEnd w:id="7"/>
      <w:r w:rsidR="008467DD">
        <w:t xml:space="preserve"> </w:t>
      </w:r>
      <w:r>
        <w:t xml:space="preserve">and </w:t>
      </w:r>
      <w:proofErr w:type="spellStart"/>
      <w:r>
        <w:t>Outassafte</w:t>
      </w:r>
      <w:proofErr w:type="spellEnd"/>
      <w:r>
        <w:t xml:space="preserve"> and al. (2023) </w:t>
      </w:r>
      <w:bookmarkStart w:id="8" w:name="ZOTERO_BREF_j55JJ9MSnodI"/>
      <w:r w:rsidR="006948BE" w:rsidRPr="006948BE">
        <w:t>[9]</w:t>
      </w:r>
      <w:bookmarkEnd w:id="8"/>
      <w:r>
        <w:t xml:space="preserve">, who </w:t>
      </w:r>
      <w:r>
        <w:lastRenderedPageBreak/>
        <w:t>extended the analysis to FGM beams and crack detection.</w:t>
      </w:r>
      <w:r w:rsidR="00E00E1C">
        <w:t xml:space="preserve"> </w:t>
      </w:r>
      <w:r w:rsidR="00334148" w:rsidRPr="00334148">
        <w:t xml:space="preserve">Furthermore, </w:t>
      </w:r>
      <w:proofErr w:type="spellStart"/>
      <w:r w:rsidR="00334148" w:rsidRPr="00334148">
        <w:t>Oudra</w:t>
      </w:r>
      <w:proofErr w:type="spellEnd"/>
      <w:r w:rsidR="00334148" w:rsidRPr="00334148">
        <w:t xml:space="preserve"> et al. (2024)</w:t>
      </w:r>
      <w:r w:rsidR="00334148">
        <w:t xml:space="preserve"> </w:t>
      </w:r>
      <w:bookmarkStart w:id="9" w:name="ZOTERO_BREF_jdceXaIicums"/>
      <w:r w:rsidR="006948BE" w:rsidRPr="006948BE">
        <w:t>[10]</w:t>
      </w:r>
      <w:bookmarkEnd w:id="9"/>
      <w:r w:rsidR="00334148" w:rsidRPr="00334148">
        <w:t xml:space="preserve"> conducted optimization and advanced-design studies aimed at improving the vibrational performance of intelligent FGM structures.</w:t>
      </w:r>
    </w:p>
    <w:p w14:paraId="7B9A741C" w14:textId="6996CA9C" w:rsidR="001609BE" w:rsidRDefault="001609BE" w:rsidP="001609BE">
      <w:pPr>
        <w:pStyle w:val="Paragraph"/>
      </w:pPr>
      <w:r>
        <w:t xml:space="preserve">Building on these </w:t>
      </w:r>
      <w:proofErr w:type="gramStart"/>
      <w:r>
        <w:t>contributions, and</w:t>
      </w:r>
      <w:proofErr w:type="gramEnd"/>
      <w:r>
        <w:t xml:space="preserve"> following the previous works of El </w:t>
      </w:r>
      <w:proofErr w:type="spellStart"/>
      <w:r>
        <w:t>Hantati</w:t>
      </w:r>
      <w:proofErr w:type="spellEnd"/>
      <w:r>
        <w:t xml:space="preserve"> and al. (2022) </w:t>
      </w:r>
      <w:bookmarkStart w:id="10" w:name="ZOTERO_BREF_r23RiwUqmRlX"/>
      <w:r w:rsidR="006948BE" w:rsidRPr="006948BE">
        <w:t>[11]</w:t>
      </w:r>
      <w:bookmarkEnd w:id="10"/>
      <w:r>
        <w:t xml:space="preserve"> and El </w:t>
      </w:r>
      <w:proofErr w:type="spellStart"/>
      <w:r>
        <w:t>Khouddar</w:t>
      </w:r>
      <w:proofErr w:type="spellEnd"/>
      <w:r>
        <w:t xml:space="preserve"> and al. (2021) </w:t>
      </w:r>
      <w:bookmarkStart w:id="11" w:name="ZOTERO_BREF_H0mzrWc66AiW"/>
      <w:r w:rsidR="006948BE" w:rsidRPr="006948BE">
        <w:t>[12]</w:t>
      </w:r>
      <w:bookmarkEnd w:id="11"/>
      <w:r>
        <w:t>, the present research performs a parametric analysis of the geometrically nonlinear vibration behavior of a cable-stayed beam. The methodology relies on a linear modal analysis as the foundation for a nonlinear model, solved using the implicit Benamar method, recognized for its accuracy in studying complex vibrating structures.</w:t>
      </w:r>
    </w:p>
    <w:p w14:paraId="214B9C00" w14:textId="1362EE0A" w:rsidR="001609BE" w:rsidRDefault="001609BE" w:rsidP="001609BE">
      <w:pPr>
        <w:pStyle w:val="Heading1"/>
      </w:pPr>
      <w:r>
        <w:t>METHOD</w:t>
      </w:r>
    </w:p>
    <w:p w14:paraId="6D592F66" w14:textId="7701F50D" w:rsidR="001609BE" w:rsidRPr="001609BE" w:rsidRDefault="001609BE" w:rsidP="001609BE">
      <w:pPr>
        <w:pStyle w:val="Heading2"/>
      </w:pPr>
      <w:r w:rsidRPr="001609BE">
        <w:t xml:space="preserve">Linear </w:t>
      </w:r>
      <w:r>
        <w:t>F</w:t>
      </w:r>
      <w:r w:rsidRPr="001609BE">
        <w:t>ormulation</w:t>
      </w:r>
    </w:p>
    <w:p w14:paraId="171C1550" w14:textId="77777777" w:rsidR="001609BE" w:rsidRDefault="001609BE" w:rsidP="001609BE">
      <w:pPr>
        <w:pStyle w:val="BodyText"/>
        <w:spacing w:after="0"/>
      </w:pPr>
      <w:r>
        <w:t xml:space="preserve">The present study develops a simplified structural model of a cable-stayed bridge deck, represented by a continuous beam supported by multiple inclined cables (Figure 1). The beam, simply supported at its ends, is equipped with translational and rotational elastic supports characterized by stiffness coefficients </w:t>
      </w:r>
      <m:oMath>
        <m:sSub>
          <m:sSubPr>
            <m:ctrlPr>
              <w:rPr>
                <w:rFonts w:ascii="Cambria Math" w:hAnsi="Cambria Math"/>
                <w:lang w:val="fr-MA"/>
              </w:rPr>
            </m:ctrlPr>
          </m:sSubPr>
          <m:e>
            <m:r>
              <w:rPr>
                <w:rFonts w:ascii="Cambria Math" w:hAnsi="Cambria Math"/>
                <w:lang w:val="fr-MA"/>
              </w:rPr>
              <m:t>K</m:t>
            </m:r>
          </m:e>
          <m:sub>
            <m:r>
              <w:rPr>
                <w:rFonts w:ascii="Cambria Math" w:hAnsi="Cambria Math"/>
                <w:lang w:val="fr-MA"/>
              </w:rPr>
              <m:t>ti</m:t>
            </m:r>
          </m:sub>
        </m:sSub>
      </m:oMath>
      <w:r w:rsidRPr="00FE07D0">
        <w:rPr>
          <w:lang w:val="en-US"/>
        </w:rPr>
        <w:t xml:space="preserve"> </w:t>
      </w:r>
      <w:r>
        <w:t>and</w:t>
      </w:r>
      <w:r w:rsidRPr="00FE07D0">
        <w:rPr>
          <w:lang w:val="en-US"/>
        </w:rPr>
        <w:t xml:space="preserve"> </w:t>
      </w:r>
      <m:oMath>
        <m:sSub>
          <m:sSubPr>
            <m:ctrlPr>
              <w:rPr>
                <w:rFonts w:ascii="Cambria Math" w:hAnsi="Cambria Math"/>
                <w:lang w:val="fr-MA"/>
              </w:rPr>
            </m:ctrlPr>
          </m:sSubPr>
          <m:e>
            <m:r>
              <w:rPr>
                <w:rFonts w:ascii="Cambria Math" w:hAnsi="Cambria Math"/>
                <w:lang w:val="fr-MA"/>
              </w:rPr>
              <m:t>K</m:t>
            </m:r>
          </m:e>
          <m:sub>
            <m:r>
              <w:rPr>
                <w:rFonts w:ascii="Cambria Math" w:hAnsi="Cambria Math"/>
                <w:lang w:val="fr-MA"/>
              </w:rPr>
              <m:t>θi</m:t>
            </m:r>
          </m:sub>
        </m:sSub>
      </m:oMath>
      <w:r w:rsidRPr="00FE07D0">
        <w:rPr>
          <w:lang w:val="en-US"/>
        </w:rPr>
        <w:t>.</w:t>
      </w:r>
      <w:r>
        <w:t xml:space="preserve"> The beam–cable junctions divide the main girder into discrete segments, each treated as an independent beam element for structural analysis purposes.</w:t>
      </w:r>
    </w:p>
    <w:p w14:paraId="2B6A683E" w14:textId="77777777" w:rsidR="001609BE" w:rsidRDefault="001609BE" w:rsidP="001609BE">
      <w:pPr>
        <w:pStyle w:val="BodyText"/>
        <w:spacing w:after="0"/>
      </w:pPr>
      <w:r>
        <w:t xml:space="preserve">The static equilibrium configuration is described through the cable displacements </w:t>
      </w:r>
      <m:oMath>
        <m:sSub>
          <m:sSubPr>
            <m:ctrlPr>
              <w:rPr>
                <w:rFonts w:ascii="Cambria Math" w:hAnsi="Cambria Math"/>
              </w:rPr>
            </m:ctrlPr>
          </m:sSubPr>
          <m:e>
            <m:r>
              <w:rPr>
                <w:rFonts w:ascii="Cambria Math" w:hAnsi="Cambria Math"/>
              </w:rPr>
              <m:t>u</m:t>
            </m:r>
          </m:e>
          <m:sub>
            <m:r>
              <w:rPr>
                <w:rFonts w:ascii="Cambria Math" w:hAnsi="Cambria Math"/>
              </w:rPr>
              <m:t>cj</m:t>
            </m:r>
          </m:sub>
        </m:sSub>
        <m:r>
          <m:rPr>
            <m:sty m:val="p"/>
          </m:rPr>
          <w:rPr>
            <w:rFonts w:ascii="Cambria Math" w:hAnsi="Cambria Math"/>
            <w:lang w:val="en-US"/>
          </w:rPr>
          <m:t xml:space="preserve">, </m:t>
        </m:r>
        <m:sSub>
          <m:sSubPr>
            <m:ctrlPr>
              <w:rPr>
                <w:rFonts w:ascii="Cambria Math" w:hAnsi="Cambria Math"/>
              </w:rPr>
            </m:ctrlPr>
          </m:sSubPr>
          <m:e>
            <m:sSub>
              <m:sSubPr>
                <m:ctrlPr>
                  <w:rPr>
                    <w:rFonts w:ascii="Cambria Math" w:hAnsi="Cambria Math"/>
                  </w:rPr>
                </m:ctrlPr>
              </m:sSubPr>
              <m:e>
                <m:r>
                  <m:rPr>
                    <m:sty m:val="p"/>
                  </m:rPr>
                  <w:rPr>
                    <w:rFonts w:ascii="Cambria Math" w:hAnsi="Cambria Math"/>
                    <w:lang w:val="en-US"/>
                  </w:rPr>
                  <m:t xml:space="preserve"> </m:t>
                </m:r>
                <m:r>
                  <w:rPr>
                    <w:rFonts w:ascii="Cambria Math" w:hAnsi="Cambria Math"/>
                  </w:rPr>
                  <m:t>v</m:t>
                </m:r>
              </m:e>
              <m:sub>
                <m:r>
                  <w:rPr>
                    <w:rFonts w:ascii="Cambria Math" w:hAnsi="Cambria Math"/>
                  </w:rPr>
                  <m:t>cj</m:t>
                </m:r>
              </m:sub>
            </m:sSub>
            <m:r>
              <m:rPr>
                <m:sty m:val="p"/>
              </m:rPr>
              <w:rPr>
                <w:rFonts w:ascii="Cambria Math" w:hAnsi="Cambria Math"/>
                <w:lang w:val="en-US"/>
              </w:rPr>
              <m:t xml:space="preserve">,  </m:t>
            </m:r>
            <m:r>
              <w:rPr>
                <w:rFonts w:ascii="Cambria Math" w:hAnsi="Cambria Math"/>
              </w:rPr>
              <m:t>w</m:t>
            </m:r>
          </m:e>
          <m:sub>
            <m:r>
              <w:rPr>
                <w:rFonts w:ascii="Cambria Math" w:hAnsi="Cambria Math"/>
              </w:rPr>
              <m:t>cj</m:t>
            </m:r>
            <m:r>
              <m:rPr>
                <m:sty m:val="p"/>
              </m:rPr>
              <w:rPr>
                <w:rFonts w:ascii="Cambria Math" w:hAnsi="Cambria Math"/>
                <w:lang w:val="en-US"/>
              </w:rPr>
              <m:t xml:space="preserve"> </m:t>
            </m:r>
          </m:sub>
        </m:sSub>
      </m:oMath>
      <w:r>
        <w:t xml:space="preserve">and the transverse displacements of the beam </w:t>
      </w:r>
      <m:oMath>
        <m:sSub>
          <m:sSubPr>
            <m:ctrlPr>
              <w:rPr>
                <w:rFonts w:ascii="Cambria Math" w:hAnsi="Cambria Math"/>
              </w:rPr>
            </m:ctrlPr>
          </m:sSubPr>
          <m:e>
            <m:r>
              <w:rPr>
                <w:rFonts w:ascii="Cambria Math" w:hAnsi="Cambria Math"/>
              </w:rPr>
              <m:t>v</m:t>
            </m:r>
          </m:e>
          <m:sub>
            <m:r>
              <w:rPr>
                <w:rFonts w:ascii="Cambria Math" w:hAnsi="Cambria Math"/>
              </w:rPr>
              <m:t>bi</m:t>
            </m:r>
            <m:r>
              <m:rPr>
                <m:sty m:val="p"/>
              </m:rPr>
              <w:rPr>
                <w:rFonts w:ascii="Cambria Math" w:hAnsi="Cambria Math"/>
                <w:lang w:val="en-US"/>
              </w:rPr>
              <m:t xml:space="preserve"> </m:t>
            </m:r>
          </m:sub>
        </m:sSub>
      </m:oMath>
      <w:r>
        <w:t>.</w:t>
      </w:r>
      <w:r w:rsidRPr="00FE07D0">
        <w:rPr>
          <w:lang w:val="en-US"/>
        </w:rPr>
        <w:t xml:space="preserve"> </w:t>
      </w:r>
      <w:r>
        <w:t>Each cable is assumed to follow a parabolic profile given by</w:t>
      </w:r>
      <w:r w:rsidRPr="00FE07D0">
        <w:rPr>
          <w:lang w:val="en-US"/>
        </w:rPr>
        <w:t xml:space="preserve"> </w:t>
      </w:r>
      <m:oMath>
        <m:sSub>
          <m:sSubPr>
            <m:ctrlPr>
              <w:rPr>
                <w:rFonts w:ascii="Cambria Math" w:hAnsi="Cambria Math"/>
                <w:lang w:val="fr-MA"/>
              </w:rPr>
            </m:ctrlPr>
          </m:sSubPr>
          <m:e>
            <m:r>
              <w:rPr>
                <w:rFonts w:ascii="Cambria Math" w:hAnsi="Cambria Math"/>
                <w:lang w:val="fr-MA"/>
              </w:rPr>
              <m:t>y</m:t>
            </m:r>
          </m:e>
          <m:sub>
            <m:r>
              <w:rPr>
                <w:rFonts w:ascii="Cambria Math" w:hAnsi="Cambria Math"/>
                <w:lang w:val="fr-MA"/>
              </w:rPr>
              <m:t>cj</m:t>
            </m:r>
          </m:sub>
        </m:sSub>
        <m:r>
          <m:rPr>
            <m:sty m:val="p"/>
          </m:rPr>
          <w:rPr>
            <w:rFonts w:ascii="Cambria Math" w:hAnsi="Cambria Math"/>
            <w:lang w:val="en-US"/>
          </w:rPr>
          <m:t>=4</m:t>
        </m:r>
        <m:sSub>
          <m:sSubPr>
            <m:ctrlPr>
              <w:rPr>
                <w:rFonts w:ascii="Cambria Math" w:hAnsi="Cambria Math"/>
                <w:lang w:val="fr-MA"/>
              </w:rPr>
            </m:ctrlPr>
          </m:sSubPr>
          <m:e>
            <m:r>
              <w:rPr>
                <w:rFonts w:ascii="Cambria Math" w:hAnsi="Cambria Math"/>
                <w:lang w:val="fr-MA"/>
              </w:rPr>
              <m:t>d</m:t>
            </m:r>
          </m:e>
          <m:sub>
            <m:r>
              <w:rPr>
                <w:rFonts w:ascii="Cambria Math" w:hAnsi="Cambria Math"/>
                <w:lang w:val="fr-MA"/>
              </w:rPr>
              <m:t>cj</m:t>
            </m:r>
          </m:sub>
        </m:sSub>
        <m:r>
          <m:rPr>
            <m:sty m:val="p"/>
          </m:rPr>
          <w:rPr>
            <w:rFonts w:ascii="Cambria Math" w:hAnsi="Cambria Math"/>
            <w:lang w:val="en-US"/>
          </w:rPr>
          <m:t>[</m:t>
        </m:r>
        <m:sSub>
          <m:sSubPr>
            <m:ctrlPr>
              <w:rPr>
                <w:rFonts w:ascii="Cambria Math" w:hAnsi="Cambria Math"/>
                <w:lang w:val="fr-MA"/>
              </w:rPr>
            </m:ctrlPr>
          </m:sSubPr>
          <m:e>
            <m:r>
              <w:rPr>
                <w:rFonts w:ascii="Cambria Math" w:hAnsi="Cambria Math"/>
                <w:lang w:val="fr-MA"/>
              </w:rPr>
              <m:t>x</m:t>
            </m:r>
          </m:e>
          <m:sub>
            <m:r>
              <w:rPr>
                <w:rFonts w:ascii="Cambria Math" w:hAnsi="Cambria Math"/>
                <w:lang w:val="fr-MA"/>
              </w:rPr>
              <m:t>cj</m:t>
            </m:r>
          </m:sub>
        </m:sSub>
        <m:r>
          <m:rPr>
            <m:sty m:val="p"/>
          </m:rPr>
          <w:rPr>
            <w:rFonts w:ascii="Cambria Math" w:hAnsi="Cambria Math"/>
            <w:lang w:val="en-US"/>
          </w:rPr>
          <m:t>/</m:t>
        </m:r>
        <m:sSub>
          <m:sSubPr>
            <m:ctrlPr>
              <w:rPr>
                <w:rFonts w:ascii="Cambria Math" w:hAnsi="Cambria Math"/>
                <w:lang w:val="fr-MA"/>
              </w:rPr>
            </m:ctrlPr>
          </m:sSubPr>
          <m:e>
            <m:r>
              <w:rPr>
                <w:rFonts w:ascii="Cambria Math" w:hAnsi="Cambria Math"/>
                <w:lang w:val="fr-MA"/>
              </w:rPr>
              <m:t>l</m:t>
            </m:r>
          </m:e>
          <m:sub>
            <m:r>
              <w:rPr>
                <w:rFonts w:ascii="Cambria Math" w:hAnsi="Cambria Math"/>
                <w:lang w:val="fr-MA"/>
              </w:rPr>
              <m:t>cj</m:t>
            </m:r>
          </m:sub>
        </m:sSub>
        <m:r>
          <m:rPr>
            <m:sty m:val="p"/>
          </m:rPr>
          <w:rPr>
            <w:rFonts w:ascii="Cambria Math" w:hAnsi="Cambria Math"/>
            <w:lang w:val="en-US"/>
          </w:rPr>
          <m:t>-</m:t>
        </m:r>
        <m:sSup>
          <m:sSupPr>
            <m:ctrlPr>
              <w:rPr>
                <w:rFonts w:ascii="Cambria Math" w:hAnsi="Cambria Math"/>
                <w:lang w:val="fr-MA"/>
              </w:rPr>
            </m:ctrlPr>
          </m:sSupPr>
          <m:e>
            <m:r>
              <m:rPr>
                <m:sty m:val="p"/>
              </m:rPr>
              <w:rPr>
                <w:rFonts w:ascii="Cambria Math" w:hAnsi="Cambria Math"/>
                <w:lang w:val="en-US"/>
              </w:rPr>
              <m:t>(</m:t>
            </m:r>
            <m:sSub>
              <m:sSubPr>
                <m:ctrlPr>
                  <w:rPr>
                    <w:rFonts w:ascii="Cambria Math" w:hAnsi="Cambria Math"/>
                    <w:lang w:val="fr-MA"/>
                  </w:rPr>
                </m:ctrlPr>
              </m:sSubPr>
              <m:e>
                <m:r>
                  <w:rPr>
                    <w:rFonts w:ascii="Cambria Math" w:hAnsi="Cambria Math"/>
                    <w:lang w:val="fr-MA"/>
                  </w:rPr>
                  <m:t>x</m:t>
                </m:r>
              </m:e>
              <m:sub>
                <m:r>
                  <w:rPr>
                    <w:rFonts w:ascii="Cambria Math" w:hAnsi="Cambria Math"/>
                    <w:lang w:val="fr-MA"/>
                  </w:rPr>
                  <m:t>cj</m:t>
                </m:r>
              </m:sub>
            </m:sSub>
            <m:r>
              <m:rPr>
                <m:sty m:val="p"/>
              </m:rPr>
              <w:rPr>
                <w:rFonts w:ascii="Cambria Math" w:hAnsi="Cambria Math"/>
                <w:lang w:val="en-US"/>
              </w:rPr>
              <m:t>/</m:t>
            </m:r>
            <m:sSub>
              <m:sSubPr>
                <m:ctrlPr>
                  <w:rPr>
                    <w:rFonts w:ascii="Cambria Math" w:hAnsi="Cambria Math"/>
                    <w:lang w:val="fr-MA"/>
                  </w:rPr>
                </m:ctrlPr>
              </m:sSubPr>
              <m:e>
                <m:r>
                  <w:rPr>
                    <w:rFonts w:ascii="Cambria Math" w:hAnsi="Cambria Math"/>
                    <w:lang w:val="fr-MA"/>
                  </w:rPr>
                  <m:t>l</m:t>
                </m:r>
              </m:e>
              <m:sub>
                <m:r>
                  <w:rPr>
                    <w:rFonts w:ascii="Cambria Math" w:hAnsi="Cambria Math"/>
                    <w:lang w:val="fr-MA"/>
                  </w:rPr>
                  <m:t>cj</m:t>
                </m:r>
              </m:sub>
            </m:sSub>
            <m:r>
              <m:rPr>
                <m:sty m:val="p"/>
              </m:rPr>
              <w:rPr>
                <w:rFonts w:ascii="Cambria Math" w:hAnsi="Cambria Math"/>
                <w:lang w:val="en-US"/>
              </w:rPr>
              <m:t>)</m:t>
            </m:r>
          </m:e>
          <m:sup>
            <m:r>
              <m:rPr>
                <m:sty m:val="p"/>
              </m:rPr>
              <w:rPr>
                <w:rFonts w:ascii="Cambria Math" w:hAnsi="Cambria Math"/>
                <w:lang w:val="en-US"/>
              </w:rPr>
              <m:t>2</m:t>
            </m:r>
          </m:sup>
        </m:sSup>
        <m:r>
          <m:rPr>
            <m:sty m:val="p"/>
          </m:rPr>
          <w:rPr>
            <w:rFonts w:ascii="Cambria Math" w:hAnsi="Cambria Math"/>
            <w:lang w:val="en-US"/>
          </w:rPr>
          <m:t>]</m:t>
        </m:r>
      </m:oMath>
      <w:r w:rsidRPr="00FE07D0">
        <w:rPr>
          <w:lang w:val="en-US"/>
        </w:rPr>
        <w:t xml:space="preserve">, where the sag-to-span ratio </w:t>
      </w:r>
      <m:oMath>
        <m:sSub>
          <m:sSubPr>
            <m:ctrlPr>
              <w:rPr>
                <w:rFonts w:ascii="Cambria Math" w:hAnsi="Cambria Math"/>
              </w:rPr>
            </m:ctrlPr>
          </m:sSubPr>
          <m:e>
            <m:r>
              <w:rPr>
                <w:rFonts w:ascii="Cambria Math" w:hAnsi="Cambria Math"/>
              </w:rPr>
              <m:t>d</m:t>
            </m:r>
          </m:e>
          <m:sub>
            <m:r>
              <w:rPr>
                <w:rFonts w:ascii="Cambria Math" w:hAnsi="Cambria Math"/>
              </w:rPr>
              <m:t>cj</m:t>
            </m:r>
          </m:sub>
        </m:sSub>
        <m: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cj</m:t>
            </m:r>
          </m:sub>
        </m:sSub>
      </m:oMath>
      <w:r w:rsidRPr="00FE07D0">
        <w:rPr>
          <w:lang w:val="en-US"/>
        </w:rPr>
        <w:t xml:space="preserve"> remains below 1/10.</w:t>
      </w:r>
      <w:r w:rsidRPr="005377F5">
        <w:t xml:space="preserve"> </w:t>
      </w:r>
    </w:p>
    <w:p w14:paraId="3CCBDDBF" w14:textId="05248070" w:rsidR="00D845D6" w:rsidRPr="00FE07D0" w:rsidRDefault="001609BE" w:rsidP="005966D5">
      <w:pPr>
        <w:pStyle w:val="BodyText"/>
        <w:spacing w:after="0"/>
        <w:rPr>
          <w:color w:val="000000" w:themeColor="text1"/>
          <w:lang w:val="en-US"/>
        </w:rPr>
      </w:pPr>
      <w:r w:rsidRPr="00FE07D0">
        <w:rPr>
          <w:lang w:val="en-US"/>
        </w:rPr>
        <w:t>The pylons anchoring the cables are considered rigid, as experimental and finite-element studies indicate negligible vibration amplitudes. Due to the dominant axial stiffness of the beam (</w:t>
      </w:r>
      <m:oMath>
        <m:sSub>
          <m:sSubPr>
            <m:ctrlPr>
              <w:rPr>
                <w:rFonts w:ascii="Cambria Math" w:hAnsi="Cambria Math"/>
              </w:rPr>
            </m:ctrlPr>
          </m:sSubPr>
          <m:e>
            <m:r>
              <w:rPr>
                <w:rFonts w:ascii="Cambria Math" w:hAnsi="Cambria Math"/>
              </w:rPr>
              <m:t>E</m:t>
            </m:r>
          </m:e>
          <m:sub>
            <m:r>
              <w:rPr>
                <w:rFonts w:ascii="Cambria Math" w:hAnsi="Cambria Math"/>
              </w:rPr>
              <m:t>b</m:t>
            </m:r>
          </m:sub>
        </m:sSub>
        <m:sSub>
          <m:sSubPr>
            <m:ctrlPr>
              <w:rPr>
                <w:rFonts w:ascii="Cambria Math" w:hAnsi="Cambria Math"/>
              </w:rPr>
            </m:ctrlPr>
          </m:sSubPr>
          <m:e>
            <m:r>
              <w:rPr>
                <w:rFonts w:ascii="Cambria Math" w:hAnsi="Cambria Math"/>
              </w:rPr>
              <m:t>A</m:t>
            </m:r>
          </m:e>
          <m:sub>
            <m:r>
              <w:rPr>
                <w:rFonts w:ascii="Cambria Math" w:hAnsi="Cambria Math"/>
              </w:rPr>
              <m:t>b</m:t>
            </m:r>
          </m:sub>
        </m:sSub>
        <m:r>
          <m:rPr>
            <m:sty m:val="p"/>
          </m:rPr>
          <w:rPr>
            <w:rFonts w:ascii="Cambria Math" w:hAnsi="Cambria Math"/>
            <w:lang w:val="en-US"/>
          </w:rPr>
          <m:t>/</m:t>
        </m:r>
        <m:sSub>
          <m:sSubPr>
            <m:ctrlPr>
              <w:rPr>
                <w:rFonts w:ascii="Cambria Math" w:hAnsi="Cambria Math"/>
              </w:rPr>
            </m:ctrlPr>
          </m:sSubPr>
          <m:e>
            <m:r>
              <w:rPr>
                <w:rFonts w:ascii="Cambria Math" w:hAnsi="Cambria Math"/>
              </w:rPr>
              <m:t>l</m:t>
            </m:r>
          </m:e>
          <m:sub>
            <m:r>
              <w:rPr>
                <w:rFonts w:ascii="Cambria Math" w:hAnsi="Cambria Math"/>
              </w:rPr>
              <m:t>b</m:t>
            </m:r>
          </m:sub>
        </m:sSub>
        <m:r>
          <m:rPr>
            <m:sty m:val="p"/>
          </m:rPr>
          <w:rPr>
            <w:rFonts w:ascii="Cambria Math" w:hAnsi="Cambria Math"/>
            <w:lang w:val="en-US"/>
          </w:rPr>
          <m:t>&gt;&gt;48</m:t>
        </m:r>
        <m:sSub>
          <m:sSubPr>
            <m:ctrlPr>
              <w:rPr>
                <w:rFonts w:ascii="Cambria Math" w:hAnsi="Cambria Math"/>
              </w:rPr>
            </m:ctrlPr>
          </m:sSubPr>
          <m:e>
            <m:r>
              <w:rPr>
                <w:rFonts w:ascii="Cambria Math" w:hAnsi="Cambria Math"/>
              </w:rPr>
              <m:t>E</m:t>
            </m:r>
          </m:e>
          <m:sub>
            <m:r>
              <w:rPr>
                <w:rFonts w:ascii="Cambria Math" w:hAnsi="Cambria Math"/>
              </w:rPr>
              <m:t>b</m:t>
            </m:r>
          </m:sub>
        </m:sSub>
        <m:sSub>
          <m:sSubPr>
            <m:ctrlPr>
              <w:rPr>
                <w:rFonts w:ascii="Cambria Math" w:hAnsi="Cambria Math"/>
              </w:rPr>
            </m:ctrlPr>
          </m:sSubPr>
          <m:e>
            <m:r>
              <w:rPr>
                <w:rFonts w:ascii="Cambria Math" w:hAnsi="Cambria Math"/>
              </w:rPr>
              <m:t>A</m:t>
            </m:r>
          </m:e>
          <m:sub>
            <m:r>
              <w:rPr>
                <w:rFonts w:ascii="Cambria Math" w:hAnsi="Cambria Math"/>
              </w:rPr>
              <m:t>b</m:t>
            </m:r>
          </m:sub>
        </m:sSub>
        <m:r>
          <m:rPr>
            <m:sty m:val="p"/>
          </m:rPr>
          <w:rPr>
            <w:rFonts w:ascii="Cambria Math" w:hAnsi="Cambria Math"/>
            <w:lang w:val="en-US"/>
          </w:rPr>
          <m:t>/</m:t>
        </m:r>
        <m:sSubSup>
          <m:sSubSupPr>
            <m:ctrlPr>
              <w:rPr>
                <w:rFonts w:ascii="Cambria Math" w:hAnsi="Cambria Math"/>
              </w:rPr>
            </m:ctrlPr>
          </m:sSubSupPr>
          <m:e>
            <m:r>
              <w:rPr>
                <w:rFonts w:ascii="Cambria Math" w:hAnsi="Cambria Math"/>
              </w:rPr>
              <m:t>l</m:t>
            </m:r>
          </m:e>
          <m:sub>
            <m:r>
              <w:rPr>
                <w:rFonts w:ascii="Cambria Math" w:hAnsi="Cambria Math"/>
              </w:rPr>
              <m:t>b</m:t>
            </m:r>
          </m:sub>
          <m:sup>
            <m:r>
              <m:rPr>
                <m:sty m:val="p"/>
              </m:rPr>
              <w:rPr>
                <w:rFonts w:ascii="Cambria Math" w:hAnsi="Cambria Math"/>
                <w:lang w:val="en-US"/>
              </w:rPr>
              <m:t>3</m:t>
            </m:r>
          </m:sup>
        </m:sSubSup>
      </m:oMath>
      <w:r w:rsidRPr="00FE07D0">
        <w:rPr>
          <w:lang w:val="en-US"/>
        </w:rPr>
        <w:t xml:space="preserve">), axial deformations are disregarded. Furthermore, the horizontal component of cable tension has a minor influence on the overall response and is therefore neglected, following the assumptions established in </w:t>
      </w:r>
      <w:proofErr w:type="spellStart"/>
      <w:r w:rsidRPr="00AB6575">
        <w:rPr>
          <w:color w:val="000000" w:themeColor="text1"/>
        </w:rPr>
        <w:t>Gattulli</w:t>
      </w:r>
      <w:proofErr w:type="spellEnd"/>
      <w:r w:rsidRPr="00AB6575">
        <w:rPr>
          <w:color w:val="000000" w:themeColor="text1"/>
        </w:rPr>
        <w:t xml:space="preserve"> (2002)</w:t>
      </w:r>
      <w:r w:rsidRPr="00FE07D0">
        <w:rPr>
          <w:color w:val="000000" w:themeColor="text1"/>
          <w:lang w:val="en-US"/>
        </w:rPr>
        <w:t xml:space="preserve"> </w:t>
      </w:r>
      <w:bookmarkStart w:id="12" w:name="ZOTERO_BREF_iYQg3rhIaUx9"/>
      <w:r w:rsidR="006948BE" w:rsidRPr="006948BE">
        <w:t>[13]</w:t>
      </w:r>
      <w:bookmarkEnd w:id="12"/>
      <w:r w:rsidRPr="00FE07D0">
        <w:rPr>
          <w:color w:val="000000" w:themeColor="text1"/>
          <w:lang w:val="en-US"/>
        </w:rPr>
        <w:t>.</w:t>
      </w:r>
    </w:p>
    <w:p w14:paraId="16DA3CB0" w14:textId="77777777" w:rsidR="005966D5" w:rsidRPr="00FE07D0" w:rsidRDefault="005966D5" w:rsidP="005966D5">
      <w:pPr>
        <w:pStyle w:val="BodyText"/>
        <w:spacing w:after="0"/>
        <w:rPr>
          <w:color w:val="000000" w:themeColor="text1"/>
          <w:lang w:val="en-US"/>
        </w:rPr>
      </w:pPr>
    </w:p>
    <w:tbl>
      <w:tblPr>
        <w:tblStyle w:val="TableGrid"/>
        <w:tblW w:w="93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D845D6" w14:paraId="66B96FF3" w14:textId="77777777" w:rsidTr="006D2BCB">
        <w:trPr>
          <w:trHeight w:val="2056"/>
        </w:trPr>
        <w:tc>
          <w:tcPr>
            <w:tcW w:w="9396" w:type="dxa"/>
          </w:tcPr>
          <w:p w14:paraId="4F9D75B5" w14:textId="1847AAE4" w:rsidR="00D845D6" w:rsidRPr="00D845D6" w:rsidRDefault="00D845D6" w:rsidP="00D845D6">
            <w:pPr>
              <w:pStyle w:val="Paragraph"/>
              <w:ind w:firstLine="0"/>
              <w:jc w:val="center"/>
              <w:rPr>
                <w:b/>
                <w:noProof/>
                <w:sz w:val="16"/>
                <w:szCs w:val="16"/>
              </w:rPr>
            </w:pPr>
            <w:r w:rsidRPr="003C6D86">
              <w:rPr>
                <w:b/>
                <w:noProof/>
                <w:sz w:val="16"/>
                <w:szCs w:val="16"/>
              </w:rPr>
              <w:drawing>
                <wp:inline distT="0" distB="0" distL="0" distR="0" wp14:anchorId="3681BABB" wp14:editId="55CF856E">
                  <wp:extent cx="5825095" cy="1206500"/>
                  <wp:effectExtent l="0" t="0" r="444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76845" cy="1237931"/>
                          </a:xfrm>
                          <a:prstGeom prst="rect">
                            <a:avLst/>
                          </a:prstGeom>
                          <a:noFill/>
                          <a:ln>
                            <a:noFill/>
                          </a:ln>
                        </pic:spPr>
                      </pic:pic>
                    </a:graphicData>
                  </a:graphic>
                </wp:inline>
              </w:drawing>
            </w:r>
          </w:p>
        </w:tc>
      </w:tr>
    </w:tbl>
    <w:p w14:paraId="6C751007" w14:textId="1AAD8A43" w:rsidR="006D2BCB" w:rsidRDefault="006D2BCB" w:rsidP="006D2BCB">
      <w:pPr>
        <w:pStyle w:val="FigureCaption0"/>
      </w:pPr>
      <w:r>
        <w:rPr>
          <w:b/>
          <w:caps/>
        </w:rPr>
        <w:t>Figure 1.</w:t>
      </w:r>
      <w:r>
        <w:t xml:space="preserve"> </w:t>
      </w:r>
      <w:r w:rsidRPr="006D2BCB">
        <w:t>Configurations of multiple cable-stayed beams with multiple elastic supports</w:t>
      </w:r>
    </w:p>
    <w:p w14:paraId="0E9DD960" w14:textId="77777777" w:rsidR="006D2BCB" w:rsidRPr="006D2BCB" w:rsidRDefault="006D2BCB" w:rsidP="006D2BCB">
      <w:pPr>
        <w:pStyle w:val="Paragraph"/>
      </w:pPr>
    </w:p>
    <w:p w14:paraId="66A21E75" w14:textId="2B4BDBC4" w:rsidR="004238AC" w:rsidRDefault="006D2BCB" w:rsidP="00C32C34">
      <w:pPr>
        <w:pStyle w:val="BodyText"/>
        <w:rPr>
          <w:rFonts w:eastAsia="Times New Roman"/>
          <w:spacing w:val="0"/>
          <w:lang w:val="en-US" w:eastAsia="en-US"/>
        </w:rPr>
      </w:pPr>
      <w:r w:rsidRPr="006D2BCB">
        <w:rPr>
          <w:rFonts w:eastAsia="Times New Roman"/>
          <w:spacing w:val="0"/>
          <w:lang w:val="en-US" w:eastAsia="en-US"/>
        </w:rPr>
        <w:t>In accordance with the stated assumptions, Hamilton’s variational principle is employed to derive the differential equations governing the coplanar motion, following an appropriate reduction of the structural model.</w:t>
      </w:r>
    </w:p>
    <w:p w14:paraId="183AC44C" w14:textId="77777777" w:rsidR="00C32C34" w:rsidRPr="006D2BCB" w:rsidRDefault="00C32C34" w:rsidP="00C32C34">
      <w:pPr>
        <w:pStyle w:val="BodyText"/>
        <w:rPr>
          <w:rFonts w:eastAsia="Times New Roman"/>
          <w:spacing w:val="0"/>
          <w:lang w:val="en-US" w:eastAsia="en-US"/>
        </w:rPr>
      </w:pPr>
    </w:p>
    <w:tbl>
      <w:tblPr>
        <w:tblStyle w:val="TableGrid"/>
        <w:tblW w:w="1011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6"/>
        <w:gridCol w:w="1023"/>
      </w:tblGrid>
      <w:tr w:rsidR="006D2BCB" w14:paraId="78D0A306" w14:textId="77777777" w:rsidTr="004238AC">
        <w:trPr>
          <w:trHeight w:val="252"/>
          <w:jc w:val="center"/>
        </w:trPr>
        <w:tc>
          <w:tcPr>
            <w:tcW w:w="9096" w:type="dxa"/>
          </w:tcPr>
          <w:p w14:paraId="17C0FF65" w14:textId="0FED5CD0" w:rsidR="006D2BCB" w:rsidRPr="00E0661D" w:rsidRDefault="00000000" w:rsidP="004238AC">
            <w:pPr>
              <w:pStyle w:val="Paragraph"/>
              <w:ind w:firstLine="0"/>
              <w:rPr>
                <w:sz w:val="10"/>
                <w:szCs w:val="10"/>
              </w:rPr>
            </w:pPr>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m</m:t>
                      </m:r>
                    </m:e>
                    <m:sub>
                      <m:r>
                        <w:rPr>
                          <w:rFonts w:ascii="Cambria Math" w:hAnsi="Cambria Math"/>
                        </w:rPr>
                        <m:t>bi</m:t>
                      </m:r>
                    </m:sub>
                  </m:sSub>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sSubSup>
                        <m:sSubSupPr>
                          <m:ctrlPr>
                            <w:rPr>
                              <w:rFonts w:ascii="Cambria Math" w:hAnsi="Cambria Math"/>
                              <w:i/>
                            </w:rPr>
                          </m:ctrlPr>
                        </m:sSubSupPr>
                        <m:e>
                          <m:r>
                            <w:rPr>
                              <w:rFonts w:ascii="Cambria Math" w:hAnsi="Cambria Math"/>
                            </w:rPr>
                            <m:t>v</m:t>
                          </m:r>
                        </m:e>
                        <m:sub>
                          <m:r>
                            <w:rPr>
                              <w:rFonts w:ascii="Cambria Math" w:hAnsi="Cambria Math"/>
                            </w:rPr>
                            <m:t>bi</m:t>
                          </m:r>
                        </m:sub>
                        <m:sup>
                          <m:r>
                            <w:rPr>
                              <w:rFonts w:ascii="Cambria Math" w:hAnsi="Cambria Math"/>
                            </w:rPr>
                            <m:t>*</m:t>
                          </m:r>
                        </m:sup>
                      </m:sSubSup>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e>
                      </m:d>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ξ</m:t>
                      </m:r>
                    </m:e>
                    <m:sub>
                      <m:r>
                        <w:rPr>
                          <w:rFonts w:ascii="Cambria Math" w:eastAsiaTheme="minorEastAsia" w:hAnsi="Cambria Math"/>
                        </w:rPr>
                        <m:t>bi</m:t>
                      </m:r>
                    </m:sub>
                    <m:sup>
                      <m:r>
                        <w:rPr>
                          <w:rFonts w:ascii="Cambria Math" w:eastAsiaTheme="minorEastAsia" w:hAnsi="Cambria Math"/>
                        </w:rPr>
                        <m:t>*</m:t>
                      </m:r>
                    </m:sup>
                  </m:sSubSup>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hAnsi="Cambria Math"/>
                            </w:rPr>
                            <m:t>∂</m:t>
                          </m:r>
                          <m:r>
                            <w:rPr>
                              <w:rFonts w:ascii="Cambria Math" w:eastAsiaTheme="minorEastAsia" w:hAnsi="Cambria Math"/>
                            </w:rPr>
                            <m:t>v</m:t>
                          </m:r>
                        </m:e>
                        <m:sub>
                          <m:r>
                            <w:rPr>
                              <w:rFonts w:ascii="Cambria Math" w:eastAsiaTheme="minorEastAsia" w:hAnsi="Cambria Math"/>
                            </w:rPr>
                            <m:t>bi</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e>
                      </m:d>
                    </m:num>
                    <m:den>
                      <m:r>
                        <w:rPr>
                          <w:rFonts w:ascii="Cambria Math" w:hAnsi="Cambria Math"/>
                        </w:rPr>
                        <m:t>∂</m:t>
                      </m:r>
                      <m:r>
                        <w:rPr>
                          <w:rFonts w:ascii="Cambria Math" w:eastAsiaTheme="minorEastAsia" w:hAnsi="Cambria Math"/>
                        </w:rPr>
                        <m:t>t</m:t>
                      </m:r>
                    </m:den>
                  </m:f>
                  <m:r>
                    <w:rPr>
                      <w:rFonts w:ascii="Cambria Math" w:eastAsiaTheme="minorEastAsia" w:hAnsi="Cambria Math"/>
                    </w:rPr>
                    <m:t>+</m:t>
                  </m:r>
                  <m:sSub>
                    <m:sSubPr>
                      <m:ctrlPr>
                        <w:rPr>
                          <w:rFonts w:ascii="Cambria Math" w:hAnsi="Cambria Math"/>
                          <w:i/>
                        </w:rPr>
                      </m:ctrlPr>
                    </m:sSubPr>
                    <m:e>
                      <m:r>
                        <w:rPr>
                          <w:rFonts w:ascii="Cambria Math" w:hAnsi="Cambria Math"/>
                        </w:rPr>
                        <m:t>E</m:t>
                      </m:r>
                    </m:e>
                    <m:sub>
                      <m:r>
                        <w:rPr>
                          <w:rFonts w:ascii="Cambria Math" w:hAnsi="Cambria Math"/>
                        </w:rPr>
                        <m:t>bi</m:t>
                      </m:r>
                    </m:sub>
                  </m:sSub>
                  <m:sSub>
                    <m:sSubPr>
                      <m:ctrlPr>
                        <w:rPr>
                          <w:rFonts w:ascii="Cambria Math" w:hAnsi="Cambria Math"/>
                          <w:i/>
                        </w:rPr>
                      </m:ctrlPr>
                    </m:sSubPr>
                    <m:e>
                      <m:r>
                        <w:rPr>
                          <w:rFonts w:ascii="Cambria Math" w:hAnsi="Cambria Math"/>
                        </w:rPr>
                        <m:t>I</m:t>
                      </m:r>
                    </m:e>
                    <m:sub>
                      <m:r>
                        <w:rPr>
                          <w:rFonts w:ascii="Cambria Math" w:hAnsi="Cambria Math"/>
                        </w:rPr>
                        <m:t>bi</m:t>
                      </m:r>
                    </m:sub>
                  </m:sSub>
                  <m:sSup>
                    <m:sSupPr>
                      <m:ctrlPr>
                        <w:rPr>
                          <w:rFonts w:ascii="Cambria Math" w:hAnsi="Cambria Math"/>
                          <w:i/>
                        </w:rPr>
                      </m:ctrlPr>
                    </m:sSupPr>
                    <m:e>
                      <m:sSubSup>
                        <m:sSubSupPr>
                          <m:ctrlPr>
                            <w:rPr>
                              <w:rFonts w:ascii="Cambria Math" w:hAnsi="Cambria Math"/>
                              <w:i/>
                            </w:rPr>
                          </m:ctrlPr>
                        </m:sSubSupPr>
                        <m:e>
                          <m:r>
                            <w:rPr>
                              <w:rFonts w:ascii="Cambria Math" w:hAnsi="Cambria Math"/>
                            </w:rPr>
                            <m:t>v</m:t>
                          </m:r>
                        </m:e>
                        <m:sub>
                          <m:r>
                            <w:rPr>
                              <w:rFonts w:ascii="Cambria Math" w:hAnsi="Cambria Math"/>
                            </w:rPr>
                            <m:t>bi</m:t>
                          </m:r>
                        </m:sub>
                        <m:sup>
                          <m:r>
                            <w:rPr>
                              <w:rFonts w:ascii="Cambria Math" w:hAnsi="Cambria Math"/>
                            </w:rPr>
                            <m:t>iv</m:t>
                          </m:r>
                        </m:sup>
                      </m:sSubSup>
                    </m:e>
                    <m:sup>
                      <m:r>
                        <w:rPr>
                          <w:rFonts w:ascii="Cambria Math" w:hAnsi="Cambria Math"/>
                        </w:rPr>
                        <m:t>*</m:t>
                      </m:r>
                    </m:sup>
                  </m:sSup>
                  <m:d>
                    <m:dPr>
                      <m:ctrlPr>
                        <w:rPr>
                          <w:rFonts w:ascii="Cambria Math" w:hAnsi="Cambria Math"/>
                          <w:i/>
                        </w:rPr>
                      </m:ctrlPr>
                    </m:d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e>
                  </m:d>
                  <m:r>
                    <w:rPr>
                      <w:rFonts w:ascii="Cambria Math" w:hAnsi="Cambria Math"/>
                    </w:rPr>
                    <m:t xml:space="preserve">=0 </m:t>
                  </m:r>
                  <m:ctrlPr>
                    <w:rPr>
                      <w:rFonts w:ascii="Cambria Math" w:eastAsia="Cambria Math" w:hAnsi="Cambria Math" w:cs="Cambria Math"/>
                      <w:i/>
                    </w:rPr>
                  </m:ctrlPr>
                </m:e>
                <m:e>
                  <m:r>
                    <w:rPr>
                      <w:rFonts w:ascii="Cambria Math" w:eastAsiaTheme="minorEastAsia" w:hAnsi="Cambria Math"/>
                    </w:rPr>
                    <m:t xml:space="preserve">where  </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i-1</m:t>
                      </m:r>
                    </m:sub>
                  </m:sSub>
                  <m:r>
                    <w:rPr>
                      <w:rFonts w:ascii="Cambria Math" w:eastAsiaTheme="minorEastAsia" w:hAnsi="Cambria Math"/>
                    </w:rPr>
                    <m:t>&lt;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&lt;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i</m:t>
                      </m:r>
                    </m:sub>
                  </m:sSub>
                  <m:ctrlPr>
                    <w:rPr>
                      <w:rFonts w:ascii="Cambria Math" w:eastAsia="Cambria Math" w:hAnsi="Cambria Math" w:cs="Cambria Math"/>
                      <w:i/>
                    </w:rPr>
                  </m:ctrlPr>
                </m:e>
                <m:e>
                  <m:sSub>
                    <m:sSubPr>
                      <m:ctrlPr>
                        <w:rPr>
                          <w:rFonts w:ascii="Cambria Math" w:hAnsi="Cambria Math"/>
                          <w:i/>
                        </w:rPr>
                      </m:ctrlPr>
                    </m:sSubPr>
                    <m:e>
                      <m:r>
                        <w:rPr>
                          <w:rFonts w:ascii="Cambria Math" w:hAnsi="Cambria Math"/>
                        </w:rPr>
                        <m:t>m</m:t>
                      </m:r>
                    </m:e>
                    <m:sub>
                      <m:r>
                        <w:rPr>
                          <w:rFonts w:ascii="Cambria Math" w:hAnsi="Cambria Math"/>
                        </w:rPr>
                        <m:t>cj</m:t>
                      </m:r>
                    </m:sub>
                  </m:sSub>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sSubSup>
                        <m:sSubSupPr>
                          <m:ctrlPr>
                            <w:rPr>
                              <w:rFonts w:ascii="Cambria Math" w:hAnsi="Cambria Math"/>
                              <w:i/>
                            </w:rPr>
                          </m:ctrlPr>
                        </m:sSubSupPr>
                        <m:e>
                          <m:r>
                            <w:rPr>
                              <w:rFonts w:ascii="Cambria Math" w:hAnsi="Cambria Math"/>
                            </w:rPr>
                            <m:t>v</m:t>
                          </m:r>
                        </m:e>
                        <m:sub>
                          <m:r>
                            <w:rPr>
                              <w:rFonts w:ascii="Cambria Math" w:hAnsi="Cambria Math"/>
                            </w:rPr>
                            <m:t>cj</m:t>
                          </m:r>
                        </m:sub>
                        <m:sup>
                          <m:r>
                            <w:rPr>
                              <w:rFonts w:ascii="Cambria Math" w:hAnsi="Cambria Math"/>
                            </w:rPr>
                            <m:t>*</m:t>
                          </m:r>
                        </m:sup>
                      </m:sSubSup>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ξ</m:t>
                      </m:r>
                    </m:e>
                    <m:sub>
                      <m:r>
                        <w:rPr>
                          <w:rFonts w:ascii="Cambria Math" w:eastAsiaTheme="minorEastAsia" w:hAnsi="Cambria Math"/>
                        </w:rPr>
                        <m:t>cj</m:t>
                      </m:r>
                    </m:sub>
                    <m:sup>
                      <m:r>
                        <w:rPr>
                          <w:rFonts w:ascii="Cambria Math" w:eastAsiaTheme="minorEastAsia" w:hAnsi="Cambria Math"/>
                        </w:rPr>
                        <m:t>*</m:t>
                      </m:r>
                    </m:sup>
                  </m:sSubSup>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hAnsi="Cambria Math"/>
                            </w:rPr>
                            <m:t>∂</m:t>
                          </m:r>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m:t>
                              </m:r>
                            </m:sup>
                          </m:sSup>
                        </m:e>
                        <m:sub>
                          <m:r>
                            <w:rPr>
                              <w:rFonts w:ascii="Cambria Math" w:eastAsiaTheme="minorEastAsia" w:hAnsi="Cambria Math"/>
                            </w:rPr>
                            <m:t>cj</m:t>
                          </m:r>
                        </m:sub>
                      </m:sSub>
                    </m:num>
                    <m:den>
                      <m:r>
                        <w:rPr>
                          <w:rFonts w:ascii="Cambria Math" w:hAnsi="Cambria Math"/>
                        </w:rPr>
                        <m:t>∂</m:t>
                      </m:r>
                      <m:r>
                        <w:rPr>
                          <w:rFonts w:ascii="Cambria Math" w:eastAsiaTheme="minorEastAsia" w:hAnsi="Cambria Math"/>
                        </w:rPr>
                        <m:t>t</m:t>
                      </m:r>
                    </m:den>
                  </m:f>
                  <m:r>
                    <w:rPr>
                      <w:rFonts w:ascii="Cambria Math" w:eastAsiaTheme="minorEastAsia" w:hAnsi="Cambria Math"/>
                    </w:rPr>
                    <m:t>-</m:t>
                  </m:r>
                  <m:sSub>
                    <m:sSubPr>
                      <m:ctrlPr>
                        <w:rPr>
                          <w:rFonts w:ascii="Cambria Math" w:hAnsi="Cambria Math"/>
                          <w:i/>
                        </w:rPr>
                      </m:ctrlPr>
                    </m:sSubPr>
                    <m:e>
                      <m:r>
                        <w:rPr>
                          <w:rFonts w:ascii="Cambria Math" w:hAnsi="Cambria Math"/>
                        </w:rPr>
                        <m:t>[H</m:t>
                      </m:r>
                    </m:e>
                    <m:sub>
                      <m:r>
                        <w:rPr>
                          <w:rFonts w:ascii="Cambria Math" w:hAnsi="Cambria Math"/>
                        </w:rPr>
                        <m:t>cj</m:t>
                      </m:r>
                    </m:sub>
                  </m:sSub>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sSubSup>
                        <m:sSubSupPr>
                          <m:ctrlPr>
                            <w:rPr>
                              <w:rFonts w:ascii="Cambria Math" w:hAnsi="Cambria Math"/>
                              <w:i/>
                            </w:rPr>
                          </m:ctrlPr>
                        </m:sSubSupPr>
                        <m:e>
                          <m:r>
                            <w:rPr>
                              <w:rFonts w:ascii="Cambria Math" w:hAnsi="Cambria Math"/>
                            </w:rPr>
                            <m:t>v</m:t>
                          </m:r>
                        </m:e>
                        <m:sub>
                          <m:r>
                            <w:rPr>
                              <w:rFonts w:ascii="Cambria Math" w:hAnsi="Cambria Math"/>
                            </w:rPr>
                            <m:t>cj</m:t>
                          </m:r>
                        </m:sub>
                        <m:sup>
                          <m:r>
                            <w:rPr>
                              <w:rFonts w:ascii="Cambria Math" w:hAnsi="Cambria Math"/>
                            </w:rPr>
                            <m:t>*</m:t>
                          </m:r>
                        </m:sup>
                      </m:sSubSup>
                    </m:num>
                    <m:den>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cj</m:t>
                          </m:r>
                        </m:sub>
                        <m:sup>
                          <m:r>
                            <w:rPr>
                              <w:rFonts w:ascii="Cambria Math" w:hAnsi="Cambria Math"/>
                            </w:rPr>
                            <m:t>2</m:t>
                          </m:r>
                        </m:sup>
                      </m:sSubSup>
                    </m:den>
                  </m:f>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cj</m:t>
                      </m:r>
                    </m:sub>
                  </m:sSub>
                  <m:sSub>
                    <m:sSubPr>
                      <m:ctrlPr>
                        <w:rPr>
                          <w:rFonts w:ascii="Cambria Math" w:hAnsi="Cambria Math"/>
                          <w:i/>
                        </w:rPr>
                      </m:ctrlPr>
                    </m:sSubPr>
                    <m:e>
                      <m:r>
                        <w:rPr>
                          <w:rFonts w:ascii="Cambria Math" w:hAnsi="Cambria Math"/>
                        </w:rPr>
                        <m:t>A</m:t>
                      </m:r>
                    </m:e>
                    <m:sub>
                      <m:r>
                        <w:rPr>
                          <w:rFonts w:ascii="Cambria Math" w:hAnsi="Cambria Math"/>
                        </w:rPr>
                        <m:t>cj</m:t>
                      </m:r>
                    </m:sub>
                  </m:sSub>
                  <m:r>
                    <w:rPr>
                      <w:rFonts w:ascii="Cambria Math" w:hAnsi="Cambria Math"/>
                    </w:rPr>
                    <m:t>(</m:t>
                  </m:r>
                  <m:f>
                    <m:fPr>
                      <m:ctrlPr>
                        <w:rPr>
                          <w:rFonts w:ascii="Cambria Math" w:eastAsiaTheme="minorEastAsia"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sSubSup>
                        <m:sSubSupPr>
                          <m:ctrlPr>
                            <w:rPr>
                              <w:rFonts w:ascii="Cambria Math" w:hAnsi="Cambria Math"/>
                              <w:i/>
                            </w:rPr>
                          </m:ctrlPr>
                        </m:sSubSupPr>
                        <m:e>
                          <m:r>
                            <w:rPr>
                              <w:rFonts w:ascii="Cambria Math" w:hAnsi="Cambria Math"/>
                            </w:rPr>
                            <m:t>y</m:t>
                          </m:r>
                        </m:e>
                        <m:sub>
                          <m:r>
                            <w:rPr>
                              <w:rFonts w:ascii="Cambria Math" w:hAnsi="Cambria Math"/>
                            </w:rPr>
                            <m:t>j</m:t>
                          </m:r>
                        </m:sub>
                        <m:sup>
                          <m:r>
                            <w:rPr>
                              <w:rFonts w:ascii="Cambria Math" w:hAnsi="Cambria Math"/>
                            </w:rPr>
                            <m:t>*</m:t>
                          </m:r>
                        </m:sup>
                      </m:sSubSup>
                    </m:num>
                    <m:den>
                      <m:r>
                        <w:rPr>
                          <w:rFonts w:ascii="Cambria Math" w:hAnsi="Cambria Math"/>
                        </w:rPr>
                        <m:t>∂</m:t>
                      </m:r>
                      <m:sSubSup>
                        <m:sSubSupPr>
                          <m:ctrlPr>
                            <w:rPr>
                              <w:rFonts w:ascii="Cambria Math" w:eastAsiaTheme="minorEastAsia" w:hAnsi="Cambria Math"/>
                              <w:i/>
                            </w:rPr>
                          </m:ctrlPr>
                        </m:sSubSupPr>
                        <m:e>
                          <m:r>
                            <w:rPr>
                              <w:rFonts w:ascii="Cambria Math" w:hAnsi="Cambria Math"/>
                            </w:rPr>
                            <m:t>x</m:t>
                          </m:r>
                          <m:ctrlPr>
                            <w:rPr>
                              <w:rFonts w:ascii="Cambria Math" w:hAnsi="Cambria Math"/>
                              <w:i/>
                            </w:rPr>
                          </m:ctrlPr>
                        </m:e>
                        <m:sub>
                          <m:r>
                            <w:rPr>
                              <w:rFonts w:ascii="Cambria Math" w:hAnsi="Cambria Math"/>
                            </w:rPr>
                            <m:t>cj</m:t>
                          </m:r>
                          <m:ctrlPr>
                            <w:rPr>
                              <w:rFonts w:ascii="Cambria Math" w:hAnsi="Cambria Math"/>
                              <w:i/>
                            </w:rPr>
                          </m:ctrlPr>
                        </m:sub>
                        <m:sup>
                          <m:r>
                            <w:rPr>
                              <w:rFonts w:ascii="Cambria Math" w:eastAsiaTheme="minorEastAsia" w:hAnsi="Cambria Math"/>
                            </w:rPr>
                            <m:t>2</m:t>
                          </m:r>
                        </m:sup>
                      </m:sSubSup>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sSubSup>
                        <m:sSubSupPr>
                          <m:ctrlPr>
                            <w:rPr>
                              <w:rFonts w:ascii="Cambria Math" w:hAnsi="Cambria Math"/>
                              <w:i/>
                            </w:rPr>
                          </m:ctrlPr>
                        </m:sSubSupPr>
                        <m:e>
                          <m:r>
                            <w:rPr>
                              <w:rFonts w:ascii="Cambria Math" w:hAnsi="Cambria Math"/>
                            </w:rPr>
                            <m:t>v</m:t>
                          </m:r>
                        </m:e>
                        <m:sub>
                          <m:r>
                            <w:rPr>
                              <w:rFonts w:ascii="Cambria Math" w:hAnsi="Cambria Math"/>
                            </w:rPr>
                            <m:t>cj</m:t>
                          </m:r>
                        </m:sub>
                        <m:sup>
                          <m:r>
                            <w:rPr>
                              <w:rFonts w:ascii="Cambria Math" w:hAnsi="Cambria Math"/>
                            </w:rPr>
                            <m:t>*</m:t>
                          </m:r>
                        </m:sup>
                      </m:sSubSup>
                    </m:num>
                    <m:den>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cj</m:t>
                          </m:r>
                        </m:sub>
                        <m:sup>
                          <m:r>
                            <w:rPr>
                              <w:rFonts w:ascii="Cambria Math" w:hAnsi="Cambria Math"/>
                            </w:rPr>
                            <m:t>2</m:t>
                          </m:r>
                        </m:sup>
                      </m:sSubSup>
                    </m:den>
                  </m:f>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j</m:t>
                      </m:r>
                    </m:sub>
                    <m:sup>
                      <m:r>
                        <w:rPr>
                          <w:rFonts w:ascii="Cambria Math" w:hAnsi="Cambria Math"/>
                        </w:rPr>
                        <m:t>*</m:t>
                      </m:r>
                    </m:sup>
                  </m:sSubSup>
                  <m:r>
                    <w:rPr>
                      <w:rFonts w:ascii="Cambria Math" w:hAnsi="Cambria Math"/>
                    </w:rPr>
                    <m:t>(t)]=0</m:t>
                  </m:r>
                </m:e>
              </m:eqArr>
            </m:oMath>
            <w:r w:rsidR="006D2BCB">
              <w:rPr>
                <w:sz w:val="10"/>
                <w:szCs w:val="10"/>
              </w:rPr>
              <w:t xml:space="preserve"> </w:t>
            </w:r>
          </w:p>
        </w:tc>
        <w:tc>
          <w:tcPr>
            <w:tcW w:w="1023" w:type="dxa"/>
            <w:vAlign w:val="center"/>
          </w:tcPr>
          <w:p w14:paraId="621272F2" w14:textId="77777777" w:rsidR="006D2BCB" w:rsidRPr="004561B6" w:rsidRDefault="00000000" w:rsidP="00C95E5D">
            <w:pPr>
              <w:pStyle w:val="Paragraph"/>
              <w:spacing w:before="4"/>
              <w:ind w:firstLine="0"/>
              <w:jc w:val="center"/>
            </w:pPr>
            <m:oMathPara>
              <m:oMath>
                <m:d>
                  <m:dPr>
                    <m:ctrlPr>
                      <w:rPr>
                        <w:rFonts w:ascii="Cambria Math" w:hAnsi="Cambria Math"/>
                        <w:i/>
                      </w:rPr>
                    </m:ctrlPr>
                  </m:dPr>
                  <m:e>
                    <m:r>
                      <w:rPr>
                        <w:rFonts w:ascii="Cambria Math" w:hAnsi="Cambria Math"/>
                      </w:rPr>
                      <m:t>1</m:t>
                    </m:r>
                  </m:e>
                </m:d>
              </m:oMath>
            </m:oMathPara>
          </w:p>
        </w:tc>
      </w:tr>
    </w:tbl>
    <w:p w14:paraId="20D6F5DB" w14:textId="77777777" w:rsidR="004238AC" w:rsidRDefault="004238AC" w:rsidP="004238AC">
      <w:pPr>
        <w:pStyle w:val="BodyText"/>
        <w:spacing w:after="0"/>
        <w:rPr>
          <w:rFonts w:eastAsia="Times New Roman"/>
          <w:lang w:val="fr-MA"/>
        </w:rPr>
      </w:pPr>
    </w:p>
    <w:p w14:paraId="2D61F61F" w14:textId="71A29B50" w:rsidR="004238AC" w:rsidRPr="00FE07D0" w:rsidRDefault="00000000" w:rsidP="004238AC">
      <w:pPr>
        <w:pStyle w:val="BodyText"/>
        <w:spacing w:after="0"/>
        <w:rPr>
          <w:lang w:val="en-US"/>
        </w:rPr>
      </w:pPr>
      <m:oMath>
        <m:sSub>
          <m:sSubPr>
            <m:ctrlPr>
              <w:rPr>
                <w:rFonts w:ascii="Cambria Math" w:hAnsi="Cambria Math"/>
                <w:lang w:val="fr-MA"/>
              </w:rPr>
            </m:ctrlPr>
          </m:sSubPr>
          <m:e>
            <m:r>
              <w:rPr>
                <w:rFonts w:ascii="Cambria Math" w:hAnsi="Cambria Math"/>
                <w:lang w:val="fr-MA"/>
              </w:rPr>
              <m:t>e</m:t>
            </m:r>
          </m:e>
          <m:sub>
            <m:r>
              <w:rPr>
                <w:rFonts w:ascii="Cambria Math" w:hAnsi="Cambria Math"/>
                <w:lang w:val="fr-MA"/>
              </w:rPr>
              <m:t>cj</m:t>
            </m:r>
          </m:sub>
        </m:sSub>
      </m:oMath>
      <w:r w:rsidR="004238AC" w:rsidRPr="00FE07D0">
        <w:rPr>
          <w:lang w:val="en-US"/>
        </w:rPr>
        <w:t xml:space="preserve"> denotes the uniform dynamic elongation of cable </w:t>
      </w:r>
      <m:oMath>
        <m:r>
          <w:rPr>
            <w:rFonts w:ascii="Cambria Math" w:hAnsi="Cambria Math"/>
            <w:lang w:val="fr-MA"/>
          </w:rPr>
          <m:t>j</m:t>
        </m:r>
      </m:oMath>
      <w:r w:rsidR="004238AC" w:rsidRPr="00FE07D0">
        <w:rPr>
          <w:lang w:val="en-US"/>
        </w:rPr>
        <w:t>.</w:t>
      </w:r>
    </w:p>
    <w:p w14:paraId="062D3437" w14:textId="77777777" w:rsidR="004238AC" w:rsidRPr="00FE07D0" w:rsidRDefault="004238AC" w:rsidP="004238AC">
      <w:pPr>
        <w:pStyle w:val="BodyText"/>
        <w:spacing w:after="0"/>
        <w:rPr>
          <w:lang w:val="en-US"/>
        </w:rPr>
      </w:pPr>
    </w:p>
    <w:tbl>
      <w:tblPr>
        <w:tblStyle w:val="TableGrid"/>
        <w:tblW w:w="1011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6"/>
        <w:gridCol w:w="1023"/>
      </w:tblGrid>
      <w:tr w:rsidR="004238AC" w14:paraId="06E32133" w14:textId="77777777" w:rsidTr="00C95E5D">
        <w:trPr>
          <w:trHeight w:val="252"/>
          <w:jc w:val="center"/>
        </w:trPr>
        <w:tc>
          <w:tcPr>
            <w:tcW w:w="9096" w:type="dxa"/>
          </w:tcPr>
          <w:p w14:paraId="5D48CCC8" w14:textId="575E27E6" w:rsidR="004238AC" w:rsidRPr="00E0661D" w:rsidRDefault="00000000" w:rsidP="004238AC">
            <w:pPr>
              <w:pStyle w:val="Paragraph"/>
              <w:ind w:firstLine="0"/>
              <w:rPr>
                <w:sz w:val="10"/>
                <w:szCs w:val="10"/>
              </w:rPr>
            </w:pPr>
            <m:oMath>
              <m:eqArr>
                <m:eqArrPr>
                  <m:maxDist m:val="1"/>
                  <m:ctrlPr>
                    <w:rPr>
                      <w:rFonts w:ascii="Cambria Math" w:hAnsi="Cambria Math"/>
                      <w:i/>
                    </w:rPr>
                  </m:ctrlPr>
                </m:eqArrPr>
                <m:e>
                  <m:eqArr>
                    <m:eqArrPr>
                      <m:ctrlPr>
                        <w:rPr>
                          <w:rFonts w:ascii="Cambria Math" w:eastAsiaTheme="minorEastAsia" w:hAnsi="Cambria Math"/>
                          <w:i/>
                        </w:rPr>
                      </m:ctrlPr>
                    </m:eqArrPr>
                    <m:e>
                      <m:sSup>
                        <m:sSupPr>
                          <m:ctrlPr>
                            <w:rPr>
                              <w:rFonts w:ascii="Cambria Math" w:hAnsi="Cambria Math"/>
                              <w:i/>
                            </w:rPr>
                          </m:ctrlPr>
                        </m:sSupPr>
                        <m:e>
                          <m:sSub>
                            <m:sSubPr>
                              <m:ctrlPr>
                                <w:rPr>
                                  <w:rFonts w:ascii="Cambria Math" w:hAnsi="Cambria Math"/>
                                  <w:i/>
                                </w:rPr>
                              </m:ctrlPr>
                            </m:sSubPr>
                            <m:e>
                              <m:r>
                                <w:rPr>
                                  <w:rFonts w:ascii="Cambria Math" w:hAnsi="Cambria Math"/>
                                </w:rPr>
                                <m:t>e</m:t>
                              </m:r>
                            </m:e>
                            <m:sub>
                              <m:r>
                                <w:rPr>
                                  <w:rFonts w:ascii="Cambria Math" w:hAnsi="Cambria Math"/>
                                </w:rPr>
                                <m:t>j</m:t>
                              </m:r>
                            </m:sub>
                          </m:sSub>
                        </m:e>
                        <m:sup>
                          <m:r>
                            <w:rPr>
                              <w:rFonts w:ascii="Cambria Math" w:hAnsi="Cambria Math"/>
                            </w:rPr>
                            <m:t>*</m:t>
                          </m:r>
                        </m:sup>
                      </m:sSup>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u</m:t>
                              </m:r>
                            </m:e>
                            <m:sub>
                              <m:r>
                                <w:rPr>
                                  <w:rFonts w:ascii="Cambria Math" w:hAnsi="Cambria Math"/>
                                </w:rPr>
                                <m:t>cj</m:t>
                              </m:r>
                            </m:sub>
                            <m:sup>
                              <m:r>
                                <w:rPr>
                                  <w:rFonts w:ascii="Cambria Math" w:hAnsi="Cambria Math"/>
                                </w:rPr>
                                <m:t>*</m:t>
                              </m:r>
                            </m:sup>
                          </m:sSubSup>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cj</m:t>
                                  </m:r>
                                </m:sub>
                              </m:sSub>
                              <m:r>
                                <w:rPr>
                                  <w:rFonts w:ascii="Cambria Math" w:hAnsi="Cambria Math"/>
                                </w:rPr>
                                <m:t>,t</m:t>
                              </m:r>
                            </m:e>
                          </m:d>
                        </m:num>
                        <m:den>
                          <m:sSub>
                            <m:sSubPr>
                              <m:ctrlPr>
                                <w:rPr>
                                  <w:rFonts w:ascii="Cambria Math" w:hAnsi="Cambria Math"/>
                                  <w:i/>
                                </w:rPr>
                              </m:ctrlPr>
                            </m:sSubPr>
                            <m:e>
                              <m:r>
                                <w:rPr>
                                  <w:rFonts w:ascii="Cambria Math" w:hAnsi="Cambria Math"/>
                                </w:rPr>
                                <m:t>l</m:t>
                              </m:r>
                            </m:e>
                            <m:sub>
                              <m:r>
                                <w:rPr>
                                  <w:rFonts w:ascii="Cambria Math" w:hAnsi="Cambria Math"/>
                                </w:rPr>
                                <m:t>cj</m:t>
                              </m:r>
                            </m:sub>
                          </m:sSub>
                        </m:den>
                      </m:f>
                      <m:r>
                        <w:rPr>
                          <w:rFonts w:ascii="Cambria Math" w:hAnsi="Cambria Math"/>
                        </w:rPr>
                        <m:t xml:space="preserve"> +</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l</m:t>
                              </m:r>
                            </m:e>
                            <m:sub>
                              <m:r>
                                <w:rPr>
                                  <w:rFonts w:ascii="Cambria Math" w:hAnsi="Cambria Math"/>
                                </w:rPr>
                                <m:t>cj</m:t>
                              </m:r>
                            </m:sub>
                          </m:sSub>
                        </m:den>
                      </m:f>
                      <m:nary>
                        <m:naryPr>
                          <m:limLoc m:val="subSup"/>
                          <m:ctrlPr>
                            <w:rPr>
                              <w:rFonts w:ascii="Cambria Math" w:hAnsi="Cambria Math"/>
                              <w:i/>
                            </w:rPr>
                          </m:ctrlPr>
                        </m:naryPr>
                        <m:sub>
                          <m:r>
                            <w:rPr>
                              <w:rFonts w:ascii="Cambria Math" w:hAnsi="Cambria Math"/>
                            </w:rPr>
                            <m:t>0</m:t>
                          </m:r>
                        </m:sub>
                        <m:sup>
                          <m:sSub>
                            <m:sSubPr>
                              <m:ctrlPr>
                                <w:rPr>
                                  <w:rFonts w:ascii="Cambria Math" w:hAnsi="Cambria Math"/>
                                  <w:i/>
                                </w:rPr>
                              </m:ctrlPr>
                            </m:sSubPr>
                            <m:e>
                              <m:r>
                                <w:rPr>
                                  <w:rFonts w:ascii="Cambria Math" w:hAnsi="Cambria Math"/>
                                </w:rPr>
                                <m:t>l</m:t>
                              </m:r>
                            </m:e>
                            <m:sub>
                              <m:r>
                                <w:rPr>
                                  <w:rFonts w:ascii="Cambria Math" w:hAnsi="Cambria Math"/>
                                </w:rPr>
                                <m:t>cj</m:t>
                              </m:r>
                            </m:sub>
                          </m:sSub>
                        </m:sup>
                        <m:e>
                          <m:d>
                            <m:dPr>
                              <m:ctrlPr>
                                <w:rPr>
                                  <w:rFonts w:ascii="Cambria Math" w:hAnsi="Cambria Math"/>
                                  <w:i/>
                                </w:rPr>
                              </m:ctrlPr>
                            </m:dPr>
                            <m:e>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hAnsi="Cambria Math"/>
                                        </w:rPr>
                                        <m:t>∂</m:t>
                                      </m:r>
                                      <m:r>
                                        <w:rPr>
                                          <w:rFonts w:ascii="Cambria Math" w:eastAsiaTheme="minorEastAsia" w:hAnsi="Cambria Math"/>
                                        </w:rPr>
                                        <m:t>y</m:t>
                                      </m:r>
                                    </m:e>
                                    <m:sub>
                                      <m:r>
                                        <w:rPr>
                                          <w:rFonts w:ascii="Cambria Math" w:eastAsiaTheme="minorEastAsia" w:hAnsi="Cambria Math"/>
                                        </w:rPr>
                                        <m:t>j</m:t>
                                      </m:r>
                                    </m:sub>
                                    <m:sup>
                                      <m:r>
                                        <w:rPr>
                                          <w:rFonts w:ascii="Cambria Math" w:eastAsiaTheme="minorEastAsia" w:hAnsi="Cambria Math"/>
                                        </w:rPr>
                                        <m:t>*</m:t>
                                      </m:r>
                                    </m:sup>
                                  </m:sSubSup>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den>
                              </m:f>
                              <m:r>
                                <w:rPr>
                                  <w:rFonts w:ascii="Cambria Math" w:hAnsi="Cambria Math"/>
                                </w:rPr>
                                <m:t xml:space="preserve"> </m:t>
                              </m:r>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hAnsi="Cambria Math"/>
                                        </w:rPr>
                                        <m:t>∂</m:t>
                                      </m:r>
                                      <m:r>
                                        <w:rPr>
                                          <w:rFonts w:ascii="Cambria Math" w:eastAsiaTheme="minorEastAsia" w:hAnsi="Cambria Math"/>
                                        </w:rPr>
                                        <m:t>v</m:t>
                                      </m:r>
                                    </m:e>
                                    <m:sub>
                                      <m:r>
                                        <w:rPr>
                                          <w:rFonts w:ascii="Cambria Math" w:eastAsiaTheme="minorEastAsia" w:hAnsi="Cambria Math"/>
                                        </w:rPr>
                                        <m:t>cj</m:t>
                                      </m:r>
                                    </m:sub>
                                    <m:sup>
                                      <m:r>
                                        <w:rPr>
                                          <w:rFonts w:ascii="Cambria Math" w:eastAsiaTheme="minorEastAsia" w:hAnsi="Cambria Math"/>
                                        </w:rPr>
                                        <m:t>*</m:t>
                                      </m:r>
                                    </m:sup>
                                  </m:sSubSup>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d>
                                    <m:dPr>
                                      <m:ctrlPr>
                                        <w:rPr>
                                          <w:rFonts w:ascii="Cambria Math" w:hAnsi="Cambria Math"/>
                                          <w:i/>
                                        </w:rPr>
                                      </m:ctrlPr>
                                    </m:dPr>
                                    <m:e>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hAnsi="Cambria Math"/>
                                                </w:rPr>
                                                <m:t>∂</m:t>
                                              </m:r>
                                              <m:r>
                                                <w:rPr>
                                                  <w:rFonts w:ascii="Cambria Math" w:eastAsiaTheme="minorEastAsia" w:hAnsi="Cambria Math"/>
                                                </w:rPr>
                                                <m:t>v</m:t>
                                              </m:r>
                                            </m:e>
                                            <m:sub>
                                              <m:r>
                                                <w:rPr>
                                                  <w:rFonts w:ascii="Cambria Math" w:eastAsiaTheme="minorEastAsia" w:hAnsi="Cambria Math"/>
                                                </w:rPr>
                                                <m:t>cj</m:t>
                                              </m:r>
                                            </m:sub>
                                            <m:sup>
                                              <m:r>
                                                <w:rPr>
                                                  <w:rFonts w:ascii="Cambria Math" w:eastAsiaTheme="minorEastAsia" w:hAnsi="Cambria Math"/>
                                                </w:rPr>
                                                <m:t>*</m:t>
                                              </m:r>
                                            </m:sup>
                                          </m:sSubSup>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den>
                                      </m:f>
                                    </m:e>
                                  </m:d>
                                </m:e>
                                <m:sup>
                                  <m:r>
                                    <w:rPr>
                                      <w:rFonts w:ascii="Cambria Math" w:hAnsi="Cambria Math"/>
                                    </w:rPr>
                                    <m:t>2</m:t>
                                  </m:r>
                                </m:sup>
                              </m:sSup>
                            </m:e>
                          </m:d>
                          <m:sSubSup>
                            <m:sSubSupPr>
                              <m:ctrlPr>
                                <w:rPr>
                                  <w:rFonts w:ascii="Cambria Math" w:hAnsi="Cambria Math"/>
                                  <w:i/>
                                </w:rPr>
                              </m:ctrlPr>
                            </m:sSubSupPr>
                            <m:e>
                              <m:r>
                                <w:rPr>
                                  <w:rFonts w:ascii="Cambria Math" w:hAnsi="Cambria Math"/>
                                </w:rPr>
                                <m:t>dx</m:t>
                              </m:r>
                            </m:e>
                            <m:sub>
                              <m:r>
                                <w:rPr>
                                  <w:rFonts w:ascii="Cambria Math" w:hAnsi="Cambria Math"/>
                                </w:rPr>
                                <m:t>j</m:t>
                              </m:r>
                            </m:sub>
                            <m:sup>
                              <m:r>
                                <w:rPr>
                                  <w:rFonts w:ascii="Cambria Math" w:hAnsi="Cambria Math"/>
                                </w:rPr>
                                <m:t>*</m:t>
                              </m:r>
                            </m:sup>
                          </m:sSubSup>
                        </m:e>
                      </m:nary>
                    </m:e>
                    <m:e>
                      <m:r>
                        <w:rPr>
                          <w:rFonts w:ascii="Cambria Math" w:hAnsi="Cambria Math"/>
                        </w:rPr>
                        <m:t xml:space="preserve">   </m:t>
                      </m:r>
                      <m:ctrlPr>
                        <w:rPr>
                          <w:rFonts w:ascii="Cambria Math" w:eastAsia="Cambria Math" w:hAnsi="Cambria Math" w:cs="Cambria Math"/>
                          <w:i/>
                        </w:rPr>
                      </m:ctrlPr>
                    </m:e>
                    <m:e>
                      <m:d>
                        <m:dPr>
                          <m:ctrlPr>
                            <w:rPr>
                              <w:rFonts w:ascii="Cambria Math" w:hAnsi="Cambria Math"/>
                              <w:i/>
                            </w:rPr>
                          </m:ctrlPr>
                        </m:dPr>
                        <m:e>
                          <m:r>
                            <w:rPr>
                              <w:rFonts w:ascii="Cambria Math" w:hAnsi="Cambria Math"/>
                            </w:rPr>
                            <m:t>j=1, 2,…,n; i=</m:t>
                          </m:r>
                          <m:r>
                            <w:rPr>
                              <w:rFonts w:ascii="Cambria Math" w:eastAsiaTheme="minorEastAsia" w:hAnsi="Cambria Math"/>
                            </w:rPr>
                            <m:t>1, 2,…,n+1</m:t>
                          </m:r>
                          <m:ctrlPr>
                            <w:rPr>
                              <w:rFonts w:ascii="Cambria Math" w:eastAsiaTheme="minorEastAsia" w:hAnsi="Cambria Math"/>
                              <w:i/>
                            </w:rPr>
                          </m:ctrlPr>
                        </m:e>
                      </m:d>
                    </m:e>
                  </m:eqArr>
                </m:e>
              </m:eqArr>
            </m:oMath>
            <w:r w:rsidR="004238AC">
              <w:rPr>
                <w:sz w:val="10"/>
                <w:szCs w:val="10"/>
              </w:rPr>
              <w:t xml:space="preserve"> </w:t>
            </w:r>
          </w:p>
        </w:tc>
        <w:tc>
          <w:tcPr>
            <w:tcW w:w="1023" w:type="dxa"/>
            <w:vAlign w:val="center"/>
          </w:tcPr>
          <w:p w14:paraId="4CE4F6F6" w14:textId="39BE95B0" w:rsidR="004238AC" w:rsidRPr="004561B6" w:rsidRDefault="00000000" w:rsidP="00C95E5D">
            <w:pPr>
              <w:pStyle w:val="Paragraph"/>
              <w:spacing w:before="4"/>
              <w:ind w:firstLine="0"/>
              <w:jc w:val="center"/>
            </w:pPr>
            <m:oMathPara>
              <m:oMath>
                <m:d>
                  <m:dPr>
                    <m:ctrlPr>
                      <w:rPr>
                        <w:rFonts w:ascii="Cambria Math" w:hAnsi="Cambria Math"/>
                        <w:i/>
                      </w:rPr>
                    </m:ctrlPr>
                  </m:dPr>
                  <m:e>
                    <m:r>
                      <w:rPr>
                        <w:rFonts w:ascii="Cambria Math" w:hAnsi="Cambria Math"/>
                      </w:rPr>
                      <m:t>2</m:t>
                    </m:r>
                  </m:e>
                </m:d>
              </m:oMath>
            </m:oMathPara>
          </w:p>
        </w:tc>
      </w:tr>
    </w:tbl>
    <w:p w14:paraId="2E7269C8" w14:textId="77777777" w:rsidR="004238AC" w:rsidRDefault="004238AC" w:rsidP="004238AC">
      <w:pPr>
        <w:pStyle w:val="BodyText"/>
        <w:spacing w:after="0"/>
        <w:rPr>
          <w:rFonts w:eastAsia="Times New Roman"/>
          <w:spacing w:val="0"/>
          <w:lang w:val="en-US" w:eastAsia="en-US"/>
        </w:rPr>
      </w:pPr>
    </w:p>
    <w:p w14:paraId="6C91D0F3" w14:textId="5BA91FA6" w:rsidR="004238AC" w:rsidRPr="004238AC" w:rsidRDefault="004238AC" w:rsidP="004238AC">
      <w:pPr>
        <w:pStyle w:val="BodyText"/>
        <w:spacing w:after="0"/>
        <w:rPr>
          <w:rFonts w:eastAsia="Times New Roman"/>
          <w:spacing w:val="0"/>
          <w:lang w:val="en-US" w:eastAsia="en-US"/>
        </w:rPr>
      </w:pPr>
      <w:r w:rsidRPr="004238AC">
        <w:rPr>
          <w:rFonts w:eastAsia="Times New Roman"/>
          <w:spacing w:val="0"/>
          <w:lang w:val="en-US" w:eastAsia="en-US"/>
        </w:rPr>
        <w:t xml:space="preserve">The analysis is based on the boundary conditions of the beam as previously discussed. The upper end of each cable is assumed to be rigidly fixed to the tower, while the lower end is anchored to the beam. Consequently, the composite </w:t>
      </w:r>
      <w:r w:rsidRPr="004238AC">
        <w:rPr>
          <w:rFonts w:eastAsia="Times New Roman"/>
          <w:spacing w:val="0"/>
          <w:lang w:val="en-US" w:eastAsia="en-US"/>
        </w:rPr>
        <w:lastRenderedPageBreak/>
        <w:t xml:space="preserve">system must satisfy both the continuity requirements and the geometric boundary conditions described in </w:t>
      </w:r>
      <w:proofErr w:type="spellStart"/>
      <w:r w:rsidRPr="004238AC">
        <w:rPr>
          <w:rFonts w:eastAsia="Times New Roman"/>
          <w:spacing w:val="0"/>
          <w:lang w:val="en-US" w:eastAsia="en-US"/>
        </w:rPr>
        <w:t>Berjal</w:t>
      </w:r>
      <w:proofErr w:type="spellEnd"/>
      <w:r w:rsidRPr="004238AC">
        <w:rPr>
          <w:rFonts w:eastAsia="Times New Roman"/>
          <w:spacing w:val="0"/>
          <w:lang w:val="en-US" w:eastAsia="en-US"/>
        </w:rPr>
        <w:t xml:space="preserve"> and al. (2024) </w:t>
      </w:r>
      <w:bookmarkStart w:id="13" w:name="ZOTERO_BREF_IqqN9AhofGBs"/>
      <w:r w:rsidR="006948BE" w:rsidRPr="006948BE">
        <w:t>[14]</w:t>
      </w:r>
      <w:bookmarkEnd w:id="13"/>
      <w:r w:rsidRPr="004238AC">
        <w:rPr>
          <w:rFonts w:eastAsia="Times New Roman"/>
          <w:spacing w:val="0"/>
          <w:lang w:val="en-US" w:eastAsia="en-US"/>
        </w:rPr>
        <w:t>.</w:t>
      </w:r>
    </w:p>
    <w:p w14:paraId="3109DF35" w14:textId="0A345EB9" w:rsidR="004238AC" w:rsidRPr="004238AC" w:rsidRDefault="004238AC" w:rsidP="004238AC">
      <w:pPr>
        <w:pStyle w:val="BodyText"/>
        <w:spacing w:after="0"/>
        <w:rPr>
          <w:rFonts w:eastAsia="Times New Roman"/>
          <w:spacing w:val="0"/>
          <w:lang w:val="en-US" w:eastAsia="en-US"/>
        </w:rPr>
      </w:pPr>
      <w:r w:rsidRPr="004238AC">
        <w:rPr>
          <w:rFonts w:eastAsia="Times New Roman"/>
          <w:spacing w:val="0"/>
          <w:lang w:val="en-US" w:eastAsia="en-US"/>
        </w:rPr>
        <w:t xml:space="preserve">To achieve more general conclusions, dimensionless variables are introduced as detailed in </w:t>
      </w:r>
      <w:bookmarkStart w:id="14" w:name="ZOTERO_BREF_79t0xjGLDdbE"/>
      <w:r w:rsidR="006948BE" w:rsidRPr="006948BE">
        <w:t>[15]</w:t>
      </w:r>
      <w:bookmarkEnd w:id="14"/>
      <w:r w:rsidRPr="004238AC">
        <w:rPr>
          <w:rFonts w:eastAsia="Times New Roman"/>
          <w:spacing w:val="0"/>
          <w:lang w:val="en-US" w:eastAsia="en-US"/>
        </w:rPr>
        <w:t xml:space="preserve">. This transformation allows the fundamental equations (1) and (2) to be reformulated in a non-dimensional form, ensuring their generality and independence from physical units. Such normalization enhances the physical interpretation of the results and facilitates comparative analysis with previous studies. Moreover, the boundary conditions are expressed in a dimensionless format, as specified in </w:t>
      </w:r>
      <w:bookmarkStart w:id="15" w:name="ZOTERO_BREF_TjE5n8laJJaG"/>
      <w:r w:rsidR="006948BE" w:rsidRPr="006948BE">
        <w:t>[15]</w:t>
      </w:r>
      <w:bookmarkEnd w:id="15"/>
      <w:r w:rsidRPr="004238AC">
        <w:rPr>
          <w:rFonts w:eastAsia="Times New Roman"/>
          <w:spacing w:val="0"/>
          <w:lang w:val="en-US" w:eastAsia="en-US"/>
        </w:rPr>
        <w:t>.</w:t>
      </w:r>
    </w:p>
    <w:p w14:paraId="62C4C181" w14:textId="134629BD" w:rsidR="004238AC" w:rsidRDefault="004238AC" w:rsidP="004238AC">
      <w:pPr>
        <w:pStyle w:val="Paragraph"/>
      </w:pPr>
      <w:r w:rsidRPr="004238AC">
        <w:t>The model developed in this study corresponds to a symmetrically cable-stayed beam (double-cable configuration). Based on the theoretical framework previously established and under specific geometric conditions, namely cable anchorage points located at one-third of the span and an inclination angle of 30°, the following variable transformations are introduced to facilitate the subsequent formulation.</w:t>
      </w:r>
    </w:p>
    <w:p w14:paraId="05BBFBD9" w14:textId="77777777" w:rsidR="004238AC" w:rsidRPr="004238AC" w:rsidRDefault="004238AC" w:rsidP="004238AC">
      <w:pPr>
        <w:pStyle w:val="Paragraph"/>
      </w:pPr>
    </w:p>
    <w:tbl>
      <w:tblPr>
        <w:tblStyle w:val="TableGrid"/>
        <w:tblW w:w="1011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6"/>
        <w:gridCol w:w="1023"/>
      </w:tblGrid>
      <w:tr w:rsidR="004238AC" w14:paraId="52EF4FB6" w14:textId="77777777" w:rsidTr="00C95E5D">
        <w:trPr>
          <w:trHeight w:val="252"/>
          <w:jc w:val="center"/>
        </w:trPr>
        <w:tc>
          <w:tcPr>
            <w:tcW w:w="9096" w:type="dxa"/>
          </w:tcPr>
          <w:p w14:paraId="5A45DCAD" w14:textId="58525569" w:rsidR="004238AC" w:rsidRPr="00E0661D" w:rsidRDefault="00000000" w:rsidP="004238AC">
            <w:pPr>
              <w:pStyle w:val="Paragraph"/>
              <w:ind w:firstLine="0"/>
              <w:rPr>
                <w:sz w:val="10"/>
                <w:szCs w:val="10"/>
              </w:rPr>
            </w:pPr>
            <m:oMathPara>
              <m:oMath>
                <m:eqArr>
                  <m:eqArrPr>
                    <m:maxDist m:val="1"/>
                    <m:ctrlPr>
                      <w:rPr>
                        <w:rFonts w:ascii="Cambria Math" w:hAnsi="Cambria Math"/>
                        <w:i/>
                      </w:rPr>
                    </m:ctrlPr>
                  </m:eqArrPr>
                  <m:e>
                    <m:eqArr>
                      <m:eqArrPr>
                        <m:ctrlPr>
                          <w:rPr>
                            <w:rFonts w:ascii="Cambria Math" w:hAnsi="Cambria Math"/>
                            <w:i/>
                          </w:rPr>
                        </m:ctrlPr>
                      </m:eqArrPr>
                      <m:e>
                        <m:sSub>
                          <m:sSubPr>
                            <m:ctrlPr>
                              <w:rPr>
                                <w:rFonts w:ascii="Cambria Math" w:hAnsi="Cambria Math"/>
                                <w:i/>
                              </w:rPr>
                            </m:ctrlPr>
                          </m:sSubPr>
                          <m:e>
                            <m:r>
                              <w:rPr>
                                <w:rFonts w:ascii="Cambria Math" w:hAnsi="Cambria Math"/>
                              </w:rPr>
                              <m:t>H</m:t>
                            </m:r>
                          </m:e>
                          <m:sub>
                            <m:r>
                              <w:rPr>
                                <w:rFonts w:ascii="Cambria Math" w:hAnsi="Cambria Math"/>
                              </w:rPr>
                              <m:t>cj</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c</m:t>
                            </m:r>
                          </m:sub>
                        </m:sSub>
                        <m:r>
                          <w:rPr>
                            <w:rFonts w:ascii="Cambria Math" w:hAnsi="Cambria Math"/>
                          </w:rPr>
                          <m:t xml:space="preserve">, </m:t>
                        </m:r>
                        <m:sSub>
                          <m:sSubPr>
                            <m:ctrlPr>
                              <w:rPr>
                                <w:rFonts w:ascii="Cambria Math" w:hAnsi="Cambria Math"/>
                                <w:i/>
                              </w:rPr>
                            </m:ctrlPr>
                          </m:sSubPr>
                          <m:e>
                            <m:r>
                              <w:rPr>
                                <w:rFonts w:ascii="Cambria Math" w:hAnsi="Cambria Math"/>
                              </w:rPr>
                              <m:t>d</m:t>
                            </m:r>
                          </m:e>
                          <m:sub>
                            <m:r>
                              <w:rPr>
                                <w:rFonts w:ascii="Cambria Math" w:hAnsi="Cambria Math"/>
                              </w:rPr>
                              <m:t>j</m:t>
                            </m:r>
                          </m:sub>
                        </m:sSub>
                        <m:r>
                          <w:rPr>
                            <w:rFonts w:ascii="Cambria Math" w:hAnsi="Cambria Math"/>
                          </w:rPr>
                          <m:t xml:space="preserve">=d, </m:t>
                        </m:r>
                        <m:sSub>
                          <m:sSubPr>
                            <m:ctrlPr>
                              <w:rPr>
                                <w:rFonts w:ascii="Cambria Math" w:hAnsi="Cambria Math"/>
                                <w:i/>
                              </w:rPr>
                            </m:ctrlPr>
                          </m:sSubPr>
                          <m:e>
                            <m:r>
                              <w:rPr>
                                <w:rFonts w:ascii="Cambria Math" w:hAnsi="Cambria Math"/>
                              </w:rPr>
                              <m:t>θ</m:t>
                            </m:r>
                          </m:e>
                          <m:sub>
                            <m:r>
                              <w:rPr>
                                <w:rFonts w:ascii="Cambria Math" w:hAnsi="Cambria Math"/>
                              </w:rPr>
                              <m:t>j</m:t>
                            </m:r>
                          </m:sub>
                        </m:sSub>
                        <m:r>
                          <w:rPr>
                            <w:rFonts w:ascii="Cambria Math" w:hAnsi="Cambria Math"/>
                          </w:rPr>
                          <m:t xml:space="preserve">=θ, </m:t>
                        </m:r>
                        <m:sSub>
                          <m:sSubPr>
                            <m:ctrlPr>
                              <w:rPr>
                                <w:rFonts w:ascii="Cambria Math" w:hAnsi="Cambria Math"/>
                                <w:i/>
                              </w:rPr>
                            </m:ctrlPr>
                          </m:sSubPr>
                          <m:e>
                            <m:r>
                              <w:rPr>
                                <w:rFonts w:ascii="Cambria Math" w:hAnsi="Cambria Math"/>
                              </w:rPr>
                              <m:t>m</m:t>
                            </m:r>
                          </m:e>
                          <m:sub>
                            <m:r>
                              <w:rPr>
                                <w:rFonts w:ascii="Cambria Math" w:hAnsi="Cambria Math"/>
                              </w:rPr>
                              <m:t>cj</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c</m:t>
                            </m:r>
                          </m:sub>
                        </m:sSub>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cj</m:t>
                            </m:r>
                          </m:sub>
                        </m:sSub>
                        <m:sSub>
                          <m:sSubPr>
                            <m:ctrlPr>
                              <w:rPr>
                                <w:rFonts w:ascii="Cambria Math" w:hAnsi="Cambria Math"/>
                                <w:i/>
                              </w:rPr>
                            </m:ctrlPr>
                          </m:sSubPr>
                          <m:e>
                            <m:r>
                              <w:rPr>
                                <w:rFonts w:ascii="Cambria Math" w:hAnsi="Cambria Math"/>
                              </w:rPr>
                              <m:t>A</m:t>
                            </m:r>
                          </m:e>
                          <m:sub>
                            <m:r>
                              <w:rPr>
                                <w:rFonts w:ascii="Cambria Math" w:hAnsi="Cambria Math"/>
                              </w:rPr>
                              <m:t>cj</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c</m:t>
                            </m:r>
                          </m:sub>
                        </m:sSub>
                        <m:sSub>
                          <m:sSubPr>
                            <m:ctrlPr>
                              <w:rPr>
                                <w:rFonts w:ascii="Cambria Math" w:hAnsi="Cambria Math"/>
                                <w:i/>
                              </w:rPr>
                            </m:ctrlPr>
                          </m:sSubPr>
                          <m:e>
                            <m:r>
                              <w:rPr>
                                <w:rFonts w:ascii="Cambria Math" w:hAnsi="Cambria Math"/>
                              </w:rPr>
                              <m:t>A</m:t>
                            </m:r>
                          </m:e>
                          <m:sub>
                            <m:r>
                              <w:rPr>
                                <w:rFonts w:ascii="Cambria Math" w:hAnsi="Cambria Math"/>
                              </w:rPr>
                              <m:t>c</m:t>
                            </m:r>
                          </m:sub>
                        </m:sSub>
                        <m:r>
                          <w:rPr>
                            <w:rFonts w:ascii="Cambria Math" w:hAnsi="Cambria Math"/>
                          </w:rPr>
                          <m:t xml:space="preserve">, </m:t>
                        </m:r>
                        <m:sSub>
                          <m:sSubPr>
                            <m:ctrlPr>
                              <w:rPr>
                                <w:rFonts w:ascii="Cambria Math" w:hAnsi="Cambria Math"/>
                                <w:i/>
                              </w:rPr>
                            </m:ctrlPr>
                          </m:sSubPr>
                          <m:e>
                            <m:r>
                              <w:rPr>
                                <w:rFonts w:ascii="Cambria Math" w:hAnsi="Cambria Math"/>
                              </w:rPr>
                              <m:t xml:space="preserve"> l</m:t>
                            </m:r>
                          </m:e>
                          <m:sub>
                            <m:r>
                              <w:rPr>
                                <w:rFonts w:ascii="Cambria Math" w:hAnsi="Cambria Math"/>
                              </w:rPr>
                              <m:t>cj</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c</m:t>
                            </m:r>
                          </m:sub>
                        </m:sSub>
                        <m:r>
                          <w:rPr>
                            <w:rFonts w:ascii="Cambria Math" w:hAnsi="Cambria Math"/>
                          </w:rPr>
                          <m:t xml:space="preserve">, </m:t>
                        </m:r>
                        <m:sSub>
                          <m:sSubPr>
                            <m:ctrlPr>
                              <w:rPr>
                                <w:rFonts w:ascii="Cambria Math" w:hAnsi="Cambria Math"/>
                                <w:i/>
                              </w:rPr>
                            </m:ctrlPr>
                          </m:sSubPr>
                          <m:e>
                            <m:r>
                              <w:rPr>
                                <w:rFonts w:ascii="Cambria Math" w:hAnsi="Cambria Math"/>
                              </w:rPr>
                              <m:t xml:space="preserve"> γ</m:t>
                            </m:r>
                          </m:e>
                          <m:sub>
                            <m:r>
                              <w:rPr>
                                <w:rFonts w:ascii="Cambria Math" w:hAnsi="Cambria Math"/>
                              </w:rPr>
                              <m:t>cj</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c</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bi</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b</m:t>
                            </m:r>
                          </m:sub>
                        </m:sSub>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bi</m:t>
                            </m:r>
                          </m:sub>
                        </m:sSub>
                        <m:sSub>
                          <m:sSubPr>
                            <m:ctrlPr>
                              <w:rPr>
                                <w:rFonts w:ascii="Cambria Math" w:hAnsi="Cambria Math"/>
                                <w:i/>
                              </w:rPr>
                            </m:ctrlPr>
                          </m:sSubPr>
                          <m:e>
                            <m:r>
                              <w:rPr>
                                <w:rFonts w:ascii="Cambria Math" w:hAnsi="Cambria Math"/>
                              </w:rPr>
                              <m:t>I</m:t>
                            </m:r>
                          </m:e>
                          <m:sub>
                            <m:r>
                              <w:rPr>
                                <w:rFonts w:ascii="Cambria Math" w:hAnsi="Cambria Math"/>
                              </w:rPr>
                              <m:t>bi</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b</m:t>
                            </m:r>
                          </m:sub>
                        </m:sSub>
                        <m:sSub>
                          <m:sSubPr>
                            <m:ctrlPr>
                              <w:rPr>
                                <w:rFonts w:ascii="Cambria Math" w:hAnsi="Cambria Math"/>
                                <w:i/>
                              </w:rPr>
                            </m:ctrlPr>
                          </m:sSubPr>
                          <m:e>
                            <m:r>
                              <w:rPr>
                                <w:rFonts w:ascii="Cambria Math" w:hAnsi="Cambria Math"/>
                              </w:rPr>
                              <m:t>I</m:t>
                            </m:r>
                          </m:e>
                          <m:sub>
                            <m:r>
                              <w:rPr>
                                <w:rFonts w:ascii="Cambria Math" w:hAnsi="Cambria Math"/>
                              </w:rPr>
                              <m:t>b</m:t>
                            </m:r>
                          </m:sub>
                        </m:sSub>
                        <m:r>
                          <w:rPr>
                            <w:rFonts w:ascii="Cambria Math" w:hAnsi="Cambria Math"/>
                          </w:rPr>
                          <m:t>,</m:t>
                        </m:r>
                      </m:e>
                      <m:e>
                        <m:r>
                          <w:rPr>
                            <w:rFonts w:ascii="Cambria Math" w:hAnsi="Cambria Math"/>
                          </w:rPr>
                          <m:t xml:space="preserve"> j=1,2; i=1,2,3</m:t>
                        </m:r>
                      </m:e>
                    </m:eqArr>
                  </m:e>
                </m:eqArr>
              </m:oMath>
            </m:oMathPara>
          </w:p>
        </w:tc>
        <w:tc>
          <w:tcPr>
            <w:tcW w:w="1023" w:type="dxa"/>
            <w:vAlign w:val="center"/>
          </w:tcPr>
          <w:p w14:paraId="452FB995" w14:textId="2DB9110F" w:rsidR="004238AC" w:rsidRPr="004561B6" w:rsidRDefault="00000000" w:rsidP="00C95E5D">
            <w:pPr>
              <w:pStyle w:val="Paragraph"/>
              <w:spacing w:before="4"/>
              <w:ind w:firstLine="0"/>
              <w:jc w:val="center"/>
            </w:pPr>
            <m:oMathPara>
              <m:oMath>
                <m:d>
                  <m:dPr>
                    <m:ctrlPr>
                      <w:rPr>
                        <w:rFonts w:ascii="Cambria Math" w:hAnsi="Cambria Math"/>
                        <w:i/>
                      </w:rPr>
                    </m:ctrlPr>
                  </m:dPr>
                  <m:e>
                    <m:r>
                      <w:rPr>
                        <w:rFonts w:ascii="Cambria Math" w:hAnsi="Cambria Math"/>
                      </w:rPr>
                      <m:t>3</m:t>
                    </m:r>
                  </m:e>
                </m:d>
              </m:oMath>
            </m:oMathPara>
          </w:p>
        </w:tc>
      </w:tr>
    </w:tbl>
    <w:p w14:paraId="406C3FF9" w14:textId="77777777" w:rsidR="004238AC" w:rsidRDefault="004238AC" w:rsidP="004238AC">
      <w:pPr>
        <w:pStyle w:val="BodyText"/>
        <w:spacing w:after="0"/>
        <w:rPr>
          <w:rFonts w:eastAsia="Times New Roman"/>
          <w:spacing w:val="0"/>
          <w:lang w:val="en-US" w:eastAsia="en-US"/>
        </w:rPr>
      </w:pPr>
    </w:p>
    <w:p w14:paraId="1D2AAE00" w14:textId="0E226BD2" w:rsidR="004238AC" w:rsidRDefault="004238AC" w:rsidP="004238AC">
      <w:pPr>
        <w:pStyle w:val="BodyText"/>
        <w:spacing w:after="0"/>
        <w:rPr>
          <w:rFonts w:eastAsia="Times New Roman"/>
          <w:spacing w:val="0"/>
          <w:lang w:val="en-US" w:eastAsia="en-US"/>
        </w:rPr>
      </w:pPr>
      <w:r w:rsidRPr="004238AC">
        <w:rPr>
          <w:rFonts w:eastAsia="Times New Roman"/>
          <w:spacing w:val="0"/>
          <w:lang w:val="en-US" w:eastAsia="en-US"/>
        </w:rPr>
        <w:t xml:space="preserve">The variable </w:t>
      </w:r>
      <m:oMath>
        <m:sSub>
          <m:sSubPr>
            <m:ctrlPr>
              <w:rPr>
                <w:rFonts w:ascii="Cambria Math" w:eastAsia="Times New Roman" w:hAnsi="Cambria Math"/>
                <w:spacing w:val="0"/>
                <w:lang w:val="en-US" w:eastAsia="en-US"/>
              </w:rPr>
            </m:ctrlPr>
          </m:sSubPr>
          <m:e>
            <m:r>
              <w:rPr>
                <w:rFonts w:ascii="Cambria Math" w:eastAsia="Times New Roman" w:hAnsi="Cambria Math"/>
                <w:spacing w:val="0"/>
                <w:lang w:val="en-US" w:eastAsia="en-US"/>
              </w:rPr>
              <m:t>d</m:t>
            </m:r>
          </m:e>
          <m:sub>
            <m:r>
              <w:rPr>
                <w:rFonts w:ascii="Cambria Math" w:eastAsia="Times New Roman" w:hAnsi="Cambria Math"/>
                <w:spacing w:val="0"/>
                <w:lang w:val="en-US" w:eastAsia="en-US"/>
              </w:rPr>
              <m:t>j</m:t>
            </m:r>
          </m:sub>
        </m:sSub>
      </m:oMath>
      <w:r w:rsidRPr="004238AC">
        <w:rPr>
          <w:rFonts w:eastAsia="Times New Roman"/>
          <w:spacing w:val="0"/>
          <w:lang w:val="en-US" w:eastAsia="en-US"/>
        </w:rPr>
        <w:t xml:space="preserve"> represents the dimensionless deflection of the </w:t>
      </w:r>
      <m:oMath>
        <m:r>
          <w:rPr>
            <w:rFonts w:ascii="Cambria Math" w:eastAsia="Times New Roman" w:hAnsi="Cambria Math"/>
            <w:spacing w:val="0"/>
            <w:lang w:val="en-US" w:eastAsia="en-US"/>
          </w:rPr>
          <m:t>j</m:t>
        </m:r>
      </m:oMath>
      <w:r w:rsidRPr="004238AC">
        <w:rPr>
          <w:rFonts w:eastAsia="Times New Roman"/>
          <w:spacing w:val="0"/>
          <w:lang w:val="en-US" w:eastAsia="en-US"/>
        </w:rPr>
        <w:t xml:space="preserve"> th cable. Consequently, the application of the method of separation of variables allows establishing the following relationship:</w:t>
      </w:r>
    </w:p>
    <w:p w14:paraId="598F1AF3" w14:textId="6209B6F0" w:rsidR="00DF2E7B" w:rsidRDefault="00DF2E7B" w:rsidP="004238AC">
      <w:pPr>
        <w:pStyle w:val="BodyText"/>
        <w:spacing w:after="0"/>
        <w:rPr>
          <w:rFonts w:eastAsia="Times New Roman"/>
          <w:spacing w:val="0"/>
          <w:lang w:val="en-US" w:eastAsia="en-US"/>
        </w:rPr>
      </w:pPr>
    </w:p>
    <w:tbl>
      <w:tblPr>
        <w:tblStyle w:val="TableGrid"/>
        <w:tblW w:w="1011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6"/>
        <w:gridCol w:w="1023"/>
      </w:tblGrid>
      <w:tr w:rsidR="00DF2E7B" w14:paraId="7E31503F" w14:textId="77777777" w:rsidTr="00C95E5D">
        <w:trPr>
          <w:trHeight w:val="252"/>
          <w:jc w:val="center"/>
        </w:trPr>
        <w:tc>
          <w:tcPr>
            <w:tcW w:w="9096" w:type="dxa"/>
          </w:tcPr>
          <w:p w14:paraId="2E513D3A" w14:textId="610B6551" w:rsidR="00DF2E7B" w:rsidRPr="00E0661D" w:rsidRDefault="00000000" w:rsidP="00C95E5D">
            <w:pPr>
              <w:pStyle w:val="Paragraph"/>
              <w:ind w:firstLine="0"/>
              <w:rPr>
                <w:sz w:val="10"/>
                <w:szCs w:val="10"/>
              </w:rPr>
            </w:pPr>
            <m:oMathPara>
              <m:oMath>
                <m:eqArr>
                  <m:eqArrPr>
                    <m:maxDist m:val="1"/>
                    <m:ctrlPr>
                      <w:rPr>
                        <w:rFonts w:ascii="Cambria Math" w:hAnsi="Cambria Math"/>
                        <w:i/>
                      </w:rPr>
                    </m:ctrlPr>
                  </m:eqArrPr>
                  <m:e>
                    <m:eqArr>
                      <m:eqArrPr>
                        <m:ctrlPr>
                          <w:rPr>
                            <w:rFonts w:ascii="Cambria Math" w:hAnsi="Cambria Math"/>
                            <w:i/>
                          </w:rPr>
                        </m:ctrlPr>
                      </m:eqArrPr>
                      <m:e>
                        <m:eqArr>
                          <m:eqArrPr>
                            <m:ctrlPr>
                              <w:rPr>
                                <w:rFonts w:ascii="Cambria Math" w:hAnsi="Cambria Math"/>
                                <w:i/>
                              </w:rPr>
                            </m:ctrlPr>
                          </m:eqArrPr>
                          <m:e>
                            <m:sSub>
                              <m:sSubPr>
                                <m:ctrlPr>
                                  <w:rPr>
                                    <w:rFonts w:ascii="Cambria Math" w:hAnsi="Cambria Math"/>
                                    <w:i/>
                                  </w:rPr>
                                </m:ctrlPr>
                              </m:sSubPr>
                              <m:e>
                                <m:r>
                                  <w:rPr>
                                    <w:rFonts w:ascii="Cambria Math" w:hAnsi="Cambria Math"/>
                                  </w:rPr>
                                  <m:t>v</m:t>
                                </m:r>
                              </m:e>
                              <m:sub>
                                <m:r>
                                  <w:rPr>
                                    <w:rFonts w:ascii="Cambria Math" w:hAnsi="Cambria Math"/>
                                  </w:rPr>
                                  <m:t>cj</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cj</m:t>
                                </m:r>
                              </m:sub>
                            </m:sSub>
                            <m:d>
                              <m:dPr>
                                <m:ctrlPr>
                                  <w:rPr>
                                    <w:rFonts w:ascii="Cambria Math" w:hAnsi="Cambria Math"/>
                                    <w:i/>
                                  </w:rPr>
                                </m:ctrlPr>
                              </m:dPr>
                              <m:e>
                                <m:r>
                                  <w:rPr>
                                    <w:rFonts w:ascii="Cambria Math" w:hAnsi="Cambria Math"/>
                                  </w:rPr>
                                  <m:t>x</m:t>
                                </m:r>
                              </m:e>
                            </m:d>
                            <m:sSup>
                              <m:sSupPr>
                                <m:ctrlPr>
                                  <w:rPr>
                                    <w:rFonts w:ascii="Cambria Math" w:hAnsi="Cambria Math"/>
                                    <w:i/>
                                  </w:rPr>
                                </m:ctrlPr>
                              </m:sSupPr>
                              <m:e>
                                <m:r>
                                  <w:rPr>
                                    <w:rFonts w:ascii="Cambria Math" w:hAnsi="Cambria Math"/>
                                  </w:rPr>
                                  <m:t>e</m:t>
                                </m:r>
                              </m:e>
                              <m:sup>
                                <m:r>
                                  <w:rPr>
                                    <w:rFonts w:ascii="Cambria Math" w:hAnsi="Cambria Math"/>
                                  </w:rPr>
                                  <m:t>i(</m:t>
                                </m:r>
                                <m:f>
                                  <m:fPr>
                                    <m:type m:val="lin"/>
                                    <m:ctrlPr>
                                      <w:rPr>
                                        <w:rFonts w:ascii="Cambria Math" w:hAnsi="Cambria Math"/>
                                        <w:i/>
                                      </w:rPr>
                                    </m:ctrlPr>
                                  </m:fPr>
                                  <m:num>
                                    <m:r>
                                      <w:rPr>
                                        <w:rFonts w:ascii="Cambria Math" w:hAnsi="Cambria Math"/>
                                      </w:rPr>
                                      <m:t>ω</m:t>
                                    </m:r>
                                  </m:num>
                                  <m:den>
                                    <m:r>
                                      <w:rPr>
                                        <w:rFonts w:ascii="Cambria Math" w:hAnsi="Cambria Math"/>
                                      </w:rPr>
                                      <m:t>ω0)</m:t>
                                    </m:r>
                                  </m:den>
                                </m:f>
                                <m:r>
                                  <w:rPr>
                                    <w:rFonts w:ascii="Cambria Math" w:hAnsi="Cambria Math"/>
                                  </w:rPr>
                                  <m:t>τ</m:t>
                                </m:r>
                              </m:sup>
                            </m:sSup>
                            <m:r>
                              <w:rPr>
                                <w:rFonts w:ascii="Cambria Math" w:hAnsi="Cambria Math"/>
                              </w:rPr>
                              <m:t>;</m:t>
                            </m:r>
                            <m:d>
                              <m:dPr>
                                <m:ctrlPr>
                                  <w:rPr>
                                    <w:rFonts w:ascii="Cambria Math" w:hAnsi="Cambria Math"/>
                                    <w:i/>
                                  </w:rPr>
                                </m:ctrlPr>
                              </m:dPr>
                              <m:e>
                                <m:r>
                                  <w:rPr>
                                    <w:rFonts w:ascii="Cambria Math" w:hAnsi="Cambria Math"/>
                                  </w:rPr>
                                  <m:t>j=1,2</m:t>
                                </m:r>
                              </m:e>
                            </m:d>
                          </m:e>
                          <m:e>
                            <m:sSub>
                              <m:sSubPr>
                                <m:ctrlPr>
                                  <w:rPr>
                                    <w:rFonts w:ascii="Cambria Math" w:hAnsi="Cambria Math"/>
                                    <w:i/>
                                  </w:rPr>
                                </m:ctrlPr>
                              </m:sSubPr>
                              <m:e>
                                <m:r>
                                  <w:rPr>
                                    <w:rFonts w:ascii="Cambria Math" w:hAnsi="Cambria Math"/>
                                  </w:rPr>
                                  <m:t>v</m:t>
                                </m:r>
                              </m:e>
                              <m:sub>
                                <m:r>
                                  <w:rPr>
                                    <w:rFonts w:ascii="Cambria Math" w:hAnsi="Cambria Math"/>
                                  </w:rPr>
                                  <m:t>bi</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bi</m:t>
                                </m:r>
                              </m:sub>
                            </m:sSub>
                            <m:d>
                              <m:dPr>
                                <m:ctrlPr>
                                  <w:rPr>
                                    <w:rFonts w:ascii="Cambria Math" w:hAnsi="Cambria Math"/>
                                    <w:i/>
                                  </w:rPr>
                                </m:ctrlPr>
                              </m:dPr>
                              <m:e>
                                <m:r>
                                  <w:rPr>
                                    <w:rFonts w:ascii="Cambria Math" w:hAnsi="Cambria Math"/>
                                  </w:rPr>
                                  <m:t>x</m:t>
                                </m:r>
                              </m:e>
                            </m:d>
                            <m:sSup>
                              <m:sSupPr>
                                <m:ctrlPr>
                                  <w:rPr>
                                    <w:rFonts w:ascii="Cambria Math" w:hAnsi="Cambria Math"/>
                                    <w:i/>
                                  </w:rPr>
                                </m:ctrlPr>
                              </m:sSupPr>
                              <m:e>
                                <m:r>
                                  <w:rPr>
                                    <w:rFonts w:ascii="Cambria Math" w:hAnsi="Cambria Math"/>
                                  </w:rPr>
                                  <m:t>e</m:t>
                                </m:r>
                              </m:e>
                              <m:sup>
                                <m:r>
                                  <w:rPr>
                                    <w:rFonts w:ascii="Cambria Math" w:hAnsi="Cambria Math"/>
                                  </w:rPr>
                                  <m:t>i(</m:t>
                                </m:r>
                                <m:f>
                                  <m:fPr>
                                    <m:type m:val="lin"/>
                                    <m:ctrlPr>
                                      <w:rPr>
                                        <w:rFonts w:ascii="Cambria Math" w:hAnsi="Cambria Math"/>
                                        <w:i/>
                                      </w:rPr>
                                    </m:ctrlPr>
                                  </m:fPr>
                                  <m:num>
                                    <m:r>
                                      <w:rPr>
                                        <w:rFonts w:ascii="Cambria Math" w:hAnsi="Cambria Math"/>
                                      </w:rPr>
                                      <m:t>ω</m:t>
                                    </m:r>
                                  </m:num>
                                  <m:den>
                                    <m:r>
                                      <w:rPr>
                                        <w:rFonts w:ascii="Cambria Math" w:hAnsi="Cambria Math"/>
                                      </w:rPr>
                                      <m:t>ω0)</m:t>
                                    </m:r>
                                  </m:den>
                                </m:f>
                                <m:r>
                                  <w:rPr>
                                    <w:rFonts w:ascii="Cambria Math" w:hAnsi="Cambria Math"/>
                                  </w:rPr>
                                  <m:t>τ</m:t>
                                </m:r>
                              </m:sup>
                            </m:sSup>
                            <m:r>
                              <w:rPr>
                                <w:rFonts w:ascii="Cambria Math" w:hAnsi="Cambria Math"/>
                              </w:rPr>
                              <m:t xml:space="preserve"> ;</m:t>
                            </m:r>
                            <m:d>
                              <m:dPr>
                                <m:ctrlPr>
                                  <w:rPr>
                                    <w:rFonts w:ascii="Cambria Math" w:hAnsi="Cambria Math"/>
                                    <w:i/>
                                  </w:rPr>
                                </m:ctrlPr>
                              </m:dPr>
                              <m:e>
                                <m:r>
                                  <w:rPr>
                                    <w:rFonts w:ascii="Cambria Math" w:hAnsi="Cambria Math"/>
                                  </w:rPr>
                                  <m:t>i=1,2,3</m:t>
                                </m:r>
                              </m:e>
                            </m:d>
                          </m:e>
                        </m:eqArr>
                      </m:e>
                    </m:eqArr>
                  </m:e>
                </m:eqArr>
              </m:oMath>
            </m:oMathPara>
          </w:p>
        </w:tc>
        <w:tc>
          <w:tcPr>
            <w:tcW w:w="1023" w:type="dxa"/>
            <w:vAlign w:val="center"/>
          </w:tcPr>
          <w:p w14:paraId="7DA6AC6A" w14:textId="2ED65189" w:rsidR="00DF2E7B" w:rsidRPr="004561B6" w:rsidRDefault="00000000" w:rsidP="00C95E5D">
            <w:pPr>
              <w:pStyle w:val="Paragraph"/>
              <w:spacing w:before="4"/>
              <w:ind w:firstLine="0"/>
              <w:jc w:val="center"/>
            </w:pPr>
            <m:oMathPara>
              <m:oMath>
                <m:d>
                  <m:dPr>
                    <m:ctrlPr>
                      <w:rPr>
                        <w:rFonts w:ascii="Cambria Math" w:hAnsi="Cambria Math"/>
                        <w:i/>
                      </w:rPr>
                    </m:ctrlPr>
                  </m:dPr>
                  <m:e>
                    <m:r>
                      <w:rPr>
                        <w:rFonts w:ascii="Cambria Math" w:hAnsi="Cambria Math"/>
                      </w:rPr>
                      <m:t>4</m:t>
                    </m:r>
                  </m:e>
                </m:d>
              </m:oMath>
            </m:oMathPara>
          </w:p>
        </w:tc>
      </w:tr>
    </w:tbl>
    <w:p w14:paraId="29BC0D26" w14:textId="77777777" w:rsidR="00DF2E7B" w:rsidRPr="004238AC" w:rsidRDefault="00DF2E7B" w:rsidP="004238AC">
      <w:pPr>
        <w:pStyle w:val="BodyText"/>
        <w:spacing w:after="0"/>
        <w:rPr>
          <w:rFonts w:eastAsia="Times New Roman"/>
          <w:spacing w:val="0"/>
          <w:lang w:val="en-US" w:eastAsia="en-US"/>
        </w:rPr>
      </w:pPr>
    </w:p>
    <w:p w14:paraId="152E1A0A" w14:textId="1EF74D78" w:rsidR="00DF2E7B" w:rsidRDefault="00DF2E7B" w:rsidP="00DF2E7B">
      <w:pPr>
        <w:pStyle w:val="BodyText"/>
        <w:rPr>
          <w:rFonts w:eastAsia="Times New Roman"/>
          <w:spacing w:val="0"/>
          <w:lang w:val="en-US" w:eastAsia="en-US"/>
        </w:rPr>
      </w:pPr>
      <w:r w:rsidRPr="00DF2E7B">
        <w:rPr>
          <w:rFonts w:eastAsia="Times New Roman"/>
          <w:spacing w:val="0"/>
          <w:lang w:val="en-US" w:eastAsia="en-US"/>
        </w:rPr>
        <w:t xml:space="preserve">In addition, the corresponding boundary conditions are derived as follows, </w:t>
      </w:r>
      <w:proofErr w:type="gramStart"/>
      <w:r w:rsidRPr="00DF2E7B">
        <w:rPr>
          <w:rFonts w:eastAsia="Times New Roman"/>
          <w:spacing w:val="0"/>
          <w:lang w:val="en-US" w:eastAsia="en-US"/>
        </w:rPr>
        <w:t>taking into account</w:t>
      </w:r>
      <w:proofErr w:type="gramEnd"/>
      <w:r w:rsidRPr="00DF2E7B">
        <w:rPr>
          <w:rFonts w:eastAsia="Times New Roman"/>
          <w:spacing w:val="0"/>
          <w:lang w:val="en-US" w:eastAsia="en-US"/>
        </w:rPr>
        <w:t xml:space="preserve"> the elastic translational and rotational supports introduced at both ends of the beam.</w:t>
      </w:r>
    </w:p>
    <w:p w14:paraId="1063AA3F" w14:textId="77777777" w:rsidR="00B47C50" w:rsidRPr="00DF2E7B" w:rsidRDefault="00B47C50" w:rsidP="00DF2E7B">
      <w:pPr>
        <w:pStyle w:val="BodyText"/>
        <w:rPr>
          <w:rFonts w:eastAsia="Times New Roman"/>
          <w:spacing w:val="0"/>
          <w:lang w:val="en-US" w:eastAsia="en-US"/>
        </w:rPr>
      </w:pPr>
    </w:p>
    <w:tbl>
      <w:tblPr>
        <w:tblStyle w:val="TableGrid"/>
        <w:tblW w:w="1011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0"/>
        <w:gridCol w:w="989"/>
      </w:tblGrid>
      <w:tr w:rsidR="00B47C50" w14:paraId="48F9B71E" w14:textId="77777777" w:rsidTr="00C95E5D">
        <w:trPr>
          <w:trHeight w:val="252"/>
          <w:jc w:val="center"/>
        </w:trPr>
        <w:tc>
          <w:tcPr>
            <w:tcW w:w="9096" w:type="dxa"/>
          </w:tcPr>
          <w:p w14:paraId="2D22F4E6" w14:textId="43CC94F2" w:rsidR="00B47C50" w:rsidRPr="00E0661D" w:rsidRDefault="00000000" w:rsidP="00C95E5D">
            <w:pPr>
              <w:pStyle w:val="Paragraph"/>
              <w:ind w:firstLine="0"/>
              <w:rPr>
                <w:sz w:val="10"/>
                <w:szCs w:val="10"/>
              </w:rPr>
            </w:pPr>
            <m:oMathPara>
              <m:oMath>
                <m:eqArr>
                  <m:eqArrPr>
                    <m:maxDist m:val="1"/>
                    <m:ctrlPr>
                      <w:rPr>
                        <w:rFonts w:ascii="Cambria Math" w:hAnsi="Cambria Math"/>
                        <w:i/>
                      </w:rPr>
                    </m:ctrlPr>
                  </m:eqArrPr>
                  <m:e>
                    <m:eqArr>
                      <m:eqArrPr>
                        <m:ctrlPr>
                          <w:rPr>
                            <w:rFonts w:ascii="Cambria Math" w:hAnsi="Cambria Math"/>
                            <w:i/>
                          </w:rPr>
                        </m:ctrlPr>
                      </m:eqArrPr>
                      <m:e>
                        <m:eqArr>
                          <m:eqArrPr>
                            <m:ctrlPr>
                              <w:rPr>
                                <w:rFonts w:ascii="Cambria Math" w:hAnsi="Cambria Math"/>
                                <w:i/>
                              </w:rPr>
                            </m:ctrlPr>
                          </m:eqArrPr>
                          <m:e>
                            <m:eqArr>
                              <m:eqArrPr>
                                <m:ctrlPr>
                                  <w:rPr>
                                    <w:rFonts w:ascii="Cambria Math" w:hAnsi="Cambria Math"/>
                                    <w:i/>
                                  </w:rPr>
                                </m:ctrlPr>
                              </m:eqArrPr>
                              <m:e>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sSup>
                                                  <m:sSupPr>
                                                    <m:ctrlPr>
                                                      <w:rPr>
                                                        <w:rFonts w:ascii="Cambria Math" w:hAnsi="Cambria Math"/>
                                                        <w:i/>
                                                      </w:rPr>
                                                    </m:ctrlPr>
                                                  </m:sSupPr>
                                                  <m:e>
                                                    <m:r>
                                                      <w:rPr>
                                                        <w:rFonts w:ascii="Cambria Math" w:hAnsi="Cambria Math"/>
                                                      </w:rPr>
                                                      <m:t>∂</m:t>
                                                    </m:r>
                                                  </m:e>
                                                  <m:sup>
                                                    <m:r>
                                                      <w:rPr>
                                                        <w:rFonts w:ascii="Cambria Math" w:hAnsi="Cambria Math"/>
                                                      </w:rPr>
                                                      <m:t>3</m:t>
                                                    </m:r>
                                                  </m:sup>
                                                </m:sSup>
                                                <m:r>
                                                  <w:rPr>
                                                    <w:rFonts w:ascii="Cambria Math" w:eastAsia="Cambria Math" w:hAnsi="Cambria Math" w:cs="Cambria Math"/>
                                                  </w:rPr>
                                                  <m:t>w</m:t>
                                                </m:r>
                                              </m:e>
                                              <m:sub>
                                                <m:r>
                                                  <w:rPr>
                                                    <w:rFonts w:ascii="Cambria Math" w:hAnsi="Cambria Math"/>
                                                  </w:rPr>
                                                  <m:t>b1</m:t>
                                                </m:r>
                                              </m:sub>
                                            </m:sSub>
                                          </m:num>
                                          <m:den>
                                            <m:sSup>
                                              <m:sSupPr>
                                                <m:ctrlPr>
                                                  <w:rPr>
                                                    <w:rFonts w:ascii="Cambria Math" w:hAnsi="Cambria Math"/>
                                                    <w:i/>
                                                  </w:rPr>
                                                </m:ctrlPr>
                                              </m:sSupPr>
                                              <m:e>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e>
                                              <m:sup>
                                                <m:r>
                                                  <w:rPr>
                                                    <w:rFonts w:ascii="Cambria Math" w:hAnsi="Cambria Math"/>
                                                  </w:rPr>
                                                  <m:t>3</m:t>
                                                </m:r>
                                              </m:sup>
                                            </m:sSup>
                                          </m:den>
                                        </m:f>
                                      </m:e>
                                    </m:d>
                                  </m:e>
                                  <m: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=0</m:t>
                                    </m:r>
                                  </m:sub>
                                </m:sSub>
                                <m: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T1</m:t>
                                    </m:r>
                                  </m:sub>
                                </m:sSub>
                                <m:sSub>
                                  <m:sSubPr>
                                    <m:ctrlPr>
                                      <w:rPr>
                                        <w:rFonts w:ascii="Cambria Math" w:hAnsi="Cambria Math"/>
                                        <w:i/>
                                      </w:rPr>
                                    </m:ctrlPr>
                                  </m:sSubPr>
                                  <m:e>
                                    <m:r>
                                      <w:rPr>
                                        <w:rFonts w:ascii="Cambria Math" w:hAnsi="Cambria Math"/>
                                      </w:rPr>
                                      <m:t>w</m:t>
                                    </m:r>
                                  </m:e>
                                  <m:sub>
                                    <m:r>
                                      <w:rPr>
                                        <w:rFonts w:ascii="Cambria Math" w:hAnsi="Cambria Math"/>
                                      </w:rPr>
                                      <m:t>b1</m:t>
                                    </m:r>
                                  </m:sub>
                                </m:sSub>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r>
                                      <w:rPr>
                                        <w:rFonts w:ascii="Cambria Math" w:hAnsi="Cambria Math"/>
                                      </w:rPr>
                                      <m:t xml:space="preserve"> </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sSup>
                                                  <m:sSupPr>
                                                    <m:ctrlPr>
                                                      <w:rPr>
                                                        <w:rFonts w:ascii="Cambria Math" w:hAnsi="Cambria Math"/>
                                                        <w:i/>
                                                      </w:rPr>
                                                    </m:ctrlPr>
                                                  </m:sSupPr>
                                                  <m:e>
                                                    <m:r>
                                                      <w:rPr>
                                                        <w:rFonts w:ascii="Cambria Math" w:hAnsi="Cambria Math"/>
                                                      </w:rPr>
                                                      <m:t>∂</m:t>
                                                    </m:r>
                                                  </m:e>
                                                  <m:sup>
                                                    <m:r>
                                                      <w:rPr>
                                                        <w:rFonts w:ascii="Cambria Math" w:hAnsi="Cambria Math"/>
                                                      </w:rPr>
                                                      <m:t>3</m:t>
                                                    </m:r>
                                                  </m:sup>
                                                </m:sSup>
                                                <m:r>
                                                  <w:rPr>
                                                    <w:rFonts w:ascii="Cambria Math" w:eastAsia="Cambria Math" w:hAnsi="Cambria Math" w:cs="Cambria Math"/>
                                                  </w:rPr>
                                                  <m:t>w</m:t>
                                                </m:r>
                                              </m:e>
                                              <m:sub>
                                                <m:r>
                                                  <w:rPr>
                                                    <w:rFonts w:ascii="Cambria Math" w:hAnsi="Cambria Math"/>
                                                  </w:rPr>
                                                  <m:t>b3</m:t>
                                                </m:r>
                                              </m:sub>
                                            </m:sSub>
                                          </m:num>
                                          <m:den>
                                            <m:sSup>
                                              <m:sSupPr>
                                                <m:ctrlPr>
                                                  <w:rPr>
                                                    <w:rFonts w:ascii="Cambria Math" w:hAnsi="Cambria Math"/>
                                                    <w:i/>
                                                  </w:rPr>
                                                </m:ctrlPr>
                                              </m:sSupPr>
                                              <m:e>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e>
                                              <m:sup>
                                                <m:r>
                                                  <w:rPr>
                                                    <w:rFonts w:ascii="Cambria Math" w:hAnsi="Cambria Math"/>
                                                  </w:rPr>
                                                  <m:t>3</m:t>
                                                </m:r>
                                              </m:sup>
                                            </m:sSup>
                                          </m:den>
                                        </m:f>
                                      </m:e>
                                    </m:d>
                                  </m:e>
                                  <m: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=1</m:t>
                                    </m:r>
                                  </m:sub>
                                </m:sSub>
                                <m: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T2</m:t>
                                    </m:r>
                                  </m:sub>
                                </m:sSub>
                                <m:sSub>
                                  <m:sSubPr>
                                    <m:ctrlPr>
                                      <w:rPr>
                                        <w:rFonts w:ascii="Cambria Math" w:hAnsi="Cambria Math"/>
                                        <w:i/>
                                      </w:rPr>
                                    </m:ctrlPr>
                                  </m:sSubPr>
                                  <m:e>
                                    <m:r>
                                      <w:rPr>
                                        <w:rFonts w:ascii="Cambria Math" w:hAnsi="Cambria Math"/>
                                      </w:rPr>
                                      <m:t>w</m:t>
                                    </m:r>
                                  </m:e>
                                  <m:sub>
                                    <m:r>
                                      <w:rPr>
                                        <w:rFonts w:ascii="Cambria Math" w:hAnsi="Cambria Math"/>
                                      </w:rPr>
                                      <m:t>b3</m:t>
                                    </m:r>
                                  </m:sub>
                                </m:sSub>
                                <m:d>
                                  <m:dPr>
                                    <m:ctrlPr>
                                      <w:rPr>
                                        <w:rFonts w:ascii="Cambria Math" w:hAnsi="Cambria Math"/>
                                        <w:i/>
                                      </w:rPr>
                                    </m:ctrlPr>
                                  </m:dPr>
                                  <m:e>
                                    <m:r>
                                      <w:rPr>
                                        <w:rFonts w:ascii="Cambria Math" w:hAnsi="Cambria Math"/>
                                      </w:rPr>
                                      <m:t>1</m:t>
                                    </m:r>
                                  </m:e>
                                </m:d>
                                <m:r>
                                  <w:rPr>
                                    <w:rFonts w:ascii="Cambria Math" w:hAnsi="Cambria Math"/>
                                  </w:rPr>
                                  <m:t xml:space="preserve">, </m:t>
                                </m:r>
                                <m:sSub>
                                  <m:sSubPr>
                                    <m:ctrlPr>
                                      <w:rPr>
                                        <w:rFonts w:ascii="Cambria Math" w:hAnsi="Cambria Math"/>
                                        <w:i/>
                                      </w:rPr>
                                    </m:ctrlPr>
                                  </m:sSubPr>
                                  <m:e>
                                    <m:r>
                                      <w:rPr>
                                        <w:rFonts w:ascii="Cambria Math" w:hAnsi="Cambria Math"/>
                                      </w:rPr>
                                      <m:t xml:space="preserve"> </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eastAsia="Cambria Math" w:hAnsi="Cambria Math" w:cs="Cambria Math"/>
                                                  </w:rPr>
                                                  <m:t>w</m:t>
                                                </m:r>
                                              </m:e>
                                              <m:sub>
                                                <m:r>
                                                  <w:rPr>
                                                    <w:rFonts w:ascii="Cambria Math" w:hAnsi="Cambria Math"/>
                                                  </w:rPr>
                                                  <m:t>b1</m:t>
                                                </m:r>
                                              </m:sub>
                                            </m:sSub>
                                          </m:num>
                                          <m:den>
                                            <m:sSup>
                                              <m:sSupPr>
                                                <m:ctrlPr>
                                                  <w:rPr>
                                                    <w:rFonts w:ascii="Cambria Math" w:hAnsi="Cambria Math"/>
                                                    <w:i/>
                                                  </w:rPr>
                                                </m:ctrlPr>
                                              </m:sSupPr>
                                              <m:e>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e>
                                              <m:sup>
                                                <m:r>
                                                  <w:rPr>
                                                    <w:rFonts w:ascii="Cambria Math" w:hAnsi="Cambria Math"/>
                                                  </w:rPr>
                                                  <m:t>2</m:t>
                                                </m:r>
                                              </m:sup>
                                            </m:sSup>
                                          </m:den>
                                        </m:f>
                                      </m:e>
                                    </m:d>
                                  </m:e>
                                  <m: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=0</m:t>
                                    </m:r>
                                  </m:sub>
                                </m:sSub>
                                <m:r>
                                  <w:rPr>
                                    <w:rFonts w:ascii="Cambria Math" w:hAnsi="Cambria Math"/>
                                  </w:rPr>
                                  <m:t>+</m:t>
                                </m:r>
                                <m:sSub>
                                  <m:sSubPr>
                                    <m:ctrlPr>
                                      <w:rPr>
                                        <w:rFonts w:ascii="Cambria Math" w:hAnsi="Cambria Math"/>
                                        <w:bCs/>
                                      </w:rPr>
                                    </m:ctrlPr>
                                  </m:sSubPr>
                                  <m:e>
                                    <m:r>
                                      <w:rPr>
                                        <w:rFonts w:ascii="Cambria Math" w:hAnsi="Cambria Math"/>
                                      </w:rPr>
                                      <m:t>K</m:t>
                                    </m:r>
                                  </m:e>
                                  <m:sub>
                                    <m:r>
                                      <w:rPr>
                                        <w:rFonts w:ascii="Cambria Math" w:hAnsi="Cambria Math"/>
                                      </w:rPr>
                                      <m:t>θ</m:t>
                                    </m:r>
                                    <m:r>
                                      <m:rPr>
                                        <m:sty m:val="p"/>
                                      </m:rPr>
                                      <w:rPr>
                                        <w:rFonts w:ascii="Cambria Math" w:hAnsi="Cambria Math"/>
                                      </w:rPr>
                                      <m:t>1</m:t>
                                    </m:r>
                                  </m:sub>
                                </m:sSub>
                                <m:r>
                                  <w:rPr>
                                    <w:rFonts w:ascii="Cambria Math" w:hAnsi="Cambria Math"/>
                                  </w:rPr>
                                  <m:t xml:space="preserve"> </m:t>
                                </m:r>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m:t>
                                                </m:r>
                                                <m:r>
                                                  <w:rPr>
                                                    <w:rFonts w:ascii="Cambria Math" w:eastAsia="Cambria Math" w:hAnsi="Cambria Math" w:cs="Cambria Math"/>
                                                  </w:rPr>
                                                  <m:t>w</m:t>
                                                </m:r>
                                              </m:e>
                                              <m:sub>
                                                <m:r>
                                                  <w:rPr>
                                                    <w:rFonts w:ascii="Cambria Math" w:hAnsi="Cambria Math"/>
                                                  </w:rPr>
                                                  <m:t>b1</m:t>
                                                </m:r>
                                              </m:sub>
                                            </m:sSub>
                                          </m:num>
                                          <m:den>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den>
                                        </m:f>
                                      </m:e>
                                    </m:d>
                                  </m:e>
                                  <m: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=0</m:t>
                                    </m:r>
                                  </m:sub>
                                </m:sSub>
                                <m:r>
                                  <w:rPr>
                                    <w:rFonts w:ascii="Cambria Math" w:hAnsi="Cambria Math"/>
                                  </w:rPr>
                                  <m:t xml:space="preserve">=0, </m:t>
                                </m:r>
                                <m:ctrlPr>
                                  <w:rPr>
                                    <w:rFonts w:ascii="Cambria Math" w:eastAsia="Cambria Math" w:hAnsi="Cambria Math" w:cs="Cambria Math"/>
                                    <w:i/>
                                  </w:rPr>
                                </m:ctrlPr>
                              </m:e>
                              <m:e>
                                <m:sSub>
                                  <m:sSubPr>
                                    <m:ctrlPr>
                                      <w:rPr>
                                        <w:rFonts w:ascii="Cambria Math" w:hAnsi="Cambria Math"/>
                                        <w:i/>
                                      </w:rPr>
                                    </m:ctrlPr>
                                  </m:sSubPr>
                                  <m:e>
                                    <m:r>
                                      <w:rPr>
                                        <w:rFonts w:ascii="Cambria Math" w:hAnsi="Cambria Math"/>
                                      </w:rPr>
                                      <m:t xml:space="preserve"> </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eastAsia="Cambria Math" w:hAnsi="Cambria Math" w:cs="Cambria Math"/>
                                                  </w:rPr>
                                                  <m:t>w</m:t>
                                                </m:r>
                                              </m:e>
                                              <m:sub>
                                                <m:r>
                                                  <w:rPr>
                                                    <w:rFonts w:ascii="Cambria Math" w:hAnsi="Cambria Math"/>
                                                  </w:rPr>
                                                  <m:t>b3</m:t>
                                                </m:r>
                                              </m:sub>
                                            </m:sSub>
                                          </m:num>
                                          <m:den>
                                            <m:sSup>
                                              <m:sSupPr>
                                                <m:ctrlPr>
                                                  <w:rPr>
                                                    <w:rFonts w:ascii="Cambria Math" w:hAnsi="Cambria Math"/>
                                                    <w:i/>
                                                  </w:rPr>
                                                </m:ctrlPr>
                                              </m:sSupPr>
                                              <m:e>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e>
                                              <m:sup>
                                                <m:r>
                                                  <w:rPr>
                                                    <w:rFonts w:ascii="Cambria Math" w:hAnsi="Cambria Math"/>
                                                  </w:rPr>
                                                  <m:t>2</m:t>
                                                </m:r>
                                              </m:sup>
                                            </m:sSup>
                                          </m:den>
                                        </m:f>
                                      </m:e>
                                    </m:d>
                                  </m:e>
                                  <m: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=1</m:t>
                                    </m:r>
                                  </m:sub>
                                </m:sSub>
                                <m:r>
                                  <w:rPr>
                                    <w:rFonts w:ascii="Cambria Math" w:hAnsi="Cambria Math"/>
                                  </w:rPr>
                                  <m:t>-</m:t>
                                </m:r>
                                <m:sSub>
                                  <m:sSubPr>
                                    <m:ctrlPr>
                                      <w:rPr>
                                        <w:rFonts w:ascii="Cambria Math" w:hAnsi="Cambria Math"/>
                                        <w:bCs/>
                                      </w:rPr>
                                    </m:ctrlPr>
                                  </m:sSubPr>
                                  <m:e>
                                    <m:r>
                                      <w:rPr>
                                        <w:rFonts w:ascii="Cambria Math" w:hAnsi="Cambria Math"/>
                                      </w:rPr>
                                      <m:t>K</m:t>
                                    </m:r>
                                  </m:e>
                                  <m:sub>
                                    <m:r>
                                      <w:rPr>
                                        <w:rFonts w:ascii="Cambria Math" w:hAnsi="Cambria Math"/>
                                      </w:rPr>
                                      <m:t>θ2</m:t>
                                    </m:r>
                                  </m:sub>
                                </m:sSub>
                                <m:r>
                                  <w:rPr>
                                    <w:rFonts w:ascii="Cambria Math" w:hAnsi="Cambria Math"/>
                                  </w:rPr>
                                  <m:t xml:space="preserve"> </m:t>
                                </m:r>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m:t>
                                                </m:r>
                                                <m:r>
                                                  <w:rPr>
                                                    <w:rFonts w:ascii="Cambria Math" w:eastAsia="Cambria Math" w:hAnsi="Cambria Math" w:cs="Cambria Math"/>
                                                  </w:rPr>
                                                  <m:t>w</m:t>
                                                </m:r>
                                              </m:e>
                                              <m:sub>
                                                <m:r>
                                                  <w:rPr>
                                                    <w:rFonts w:ascii="Cambria Math" w:hAnsi="Cambria Math"/>
                                                  </w:rPr>
                                                  <m:t>b3</m:t>
                                                </m:r>
                                              </m:sub>
                                            </m:sSub>
                                          </m:num>
                                          <m:den>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den>
                                        </m:f>
                                      </m:e>
                                    </m:d>
                                  </m:e>
                                  <m: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=1</m:t>
                                    </m:r>
                                  </m:sub>
                                </m:sSub>
                                <m:r>
                                  <w:rPr>
                                    <w:rFonts w:ascii="Cambria Math" w:hAnsi="Cambria Math"/>
                                  </w:rPr>
                                  <m:t xml:space="preserve">=0, </m:t>
                                </m:r>
                                <m:sSub>
                                  <m:sSubPr>
                                    <m:ctrlPr>
                                      <w:rPr>
                                        <w:rFonts w:ascii="Cambria Math" w:hAnsi="Cambria Math"/>
                                        <w:i/>
                                      </w:rPr>
                                    </m:ctrlPr>
                                  </m:sSubPr>
                                  <m:e>
                                    <m:r>
                                      <w:rPr>
                                        <w:rFonts w:ascii="Cambria Math" w:hAnsi="Cambria Math"/>
                                      </w:rPr>
                                      <m:t xml:space="preserve"> w</m:t>
                                    </m:r>
                                  </m:e>
                                  <m:sub>
                                    <m:r>
                                      <w:rPr>
                                        <w:rFonts w:ascii="Cambria Math" w:hAnsi="Cambria Math"/>
                                      </w:rPr>
                                      <m:t>c2</m:t>
                                    </m:r>
                                  </m:sub>
                                </m:sSub>
                                <m:d>
                                  <m:dPr>
                                    <m:ctrlPr>
                                      <w:rPr>
                                        <w:rFonts w:ascii="Cambria Math" w:hAnsi="Cambria Math"/>
                                        <w:i/>
                                      </w:rPr>
                                    </m:ctrlPr>
                                  </m:dPr>
                                  <m:e>
                                    <m:r>
                                      <w:rPr>
                                        <w:rFonts w:ascii="Cambria Math" w:hAnsi="Cambria Math"/>
                                      </w:rPr>
                                      <m:t>1</m:t>
                                    </m:r>
                                  </m:e>
                                </m:d>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2</m:t>
                                    </m:r>
                                  </m:sub>
                                </m:sSub>
                                <m:sSub>
                                  <m:sSubPr>
                                    <m:ctrlPr>
                                      <w:rPr>
                                        <w:rFonts w:ascii="Cambria Math" w:hAnsi="Cambria Math"/>
                                        <w:i/>
                                      </w:rPr>
                                    </m:ctrlPr>
                                  </m:sSubPr>
                                  <m:e>
                                    <m:r>
                                      <w:rPr>
                                        <w:rFonts w:ascii="Cambria Math" w:hAnsi="Cambria Math"/>
                                      </w:rPr>
                                      <m:t>w</m:t>
                                    </m:r>
                                  </m:e>
                                  <m:sub>
                                    <m:r>
                                      <w:rPr>
                                        <w:rFonts w:ascii="Cambria Math" w:hAnsi="Cambria Math"/>
                                      </w:rPr>
                                      <m:t>b2</m:t>
                                    </m:r>
                                  </m:sub>
                                </m:sSub>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2</m:t>
                                        </m:r>
                                      </m:sub>
                                    </m:sSub>
                                  </m:e>
                                </m:d>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r>
                                  <w:rPr>
                                    <w:rFonts w:ascii="Cambria Math" w:hAnsi="Cambria Math"/>
                                  </w:rPr>
                                  <m:t>,</m:t>
                                </m:r>
                                <m:ctrlPr>
                                  <w:rPr>
                                    <w:rFonts w:ascii="Cambria Math" w:eastAsia="Cambria Math" w:hAnsi="Cambria Math" w:cs="Cambria Math"/>
                                    <w:i/>
                                  </w:rPr>
                                </m:ctrlPr>
                              </m:e>
                              <m:e>
                                <m:sSub>
                                  <m:sSubPr>
                                    <m:ctrlPr>
                                      <w:rPr>
                                        <w:rFonts w:ascii="Cambria Math" w:eastAsia="Cambria Math" w:hAnsi="Cambria Math" w:cs="Cambria Math"/>
                                        <w:i/>
                                      </w:rPr>
                                    </m:ctrlPr>
                                  </m:sSubPr>
                                  <m:e>
                                    <m:r>
                                      <w:rPr>
                                        <w:rFonts w:ascii="Cambria Math" w:eastAsia="Cambria Math" w:hAnsi="Cambria Math" w:cs="Cambria Math"/>
                                      </w:rPr>
                                      <m:t>w</m:t>
                                    </m:r>
                                  </m:e>
                                  <m:sub>
                                    <m:r>
                                      <w:rPr>
                                        <w:rFonts w:ascii="Cambria Math" w:eastAsia="Cambria Math" w:hAnsi="Cambria Math" w:cs="Cambria Math"/>
                                      </w:rPr>
                                      <m:t>b1</m:t>
                                    </m:r>
                                  </m:sub>
                                </m:sSub>
                                <m:d>
                                  <m:dPr>
                                    <m:ctrlPr>
                                      <w:rPr>
                                        <w:rFonts w:ascii="Cambria Math" w:eastAsia="Cambria Math" w:hAnsi="Cambria Math" w:cs="Cambria Math"/>
                                        <w:i/>
                                      </w:rPr>
                                    </m:ctrlPr>
                                  </m:dPr>
                                  <m:e>
                                    <m:r>
                                      <w:rPr>
                                        <w:rFonts w:ascii="Cambria Math" w:eastAsia="Cambria Math" w:hAnsi="Cambria Math" w:cs="Cambria Math"/>
                                      </w:rPr>
                                      <m:t>0</m:t>
                                    </m:r>
                                  </m:e>
                                </m:d>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w</m:t>
                                    </m:r>
                                  </m:e>
                                  <m:sub>
                                    <m:r>
                                      <w:rPr>
                                        <w:rFonts w:ascii="Cambria Math" w:eastAsia="Cambria Math" w:hAnsi="Cambria Math" w:cs="Cambria Math"/>
                                      </w:rPr>
                                      <m:t>b3</m:t>
                                    </m:r>
                                  </m:sub>
                                </m:sSub>
                                <m:d>
                                  <m:dPr>
                                    <m:ctrlPr>
                                      <w:rPr>
                                        <w:rFonts w:ascii="Cambria Math" w:eastAsia="Cambria Math" w:hAnsi="Cambria Math" w:cs="Cambria Math"/>
                                        <w:i/>
                                      </w:rPr>
                                    </m:ctrlPr>
                                  </m:dPr>
                                  <m:e>
                                    <m:r>
                                      <w:rPr>
                                        <w:rFonts w:ascii="Cambria Math" w:eastAsia="Cambria Math" w:hAnsi="Cambria Math" w:cs="Cambria Math"/>
                                      </w:rPr>
                                      <m:t>1</m:t>
                                    </m:r>
                                  </m:e>
                                </m:d>
                                <m:r>
                                  <w:rPr>
                                    <w:rFonts w:ascii="Cambria Math" w:eastAsia="Cambria Math" w:hAnsi="Cambria Math" w:cs="Cambria Math"/>
                                  </w:rPr>
                                  <m:t>=</m:t>
                                </m:r>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∂²</m:t>
                                                </m:r>
                                                <m:r>
                                                  <w:rPr>
                                                    <w:rFonts w:ascii="Cambria Math" w:eastAsia="Cambria Math" w:hAnsi="Cambria Math" w:cs="Cambria Math"/>
                                                  </w:rPr>
                                                  <m:t>w</m:t>
                                                </m:r>
                                              </m:e>
                                              <m:sub>
                                                <m:r>
                                                  <w:rPr>
                                                    <w:rFonts w:ascii="Cambria Math" w:hAnsi="Cambria Math"/>
                                                  </w:rPr>
                                                  <m:t>b1</m:t>
                                                </m:r>
                                              </m:sub>
                                            </m:sSub>
                                          </m:num>
                                          <m:den>
                                            <m:sSup>
                                              <m:sSupPr>
                                                <m:ctrlPr>
                                                  <w:rPr>
                                                    <w:rFonts w:ascii="Cambria Math" w:hAnsi="Cambria Math"/>
                                                    <w:i/>
                                                  </w:rPr>
                                                </m:ctrlPr>
                                              </m:sSupPr>
                                              <m:e>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e>
                                              <m:sup>
                                                <m:r>
                                                  <w:rPr>
                                                    <w:rFonts w:ascii="Cambria Math" w:hAnsi="Cambria Math"/>
                                                  </w:rPr>
                                                  <m:t>2</m:t>
                                                </m:r>
                                              </m:sup>
                                            </m:sSup>
                                          </m:den>
                                        </m:f>
                                      </m:e>
                                    </m:d>
                                  </m:e>
                                  <m: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=0</m:t>
                                    </m:r>
                                  </m:sub>
                                </m:sSub>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∂²</m:t>
                                                </m:r>
                                                <m:r>
                                                  <w:rPr>
                                                    <w:rFonts w:ascii="Cambria Math" w:eastAsia="Cambria Math" w:hAnsi="Cambria Math" w:cs="Cambria Math"/>
                                                  </w:rPr>
                                                  <m:t>w</m:t>
                                                </m:r>
                                              </m:e>
                                              <m:sub>
                                                <m:r>
                                                  <w:rPr>
                                                    <w:rFonts w:ascii="Cambria Math" w:hAnsi="Cambria Math"/>
                                                  </w:rPr>
                                                  <m:t>b3</m:t>
                                                </m:r>
                                              </m:sub>
                                            </m:sSub>
                                          </m:num>
                                          <m:den>
                                            <m:sSup>
                                              <m:sSupPr>
                                                <m:ctrlPr>
                                                  <w:rPr>
                                                    <w:rFonts w:ascii="Cambria Math" w:hAnsi="Cambria Math"/>
                                                    <w:i/>
                                                  </w:rPr>
                                                </m:ctrlPr>
                                              </m:sSupPr>
                                              <m:e>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e>
                                              <m:sup>
                                                <m:r>
                                                  <w:rPr>
                                                    <w:rFonts w:ascii="Cambria Math" w:hAnsi="Cambria Math"/>
                                                  </w:rPr>
                                                  <m:t>2</m:t>
                                                </m:r>
                                              </m:sup>
                                            </m:sSup>
                                          </m:den>
                                        </m:f>
                                      </m:e>
                                    </m:d>
                                  </m:e>
                                  <m: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=1</m:t>
                                    </m:r>
                                  </m:sub>
                                </m:sSub>
                                <m:r>
                                  <w:rPr>
                                    <w:rFonts w:ascii="Cambria Math" w:hAnsi="Cambria Math"/>
                                  </w:rPr>
                                  <m:t xml:space="preserve">=0, </m:t>
                                </m:r>
                                <m:sSub>
                                  <m:sSubPr>
                                    <m:ctrlPr>
                                      <w:rPr>
                                        <w:rFonts w:ascii="Cambria Math" w:eastAsia="Cambria Math" w:hAnsi="Cambria Math" w:cs="Cambria Math"/>
                                        <w:i/>
                                      </w:rPr>
                                    </m:ctrlPr>
                                  </m:sSubPr>
                                  <m:e>
                                    <m:r>
                                      <w:rPr>
                                        <w:rFonts w:ascii="Cambria Math" w:eastAsia="Cambria Math" w:hAnsi="Cambria Math" w:cs="Cambria Math"/>
                                      </w:rPr>
                                      <m:t xml:space="preserve"> w</m:t>
                                    </m:r>
                                  </m:e>
                                  <m:sub>
                                    <m:r>
                                      <w:rPr>
                                        <w:rFonts w:ascii="Cambria Math" w:eastAsia="Cambria Math" w:hAnsi="Cambria Math" w:cs="Cambria Math"/>
                                      </w:rPr>
                                      <m:t>b1</m:t>
                                    </m:r>
                                  </m:sub>
                                </m:sSub>
                                <m:d>
                                  <m:dPr>
                                    <m:ctrlPr>
                                      <w:rPr>
                                        <w:rFonts w:ascii="Cambria Math" w:eastAsia="Cambria Math" w:hAnsi="Cambria Math" w:cs="Cambria Math"/>
                                        <w:i/>
                                      </w:rPr>
                                    </m:ctrlPr>
                                  </m:dPr>
                                  <m:e>
                                    <m:sSub>
                                      <m:sSubPr>
                                        <m:ctrlPr>
                                          <w:rPr>
                                            <w:rFonts w:ascii="Cambria Math" w:eastAsia="Cambria Math" w:hAnsi="Cambria Math" w:cs="Cambria Math"/>
                                            <w:i/>
                                          </w:rPr>
                                        </m:ctrlPr>
                                      </m:sSubPr>
                                      <m:e>
                                        <m:r>
                                          <w:rPr>
                                            <w:rFonts w:ascii="Cambria Math" w:eastAsia="Cambria Math" w:hAnsi="Cambria Math" w:cs="Cambria Math"/>
                                          </w:rPr>
                                          <m:t>s</m:t>
                                        </m:r>
                                      </m:e>
                                      <m:sub>
                                        <m:r>
                                          <w:rPr>
                                            <w:rFonts w:ascii="Cambria Math" w:eastAsia="Cambria Math" w:hAnsi="Cambria Math" w:cs="Cambria Math"/>
                                          </w:rPr>
                                          <m:t>1</m:t>
                                        </m:r>
                                      </m:sub>
                                    </m:sSub>
                                  </m:e>
                                </m:d>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w</m:t>
                                    </m:r>
                                  </m:e>
                                  <m:sub>
                                    <m:r>
                                      <w:rPr>
                                        <w:rFonts w:ascii="Cambria Math" w:eastAsia="Cambria Math" w:hAnsi="Cambria Math" w:cs="Cambria Math"/>
                                      </w:rPr>
                                      <m:t>b2</m:t>
                                    </m:r>
                                  </m:sub>
                                </m:sSub>
                                <m:d>
                                  <m:dPr>
                                    <m:ctrlPr>
                                      <w:rPr>
                                        <w:rFonts w:ascii="Cambria Math" w:eastAsia="Cambria Math" w:hAnsi="Cambria Math" w:cs="Cambria Math"/>
                                        <w:i/>
                                      </w:rPr>
                                    </m:ctrlPr>
                                  </m:dPr>
                                  <m:e>
                                    <m:sSub>
                                      <m:sSubPr>
                                        <m:ctrlPr>
                                          <w:rPr>
                                            <w:rFonts w:ascii="Cambria Math" w:eastAsia="Cambria Math" w:hAnsi="Cambria Math" w:cs="Cambria Math"/>
                                            <w:i/>
                                          </w:rPr>
                                        </m:ctrlPr>
                                      </m:sSubPr>
                                      <m:e>
                                        <m:r>
                                          <w:rPr>
                                            <w:rFonts w:ascii="Cambria Math" w:eastAsia="Cambria Math" w:hAnsi="Cambria Math" w:cs="Cambria Math"/>
                                          </w:rPr>
                                          <m:t>s</m:t>
                                        </m:r>
                                      </m:e>
                                      <m:sub>
                                        <m:r>
                                          <w:rPr>
                                            <w:rFonts w:ascii="Cambria Math" w:eastAsia="Cambria Math" w:hAnsi="Cambria Math" w:cs="Cambria Math"/>
                                          </w:rPr>
                                          <m:t>1</m:t>
                                        </m:r>
                                      </m:sub>
                                    </m:sSub>
                                  </m:e>
                                </m:d>
                                <m:r>
                                  <w:rPr>
                                    <w:rFonts w:ascii="Cambria Math" w:eastAsia="Cambria Math" w:hAnsi="Cambria Math" w:cs="Cambria Math"/>
                                  </w:rPr>
                                  <m:t>,</m:t>
                                </m:r>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m:t>
                                                </m:r>
                                                <m:r>
                                                  <w:rPr>
                                                    <w:rFonts w:ascii="Cambria Math" w:eastAsia="Cambria Math" w:hAnsi="Cambria Math" w:cs="Cambria Math"/>
                                                  </w:rPr>
                                                  <m:t>w</m:t>
                                                </m:r>
                                              </m:e>
                                              <m:sub>
                                                <m:r>
                                                  <w:rPr>
                                                    <w:rFonts w:ascii="Cambria Math" w:hAnsi="Cambria Math"/>
                                                  </w:rPr>
                                                  <m:t>b1</m:t>
                                                </m:r>
                                              </m:sub>
                                            </m:sSub>
                                          </m:num>
                                          <m:den>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den>
                                        </m:f>
                                      </m:e>
                                    </m:d>
                                  </m:e>
                                  <m: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1</m:t>
                                        </m:r>
                                      </m:sub>
                                    </m:sSub>
                                  </m:sub>
                                </m:sSub>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m:t>
                                                </m:r>
                                                <m:r>
                                                  <w:rPr>
                                                    <w:rFonts w:ascii="Cambria Math" w:eastAsia="Cambria Math" w:hAnsi="Cambria Math" w:cs="Cambria Math"/>
                                                  </w:rPr>
                                                  <m:t>w</m:t>
                                                </m:r>
                                              </m:e>
                                              <m:sub>
                                                <m:r>
                                                  <w:rPr>
                                                    <w:rFonts w:ascii="Cambria Math" w:hAnsi="Cambria Math"/>
                                                  </w:rPr>
                                                  <m:t>b3</m:t>
                                                </m:r>
                                              </m:sub>
                                            </m:sSub>
                                          </m:num>
                                          <m:den>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den>
                                        </m:f>
                                      </m:e>
                                    </m:d>
                                  </m:e>
                                  <m: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2</m:t>
                                        </m:r>
                                      </m:sub>
                                    </m:sSub>
                                  </m:sub>
                                </m:sSub>
                                <m:r>
                                  <w:rPr>
                                    <w:rFonts w:ascii="Cambria Math" w:hAnsi="Cambria Math"/>
                                  </w:rPr>
                                  <m:t>,</m:t>
                                </m:r>
                                <m:ctrlPr>
                                  <w:rPr>
                                    <w:rFonts w:ascii="Cambria Math" w:eastAsia="Cambria Math" w:hAnsi="Cambria Math" w:cs="Cambria Math"/>
                                    <w:i/>
                                  </w:rPr>
                                </m:ctrlPr>
                              </m:e>
                              <m:e>
                                <m:r>
                                  <w:rPr>
                                    <w:rFonts w:ascii="Cambria Math" w:hAnsi="Cambria Math"/>
                                  </w:rPr>
                                  <m:t xml:space="preserve">  </m:t>
                                </m:r>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eastAsia="Cambria Math" w:hAnsi="Cambria Math" w:cs="Cambria Math"/>
                                                  </w:rPr>
                                                  <m:t>w</m:t>
                                                </m:r>
                                              </m:e>
                                              <m:sub>
                                                <m:r>
                                                  <w:rPr>
                                                    <w:rFonts w:ascii="Cambria Math" w:hAnsi="Cambria Math"/>
                                                  </w:rPr>
                                                  <m:t>b1</m:t>
                                                </m:r>
                                              </m:sub>
                                            </m:sSub>
                                          </m:num>
                                          <m:den>
                                            <m:sSup>
                                              <m:sSupPr>
                                                <m:ctrlPr>
                                                  <w:rPr>
                                                    <w:rFonts w:ascii="Cambria Math" w:hAnsi="Cambria Math"/>
                                                    <w:i/>
                                                  </w:rPr>
                                                </m:ctrlPr>
                                              </m:sSupPr>
                                              <m:e>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e>
                                              <m:sup>
                                                <m:r>
                                                  <w:rPr>
                                                    <w:rFonts w:ascii="Cambria Math" w:hAnsi="Cambria Math"/>
                                                  </w:rPr>
                                                  <m:t>2</m:t>
                                                </m:r>
                                              </m:sup>
                                            </m:sSup>
                                          </m:den>
                                        </m:f>
                                      </m:e>
                                    </m:d>
                                  </m:e>
                                  <m: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1</m:t>
                                        </m:r>
                                      </m:sub>
                                    </m:sSub>
                                  </m:sub>
                                </m:sSub>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eastAsia="Cambria Math" w:hAnsi="Cambria Math" w:cs="Cambria Math"/>
                                                  </w:rPr>
                                                  <m:t>w</m:t>
                                                </m:r>
                                              </m:e>
                                              <m:sub>
                                                <m:r>
                                                  <w:rPr>
                                                    <w:rFonts w:ascii="Cambria Math" w:hAnsi="Cambria Math"/>
                                                  </w:rPr>
                                                  <m:t>b2</m:t>
                                                </m:r>
                                              </m:sub>
                                            </m:sSub>
                                          </m:num>
                                          <m:den>
                                            <m:sSup>
                                              <m:sSupPr>
                                                <m:ctrlPr>
                                                  <w:rPr>
                                                    <w:rFonts w:ascii="Cambria Math" w:hAnsi="Cambria Math"/>
                                                    <w:i/>
                                                  </w:rPr>
                                                </m:ctrlPr>
                                              </m:sSupPr>
                                              <m:e>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e>
                                              <m:sup>
                                                <m:r>
                                                  <w:rPr>
                                                    <w:rFonts w:ascii="Cambria Math" w:hAnsi="Cambria Math"/>
                                                  </w:rPr>
                                                  <m:t>2</m:t>
                                                </m:r>
                                              </m:sup>
                                            </m:sSup>
                                          </m:den>
                                        </m:f>
                                      </m:e>
                                    </m:d>
                                  </m:e>
                                  <m: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2</m:t>
                                        </m:r>
                                      </m:sub>
                                    </m:sSub>
                                  </m:sub>
                                </m:sSub>
                                <m:r>
                                  <w:rPr>
                                    <w:rFonts w:ascii="Cambria Math" w:hAnsi="Cambria Math"/>
                                  </w:rPr>
                                  <m:t>,</m:t>
                                </m:r>
                                <m:sSub>
                                  <m:sSubPr>
                                    <m:ctrlPr>
                                      <w:rPr>
                                        <w:rFonts w:ascii="Cambria Math" w:eastAsia="Cambria Math" w:hAnsi="Cambria Math" w:cs="Cambria Math"/>
                                        <w:i/>
                                      </w:rPr>
                                    </m:ctrlPr>
                                  </m:sSubPr>
                                  <m:e>
                                    <m:r>
                                      <w:rPr>
                                        <w:rFonts w:ascii="Cambria Math" w:eastAsia="Cambria Math" w:hAnsi="Cambria Math" w:cs="Cambria Math"/>
                                      </w:rPr>
                                      <m:t xml:space="preserve"> w</m:t>
                                    </m:r>
                                  </m:e>
                                  <m:sub>
                                    <m:r>
                                      <w:rPr>
                                        <w:rFonts w:ascii="Cambria Math" w:eastAsia="Cambria Math" w:hAnsi="Cambria Math" w:cs="Cambria Math"/>
                                      </w:rPr>
                                      <m:t>b2</m:t>
                                    </m:r>
                                  </m:sub>
                                </m:sSub>
                                <m:d>
                                  <m:dPr>
                                    <m:ctrlPr>
                                      <w:rPr>
                                        <w:rFonts w:ascii="Cambria Math" w:eastAsia="Cambria Math" w:hAnsi="Cambria Math" w:cs="Cambria Math"/>
                                        <w:i/>
                                      </w:rPr>
                                    </m:ctrlPr>
                                  </m:dPr>
                                  <m:e>
                                    <m:sSub>
                                      <m:sSubPr>
                                        <m:ctrlPr>
                                          <w:rPr>
                                            <w:rFonts w:ascii="Cambria Math" w:eastAsia="Cambria Math" w:hAnsi="Cambria Math" w:cs="Cambria Math"/>
                                            <w:i/>
                                          </w:rPr>
                                        </m:ctrlPr>
                                      </m:sSubPr>
                                      <m:e>
                                        <m:r>
                                          <w:rPr>
                                            <w:rFonts w:ascii="Cambria Math" w:eastAsia="Cambria Math" w:hAnsi="Cambria Math" w:cs="Cambria Math"/>
                                          </w:rPr>
                                          <m:t>s</m:t>
                                        </m:r>
                                      </m:e>
                                      <m:sub>
                                        <m:r>
                                          <w:rPr>
                                            <w:rFonts w:ascii="Cambria Math" w:eastAsia="Cambria Math" w:hAnsi="Cambria Math" w:cs="Cambria Math"/>
                                          </w:rPr>
                                          <m:t>2</m:t>
                                        </m:r>
                                      </m:sub>
                                    </m:sSub>
                                  </m:e>
                                </m:d>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w</m:t>
                                    </m:r>
                                  </m:e>
                                  <m:sub>
                                    <m:r>
                                      <w:rPr>
                                        <w:rFonts w:ascii="Cambria Math" w:eastAsia="Cambria Math" w:hAnsi="Cambria Math" w:cs="Cambria Math"/>
                                      </w:rPr>
                                      <m:t>b3</m:t>
                                    </m:r>
                                  </m:sub>
                                </m:sSub>
                                <m:d>
                                  <m:dPr>
                                    <m:ctrlPr>
                                      <w:rPr>
                                        <w:rFonts w:ascii="Cambria Math" w:eastAsia="Cambria Math" w:hAnsi="Cambria Math" w:cs="Cambria Math"/>
                                        <w:i/>
                                      </w:rPr>
                                    </m:ctrlPr>
                                  </m:dPr>
                                  <m:e>
                                    <m:sSub>
                                      <m:sSubPr>
                                        <m:ctrlPr>
                                          <w:rPr>
                                            <w:rFonts w:ascii="Cambria Math" w:eastAsia="Cambria Math" w:hAnsi="Cambria Math" w:cs="Cambria Math"/>
                                            <w:i/>
                                          </w:rPr>
                                        </m:ctrlPr>
                                      </m:sSubPr>
                                      <m:e>
                                        <m:r>
                                          <w:rPr>
                                            <w:rFonts w:ascii="Cambria Math" w:eastAsia="Cambria Math" w:hAnsi="Cambria Math" w:cs="Cambria Math"/>
                                          </w:rPr>
                                          <m:t>s</m:t>
                                        </m:r>
                                      </m:e>
                                      <m:sub>
                                        <m:r>
                                          <w:rPr>
                                            <w:rFonts w:ascii="Cambria Math" w:eastAsia="Cambria Math" w:hAnsi="Cambria Math" w:cs="Cambria Math"/>
                                          </w:rPr>
                                          <m:t>2</m:t>
                                        </m:r>
                                      </m:sub>
                                    </m:sSub>
                                  </m:e>
                                </m:d>
                                <m:r>
                                  <w:rPr>
                                    <w:rFonts w:ascii="Cambria Math" w:eastAsia="Cambria Math" w:hAnsi="Cambria Math" w:cs="Cambria Math"/>
                                  </w:rPr>
                                  <m:t xml:space="preserve">, </m:t>
                                </m:r>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m:t>
                                                </m:r>
                                                <m:r>
                                                  <w:rPr>
                                                    <w:rFonts w:ascii="Cambria Math" w:eastAsia="Cambria Math" w:hAnsi="Cambria Math" w:cs="Cambria Math"/>
                                                  </w:rPr>
                                                  <m:t>w</m:t>
                                                </m:r>
                                              </m:e>
                                              <m:sub>
                                                <m:r>
                                                  <w:rPr>
                                                    <w:rFonts w:ascii="Cambria Math" w:hAnsi="Cambria Math"/>
                                                  </w:rPr>
                                                  <m:t>b2</m:t>
                                                </m:r>
                                              </m:sub>
                                            </m:sSub>
                                          </m:num>
                                          <m:den>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den>
                                        </m:f>
                                      </m:e>
                                    </m:d>
                                  </m:e>
                                  <m: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2</m:t>
                                        </m:r>
                                      </m:sub>
                                    </m:sSub>
                                  </m:sub>
                                </m:sSub>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m:t>
                                                </m:r>
                                                <m:r>
                                                  <w:rPr>
                                                    <w:rFonts w:ascii="Cambria Math" w:eastAsia="Cambria Math" w:hAnsi="Cambria Math" w:cs="Cambria Math"/>
                                                  </w:rPr>
                                                  <m:t>w</m:t>
                                                </m:r>
                                              </m:e>
                                              <m:sub>
                                                <m:r>
                                                  <w:rPr>
                                                    <w:rFonts w:ascii="Cambria Math" w:hAnsi="Cambria Math"/>
                                                  </w:rPr>
                                                  <m:t>b3</m:t>
                                                </m:r>
                                              </m:sub>
                                            </m:sSub>
                                          </m:num>
                                          <m:den>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den>
                                        </m:f>
                                      </m:e>
                                    </m:d>
                                  </m:e>
                                  <m: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2</m:t>
                                        </m:r>
                                      </m:sub>
                                    </m:sSub>
                                  </m:sub>
                                </m:sSub>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eastAsia="Cambria Math" w:hAnsi="Cambria Math" w:cs="Cambria Math"/>
                                                  </w:rPr>
                                                  <m:t>w</m:t>
                                                </m:r>
                                              </m:e>
                                              <m:sub>
                                                <m:r>
                                                  <w:rPr>
                                                    <w:rFonts w:ascii="Cambria Math" w:hAnsi="Cambria Math"/>
                                                  </w:rPr>
                                                  <m:t>b2</m:t>
                                                </m:r>
                                              </m:sub>
                                            </m:sSub>
                                          </m:num>
                                          <m:den>
                                            <m:sSup>
                                              <m:sSupPr>
                                                <m:ctrlPr>
                                                  <w:rPr>
                                                    <w:rFonts w:ascii="Cambria Math" w:hAnsi="Cambria Math"/>
                                                    <w:i/>
                                                  </w:rPr>
                                                </m:ctrlPr>
                                              </m:sSupPr>
                                              <m:e>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e>
                                              <m:sup>
                                                <m:r>
                                                  <w:rPr>
                                                    <w:rFonts w:ascii="Cambria Math" w:hAnsi="Cambria Math"/>
                                                  </w:rPr>
                                                  <m:t>2</m:t>
                                                </m:r>
                                              </m:sup>
                                            </m:sSup>
                                          </m:den>
                                        </m:f>
                                      </m:e>
                                    </m:d>
                                  </m:e>
                                  <m: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2</m:t>
                                        </m:r>
                                      </m:sub>
                                    </m:sSub>
                                  </m:sub>
                                </m:sSub>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eastAsia="Cambria Math" w:hAnsi="Cambria Math" w:cs="Cambria Math"/>
                                                  </w:rPr>
                                                  <m:t>w</m:t>
                                                </m:r>
                                              </m:e>
                                              <m:sub>
                                                <m:r>
                                                  <w:rPr>
                                                    <w:rFonts w:ascii="Cambria Math" w:hAnsi="Cambria Math"/>
                                                  </w:rPr>
                                                  <m:t>b3</m:t>
                                                </m:r>
                                              </m:sub>
                                            </m:sSub>
                                          </m:num>
                                          <m:den>
                                            <m:sSup>
                                              <m:sSupPr>
                                                <m:ctrlPr>
                                                  <w:rPr>
                                                    <w:rFonts w:ascii="Cambria Math" w:hAnsi="Cambria Math"/>
                                                    <w:i/>
                                                  </w:rPr>
                                                </m:ctrlPr>
                                              </m:sSupPr>
                                              <m:e>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e>
                                              <m:sup>
                                                <m:r>
                                                  <w:rPr>
                                                    <w:rFonts w:ascii="Cambria Math" w:hAnsi="Cambria Math"/>
                                                  </w:rPr>
                                                  <m:t>2</m:t>
                                                </m:r>
                                              </m:sup>
                                            </m:sSup>
                                          </m:den>
                                        </m:f>
                                      </m:e>
                                    </m:d>
                                  </m:e>
                                  <m: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2</m:t>
                                        </m:r>
                                      </m:sub>
                                    </m:sSub>
                                  </m:sub>
                                </m:sSub>
                                <m:r>
                                  <w:rPr>
                                    <w:rFonts w:ascii="Cambria Math" w:hAnsi="Cambria Math"/>
                                  </w:rPr>
                                  <m:t>,</m:t>
                                </m:r>
                                <m:ctrlPr>
                                  <w:rPr>
                                    <w:rFonts w:ascii="Cambria Math" w:eastAsia="Cambria Math" w:hAnsi="Cambria Math" w:cs="Cambria Math"/>
                                    <w:i/>
                                  </w:rPr>
                                </m:ctrlPr>
                              </m:e>
                              <m:e>
                                <m:eqArr>
                                  <m:eqArrPr>
                                    <m:ctrlPr>
                                      <w:rPr>
                                        <w:rFonts w:ascii="Cambria Math" w:hAnsi="Cambria Math"/>
                                        <w:i/>
                                      </w:rPr>
                                    </m:ctrlPr>
                                  </m:eqArrPr>
                                  <m:e>
                                    <m:r>
                                      <w:rPr>
                                        <w:rFonts w:ascii="Cambria Math" w:hAnsi="Cambria Math"/>
                                      </w:rPr>
                                      <m:t xml:space="preserve"> </m:t>
                                    </m:r>
                                    <m:ctrlPr>
                                      <w:rPr>
                                        <w:rFonts w:ascii="Cambria Math" w:eastAsia="Cambria Math" w:hAnsi="Cambria Math" w:cs="Cambria Math"/>
                                        <w:i/>
                                      </w:rPr>
                                    </m:ctrlPr>
                                  </m:e>
                                  <m:e>
                                    <m:r>
                                      <w:rPr>
                                        <w:rFonts w:ascii="Cambria Math" w:eastAsia="Cambria Math" w:hAnsi="Cambria Math" w:cs="Cambria Math"/>
                                      </w:rPr>
                                      <m:t>χ</m:t>
                                    </m:r>
                                    <m:d>
                                      <m:dPr>
                                        <m:begChr m:val="["/>
                                        <m:endChr m:val="]"/>
                                        <m:ctrlPr>
                                          <w:rPr>
                                            <w:rFonts w:ascii="Cambria Math" w:eastAsia="Cambria Math" w:hAnsi="Cambria Math" w:cs="Cambria Math"/>
                                            <w:i/>
                                          </w:rPr>
                                        </m:ctrlPr>
                                      </m:dPr>
                                      <m:e>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sSup>
                                                          <m:sSupPr>
                                                            <m:ctrlPr>
                                                              <w:rPr>
                                                                <w:rFonts w:ascii="Cambria Math" w:hAnsi="Cambria Math"/>
                                                                <w:i/>
                                                              </w:rPr>
                                                            </m:ctrlPr>
                                                          </m:sSupPr>
                                                          <m:e>
                                                            <m:r>
                                                              <w:rPr>
                                                                <w:rFonts w:ascii="Cambria Math" w:hAnsi="Cambria Math"/>
                                                              </w:rPr>
                                                              <m:t>∂</m:t>
                                                            </m:r>
                                                          </m:e>
                                                          <m:sup>
                                                            <m:r>
                                                              <w:rPr>
                                                                <w:rFonts w:ascii="Cambria Math" w:hAnsi="Cambria Math"/>
                                                              </w:rPr>
                                                              <m:t>3</m:t>
                                                            </m:r>
                                                          </m:sup>
                                                        </m:sSup>
                                                        <m:r>
                                                          <w:rPr>
                                                            <w:rFonts w:ascii="Cambria Math" w:eastAsia="Cambria Math" w:hAnsi="Cambria Math" w:cs="Cambria Math"/>
                                                          </w:rPr>
                                                          <m:t>w</m:t>
                                                        </m:r>
                                                      </m:e>
                                                      <m:sub>
                                                        <m:r>
                                                          <w:rPr>
                                                            <w:rFonts w:ascii="Cambria Math" w:hAnsi="Cambria Math"/>
                                                          </w:rPr>
                                                          <m:t>b1</m:t>
                                                        </m:r>
                                                      </m:sub>
                                                    </m:sSub>
                                                  </m:num>
                                                  <m:den>
                                                    <m:sSup>
                                                      <m:sSupPr>
                                                        <m:ctrlPr>
                                                          <w:rPr>
                                                            <w:rFonts w:ascii="Cambria Math" w:hAnsi="Cambria Math"/>
                                                            <w:i/>
                                                          </w:rPr>
                                                        </m:ctrlPr>
                                                      </m:sSupPr>
                                                      <m:e>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e>
                                                      <m:sup>
                                                        <m:r>
                                                          <w:rPr>
                                                            <w:rFonts w:ascii="Cambria Math" w:hAnsi="Cambria Math"/>
                                                          </w:rPr>
                                                          <m:t>3</m:t>
                                                        </m:r>
                                                      </m:sup>
                                                    </m:sSup>
                                                  </m:den>
                                                </m:f>
                                              </m:e>
                                            </m:d>
                                          </m:e>
                                          <m: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1</m:t>
                                                </m:r>
                                              </m:sub>
                                            </m:sSub>
                                          </m:sub>
                                        </m:sSub>
                                        <m:r>
                                          <w:rPr>
                                            <w:rFonts w:ascii="Cambria Math" w:eastAsia="Cambria Math" w:hAnsi="Cambria Math" w:cs="Cambria Math"/>
                                          </w:rPr>
                                          <m:t>-</m:t>
                                        </m:r>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sSup>
                                                          <m:sSupPr>
                                                            <m:ctrlPr>
                                                              <w:rPr>
                                                                <w:rFonts w:ascii="Cambria Math" w:hAnsi="Cambria Math"/>
                                                                <w:i/>
                                                              </w:rPr>
                                                            </m:ctrlPr>
                                                          </m:sSupPr>
                                                          <m:e>
                                                            <m:r>
                                                              <w:rPr>
                                                                <w:rFonts w:ascii="Cambria Math" w:hAnsi="Cambria Math"/>
                                                              </w:rPr>
                                                              <m:t>∂</m:t>
                                                            </m:r>
                                                          </m:e>
                                                          <m:sup>
                                                            <m:r>
                                                              <w:rPr>
                                                                <w:rFonts w:ascii="Cambria Math" w:hAnsi="Cambria Math"/>
                                                              </w:rPr>
                                                              <m:t>3</m:t>
                                                            </m:r>
                                                          </m:sup>
                                                        </m:sSup>
                                                        <m:r>
                                                          <w:rPr>
                                                            <w:rFonts w:ascii="Cambria Math" w:eastAsia="Cambria Math" w:hAnsi="Cambria Math" w:cs="Cambria Math"/>
                                                          </w:rPr>
                                                          <m:t>w</m:t>
                                                        </m:r>
                                                      </m:e>
                                                      <m:sub>
                                                        <m:r>
                                                          <w:rPr>
                                                            <w:rFonts w:ascii="Cambria Math" w:hAnsi="Cambria Math"/>
                                                          </w:rPr>
                                                          <m:t>b2</m:t>
                                                        </m:r>
                                                      </m:sub>
                                                    </m:sSub>
                                                  </m:num>
                                                  <m:den>
                                                    <m:sSup>
                                                      <m:sSupPr>
                                                        <m:ctrlPr>
                                                          <w:rPr>
                                                            <w:rFonts w:ascii="Cambria Math" w:hAnsi="Cambria Math"/>
                                                            <w:i/>
                                                          </w:rPr>
                                                        </m:ctrlPr>
                                                      </m:sSupPr>
                                                      <m:e>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e>
                                                      <m:sup>
                                                        <m:r>
                                                          <w:rPr>
                                                            <w:rFonts w:ascii="Cambria Math" w:hAnsi="Cambria Math"/>
                                                          </w:rPr>
                                                          <m:t>3</m:t>
                                                        </m:r>
                                                      </m:sup>
                                                    </m:sSup>
                                                  </m:den>
                                                </m:f>
                                              </m:e>
                                            </m:d>
                                          </m:e>
                                          <m: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1</m:t>
                                                </m:r>
                                              </m:sub>
                                            </m:sSub>
                                          </m:sub>
                                        </m:sSub>
                                      </m:e>
                                    </m:d>
                                    <m:r>
                                      <w:rPr>
                                        <w:rFonts w:ascii="Cambria Math" w:eastAsia="Cambria Math" w:hAnsi="Cambria Math" w:cs="Cambria Math"/>
                                      </w:rPr>
                                      <m:t>-</m:t>
                                    </m:r>
                                    <m:d>
                                      <m:dPr>
                                        <m:ctrlPr>
                                          <w:rPr>
                                            <w:rFonts w:ascii="Cambria Math" w:eastAsia="Cambria Math" w:hAnsi="Cambria Math" w:cs="Cambria Math"/>
                                            <w:i/>
                                          </w:rPr>
                                        </m:ctrlPr>
                                      </m:dPr>
                                      <m:e>
                                        <m:func>
                                          <m:funcPr>
                                            <m:ctrlPr>
                                              <w:rPr>
                                                <w:rFonts w:ascii="Cambria Math" w:eastAsia="Cambria Math" w:hAnsi="Cambria Math" w:cs="Cambria Math"/>
                                                <w:i/>
                                              </w:rPr>
                                            </m:ctrlPr>
                                          </m:funcPr>
                                          <m:fName>
                                            <m:r>
                                              <m:rPr>
                                                <m:sty m:val="p"/>
                                              </m:rPr>
                                              <w:rPr>
                                                <w:rFonts w:ascii="Cambria Math" w:eastAsia="Cambria Math" w:hAnsi="Cambria Math" w:cs="Cambria Math"/>
                                              </w:rPr>
                                              <m:t>sin</m:t>
                                            </m:r>
                                          </m:fName>
                                          <m:e>
                                            <m:r>
                                              <w:rPr>
                                                <w:rFonts w:ascii="Cambria Math" w:eastAsia="Cambria Math" w:hAnsi="Cambria Math" w:cs="Cambria Math"/>
                                              </w:rPr>
                                              <m:t>θ</m:t>
                                            </m:r>
                                          </m:e>
                                        </m:func>
                                        <m:r>
                                          <w:rPr>
                                            <w:rFonts w:ascii="Cambria Math" w:eastAsia="Cambria Math" w:hAnsi="Cambria Math" w:cs="Cambria Math"/>
                                          </w:rPr>
                                          <m:t>+</m:t>
                                        </m:r>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m:t>
                                                        </m:r>
                                                        <m:r>
                                                          <w:rPr>
                                                            <w:rFonts w:ascii="Cambria Math" w:eastAsia="Cambria Math" w:hAnsi="Cambria Math" w:cs="Cambria Math"/>
                                                          </w:rPr>
                                                          <m:t>y</m:t>
                                                        </m:r>
                                                      </m:e>
                                                      <m:sub>
                                                        <m:r>
                                                          <w:rPr>
                                                            <w:rFonts w:ascii="Cambria Math" w:hAnsi="Cambria Math"/>
                                                          </w:rPr>
                                                          <m:t>1</m:t>
                                                        </m:r>
                                                      </m:sub>
                                                    </m:sSub>
                                                  </m:num>
                                                  <m:den>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den>
                                                </m:f>
                                              </m:e>
                                            </m:d>
                                          </m:e>
                                          <m: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=1</m:t>
                                            </m:r>
                                          </m:sub>
                                        </m:sSub>
                                        <m:func>
                                          <m:funcPr>
                                            <m:ctrlPr>
                                              <w:rPr>
                                                <w:rFonts w:ascii="Cambria Math" w:eastAsia="Cambria Math" w:hAnsi="Cambria Math" w:cs="Cambria Math"/>
                                                <w:i/>
                                              </w:rPr>
                                            </m:ctrlPr>
                                          </m:funcPr>
                                          <m:fName>
                                            <m:r>
                                              <m:rPr>
                                                <m:sty m:val="p"/>
                                              </m:rPr>
                                              <w:rPr>
                                                <w:rFonts w:ascii="Cambria Math" w:eastAsia="Cambria Math" w:hAnsi="Cambria Math" w:cs="Cambria Math"/>
                                              </w:rPr>
                                              <m:t>cos</m:t>
                                            </m:r>
                                          </m:fName>
                                          <m:e>
                                            <m:sSub>
                                              <m:sSubPr>
                                                <m:ctrlPr>
                                                  <w:rPr>
                                                    <w:rFonts w:ascii="Cambria Math" w:eastAsia="Cambria Math" w:hAnsi="Cambria Math" w:cs="Cambria Math"/>
                                                    <w:i/>
                                                  </w:rPr>
                                                </m:ctrlPr>
                                              </m:sSubPr>
                                              <m:e>
                                                <m:r>
                                                  <w:rPr>
                                                    <w:rFonts w:ascii="Cambria Math" w:eastAsia="Cambria Math" w:hAnsi="Cambria Math" w:cs="Cambria Math"/>
                                                  </w:rPr>
                                                  <m:t>θ</m:t>
                                                </m:r>
                                              </m:e>
                                              <m:sub>
                                                <m:r>
                                                  <w:rPr>
                                                    <w:rFonts w:ascii="Cambria Math" w:eastAsia="Cambria Math" w:hAnsi="Cambria Math" w:cs="Cambria Math"/>
                                                  </w:rPr>
                                                  <m:t>1</m:t>
                                                </m:r>
                                              </m:sub>
                                            </m:sSub>
                                          </m:e>
                                        </m:func>
                                      </m:e>
                                    </m:d>
                                    <m:sSub>
                                      <m:sSubPr>
                                        <m:ctrlPr>
                                          <w:rPr>
                                            <w:rFonts w:ascii="Cambria Math" w:hAnsi="Cambria Math"/>
                                            <w:i/>
                                          </w:rPr>
                                        </m:ctrlPr>
                                      </m:sSubPr>
                                      <m:e>
                                        <m:acc>
                                          <m:accPr>
                                            <m:ctrlPr>
                                              <w:rPr>
                                                <w:rFonts w:ascii="Cambria Math" w:hAnsi="Cambria Math"/>
                                                <w:i/>
                                              </w:rPr>
                                            </m:ctrlPr>
                                          </m:accPr>
                                          <m:e>
                                            <m:r>
                                              <w:rPr>
                                                <w:rFonts w:ascii="Cambria Math" w:hAnsi="Cambria Math"/>
                                              </w:rPr>
                                              <m:t>e</m:t>
                                            </m:r>
                                          </m:e>
                                        </m:acc>
                                      </m:e>
                                      <m:sub>
                                        <m:r>
                                          <w:rPr>
                                            <w:rFonts w:ascii="Cambria Math" w:hAnsi="Cambria Math"/>
                                          </w:rPr>
                                          <m:t>1</m:t>
                                        </m:r>
                                      </m:sub>
                                    </m:sSub>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num>
                                      <m:den>
                                        <m:r>
                                          <w:rPr>
                                            <w:rFonts w:ascii="Cambria Math" w:hAnsi="Cambria Math"/>
                                          </w:rPr>
                                          <m:t>μ</m:t>
                                        </m:r>
                                      </m:den>
                                    </m:f>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m:t>
                                                    </m:r>
                                                    <m:r>
                                                      <w:rPr>
                                                        <w:rFonts w:ascii="Cambria Math" w:eastAsia="Cambria Math" w:hAnsi="Cambria Math" w:cs="Cambria Math"/>
                                                      </w:rPr>
                                                      <m:t>w</m:t>
                                                    </m:r>
                                                  </m:e>
                                                  <m:sub>
                                                    <m:r>
                                                      <w:rPr>
                                                        <w:rFonts w:ascii="Cambria Math" w:hAnsi="Cambria Math"/>
                                                      </w:rPr>
                                                      <m:t>c1</m:t>
                                                    </m:r>
                                                  </m:sub>
                                                </m:sSub>
                                              </m:num>
                                              <m:den>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den>
                                            </m:f>
                                          </m:e>
                                        </m:d>
                                      </m:e>
                                      <m: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=1</m:t>
                                        </m:r>
                                      </m:sub>
                                    </m:sSub>
                                    <m:r>
                                      <w:rPr>
                                        <w:rFonts w:ascii="Cambria Math" w:hAnsi="Cambria Math"/>
                                      </w:rPr>
                                      <m:t>=0,</m:t>
                                    </m:r>
                                    <m:ctrlPr>
                                      <w:rPr>
                                        <w:rFonts w:ascii="Cambria Math" w:eastAsia="Cambria Math" w:hAnsi="Cambria Math" w:cs="Cambria Math"/>
                                        <w:i/>
                                      </w:rPr>
                                    </m:ctrlPr>
                                  </m:e>
                                  <m:e>
                                    <m:r>
                                      <w:rPr>
                                        <w:rFonts w:ascii="Cambria Math" w:eastAsia="Cambria Math" w:hAnsi="Cambria Math" w:cs="Cambria Math"/>
                                      </w:rPr>
                                      <m:t>χ</m:t>
                                    </m:r>
                                    <m:d>
                                      <m:dPr>
                                        <m:begChr m:val="["/>
                                        <m:endChr m:val="]"/>
                                        <m:ctrlPr>
                                          <w:rPr>
                                            <w:rFonts w:ascii="Cambria Math" w:eastAsia="Cambria Math" w:hAnsi="Cambria Math" w:cs="Cambria Math"/>
                                            <w:i/>
                                          </w:rPr>
                                        </m:ctrlPr>
                                      </m:dPr>
                                      <m:e>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sSup>
                                                          <m:sSupPr>
                                                            <m:ctrlPr>
                                                              <w:rPr>
                                                                <w:rFonts w:ascii="Cambria Math" w:hAnsi="Cambria Math"/>
                                                                <w:i/>
                                                              </w:rPr>
                                                            </m:ctrlPr>
                                                          </m:sSupPr>
                                                          <m:e>
                                                            <m:r>
                                                              <w:rPr>
                                                                <w:rFonts w:ascii="Cambria Math" w:hAnsi="Cambria Math"/>
                                                              </w:rPr>
                                                              <m:t>∂</m:t>
                                                            </m:r>
                                                          </m:e>
                                                          <m:sup>
                                                            <m:r>
                                                              <w:rPr>
                                                                <w:rFonts w:ascii="Cambria Math" w:hAnsi="Cambria Math"/>
                                                              </w:rPr>
                                                              <m:t>3</m:t>
                                                            </m:r>
                                                          </m:sup>
                                                        </m:sSup>
                                                        <m:r>
                                                          <w:rPr>
                                                            <w:rFonts w:ascii="Cambria Math" w:eastAsia="Cambria Math" w:hAnsi="Cambria Math" w:cs="Cambria Math"/>
                                                          </w:rPr>
                                                          <m:t>w</m:t>
                                                        </m:r>
                                                      </m:e>
                                                      <m:sub>
                                                        <m:r>
                                                          <w:rPr>
                                                            <w:rFonts w:ascii="Cambria Math" w:hAnsi="Cambria Math"/>
                                                          </w:rPr>
                                                          <m:t>b2</m:t>
                                                        </m:r>
                                                      </m:sub>
                                                    </m:sSub>
                                                  </m:num>
                                                  <m:den>
                                                    <m:sSup>
                                                      <m:sSupPr>
                                                        <m:ctrlPr>
                                                          <w:rPr>
                                                            <w:rFonts w:ascii="Cambria Math" w:hAnsi="Cambria Math"/>
                                                            <w:i/>
                                                          </w:rPr>
                                                        </m:ctrlPr>
                                                      </m:sSupPr>
                                                      <m:e>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e>
                                                      <m:sup>
                                                        <m:r>
                                                          <w:rPr>
                                                            <w:rFonts w:ascii="Cambria Math" w:hAnsi="Cambria Math"/>
                                                          </w:rPr>
                                                          <m:t>3</m:t>
                                                        </m:r>
                                                      </m:sup>
                                                    </m:sSup>
                                                  </m:den>
                                                </m:f>
                                              </m:e>
                                            </m:d>
                                          </m:e>
                                          <m: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2</m:t>
                                                </m:r>
                                              </m:sub>
                                            </m:sSub>
                                          </m:sub>
                                        </m:sSub>
                                        <m:r>
                                          <w:rPr>
                                            <w:rFonts w:ascii="Cambria Math" w:eastAsia="Cambria Math" w:hAnsi="Cambria Math" w:cs="Cambria Math"/>
                                          </w:rPr>
                                          <m:t>-</m:t>
                                        </m:r>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sSup>
                                                          <m:sSupPr>
                                                            <m:ctrlPr>
                                                              <w:rPr>
                                                                <w:rFonts w:ascii="Cambria Math" w:hAnsi="Cambria Math"/>
                                                                <w:i/>
                                                              </w:rPr>
                                                            </m:ctrlPr>
                                                          </m:sSupPr>
                                                          <m:e>
                                                            <m:r>
                                                              <w:rPr>
                                                                <w:rFonts w:ascii="Cambria Math" w:hAnsi="Cambria Math"/>
                                                              </w:rPr>
                                                              <m:t>∂</m:t>
                                                            </m:r>
                                                          </m:e>
                                                          <m:sup>
                                                            <m:r>
                                                              <w:rPr>
                                                                <w:rFonts w:ascii="Cambria Math" w:hAnsi="Cambria Math"/>
                                                              </w:rPr>
                                                              <m:t>3</m:t>
                                                            </m:r>
                                                          </m:sup>
                                                        </m:sSup>
                                                        <m:r>
                                                          <w:rPr>
                                                            <w:rFonts w:ascii="Cambria Math" w:eastAsia="Cambria Math" w:hAnsi="Cambria Math" w:cs="Cambria Math"/>
                                                          </w:rPr>
                                                          <m:t>w</m:t>
                                                        </m:r>
                                                      </m:e>
                                                      <m:sub>
                                                        <m:r>
                                                          <w:rPr>
                                                            <w:rFonts w:ascii="Cambria Math" w:hAnsi="Cambria Math"/>
                                                          </w:rPr>
                                                          <m:t>b3</m:t>
                                                        </m:r>
                                                      </m:sub>
                                                    </m:sSub>
                                                  </m:num>
                                                  <m:den>
                                                    <m:sSup>
                                                      <m:sSupPr>
                                                        <m:ctrlPr>
                                                          <w:rPr>
                                                            <w:rFonts w:ascii="Cambria Math" w:hAnsi="Cambria Math"/>
                                                            <w:i/>
                                                          </w:rPr>
                                                        </m:ctrlPr>
                                                      </m:sSupPr>
                                                      <m:e>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e>
                                                      <m:sup>
                                                        <m:r>
                                                          <w:rPr>
                                                            <w:rFonts w:ascii="Cambria Math" w:hAnsi="Cambria Math"/>
                                                          </w:rPr>
                                                          <m:t>3</m:t>
                                                        </m:r>
                                                      </m:sup>
                                                    </m:sSup>
                                                  </m:den>
                                                </m:f>
                                              </m:e>
                                            </m:d>
                                          </m:e>
                                          <m: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2</m:t>
                                                </m:r>
                                              </m:sub>
                                            </m:sSub>
                                          </m:sub>
                                        </m:sSub>
                                      </m:e>
                                    </m:d>
                                    <m:r>
                                      <w:rPr>
                                        <w:rFonts w:ascii="Cambria Math" w:eastAsia="Cambria Math" w:hAnsi="Cambria Math" w:cs="Cambria Math"/>
                                      </w:rPr>
                                      <m:t>-</m:t>
                                    </m:r>
                                    <m:d>
                                      <m:dPr>
                                        <m:ctrlPr>
                                          <w:rPr>
                                            <w:rFonts w:ascii="Cambria Math" w:eastAsia="Cambria Math" w:hAnsi="Cambria Math" w:cs="Cambria Math"/>
                                            <w:i/>
                                          </w:rPr>
                                        </m:ctrlPr>
                                      </m:dPr>
                                      <m:e>
                                        <m:func>
                                          <m:funcPr>
                                            <m:ctrlPr>
                                              <w:rPr>
                                                <w:rFonts w:ascii="Cambria Math" w:eastAsia="Cambria Math" w:hAnsi="Cambria Math" w:cs="Cambria Math"/>
                                                <w:i/>
                                              </w:rPr>
                                            </m:ctrlPr>
                                          </m:funcPr>
                                          <m:fName>
                                            <m:r>
                                              <m:rPr>
                                                <m:sty m:val="p"/>
                                              </m:rPr>
                                              <w:rPr>
                                                <w:rFonts w:ascii="Cambria Math" w:eastAsia="Cambria Math" w:hAnsi="Cambria Math" w:cs="Cambria Math"/>
                                              </w:rPr>
                                              <m:t>sin</m:t>
                                            </m:r>
                                          </m:fName>
                                          <m:e>
                                            <m:r>
                                              <w:rPr>
                                                <w:rFonts w:ascii="Cambria Math" w:eastAsia="Cambria Math" w:hAnsi="Cambria Math" w:cs="Cambria Math"/>
                                              </w:rPr>
                                              <m:t>θ</m:t>
                                            </m:r>
                                          </m:e>
                                        </m:func>
                                        <m:r>
                                          <w:rPr>
                                            <w:rFonts w:ascii="Cambria Math" w:eastAsia="Cambria Math" w:hAnsi="Cambria Math" w:cs="Cambria Math"/>
                                          </w:rPr>
                                          <m:t>+</m:t>
                                        </m:r>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m:t>
                                                        </m:r>
                                                        <m:r>
                                                          <w:rPr>
                                                            <w:rFonts w:ascii="Cambria Math" w:eastAsia="Cambria Math" w:hAnsi="Cambria Math" w:cs="Cambria Math"/>
                                                          </w:rPr>
                                                          <m:t>y</m:t>
                                                        </m:r>
                                                      </m:e>
                                                      <m:sub>
                                                        <m:r>
                                                          <w:rPr>
                                                            <w:rFonts w:ascii="Cambria Math" w:hAnsi="Cambria Math"/>
                                                          </w:rPr>
                                                          <m:t>2</m:t>
                                                        </m:r>
                                                      </m:sub>
                                                    </m:sSub>
                                                  </m:num>
                                                  <m:den>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den>
                                                </m:f>
                                              </m:e>
                                            </m:d>
                                          </m:e>
                                          <m: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=1</m:t>
                                            </m:r>
                                          </m:sub>
                                        </m:sSub>
                                        <m:func>
                                          <m:funcPr>
                                            <m:ctrlPr>
                                              <w:rPr>
                                                <w:rFonts w:ascii="Cambria Math" w:eastAsia="Cambria Math" w:hAnsi="Cambria Math" w:cs="Cambria Math"/>
                                                <w:i/>
                                              </w:rPr>
                                            </m:ctrlPr>
                                          </m:funcPr>
                                          <m:fName>
                                            <m:r>
                                              <m:rPr>
                                                <m:sty m:val="p"/>
                                              </m:rPr>
                                              <w:rPr>
                                                <w:rFonts w:ascii="Cambria Math" w:eastAsia="Cambria Math" w:hAnsi="Cambria Math" w:cs="Cambria Math"/>
                                              </w:rPr>
                                              <m:t>cos</m:t>
                                            </m:r>
                                          </m:fName>
                                          <m:e>
                                            <m:sSub>
                                              <m:sSubPr>
                                                <m:ctrlPr>
                                                  <w:rPr>
                                                    <w:rFonts w:ascii="Cambria Math" w:eastAsia="Cambria Math" w:hAnsi="Cambria Math" w:cs="Cambria Math"/>
                                                    <w:i/>
                                                  </w:rPr>
                                                </m:ctrlPr>
                                              </m:sSubPr>
                                              <m:e>
                                                <m:r>
                                                  <w:rPr>
                                                    <w:rFonts w:ascii="Cambria Math" w:eastAsia="Cambria Math" w:hAnsi="Cambria Math" w:cs="Cambria Math"/>
                                                  </w:rPr>
                                                  <m:t>θ</m:t>
                                                </m:r>
                                              </m:e>
                                              <m:sub>
                                                <m:r>
                                                  <w:rPr>
                                                    <w:rFonts w:ascii="Cambria Math" w:eastAsia="Cambria Math" w:hAnsi="Cambria Math" w:cs="Cambria Math"/>
                                                  </w:rPr>
                                                  <m:t>1</m:t>
                                                </m:r>
                                              </m:sub>
                                            </m:sSub>
                                          </m:e>
                                        </m:func>
                                      </m:e>
                                    </m:d>
                                    <m:sSub>
                                      <m:sSubPr>
                                        <m:ctrlPr>
                                          <w:rPr>
                                            <w:rFonts w:ascii="Cambria Math" w:hAnsi="Cambria Math"/>
                                            <w:i/>
                                          </w:rPr>
                                        </m:ctrlPr>
                                      </m:sSubPr>
                                      <m:e>
                                        <m:acc>
                                          <m:accPr>
                                            <m:ctrlPr>
                                              <w:rPr>
                                                <w:rFonts w:ascii="Cambria Math" w:hAnsi="Cambria Math"/>
                                                <w:i/>
                                              </w:rPr>
                                            </m:ctrlPr>
                                          </m:accPr>
                                          <m:e>
                                            <m:r>
                                              <w:rPr>
                                                <w:rFonts w:ascii="Cambria Math" w:hAnsi="Cambria Math"/>
                                              </w:rPr>
                                              <m:t>e</m:t>
                                            </m:r>
                                          </m:e>
                                        </m:acc>
                                      </m:e>
                                      <m:sub>
                                        <m:r>
                                          <w:rPr>
                                            <w:rFonts w:ascii="Cambria Math" w:hAnsi="Cambria Math"/>
                                          </w:rPr>
                                          <m:t>2</m:t>
                                        </m:r>
                                      </m:sub>
                                    </m:sSub>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num>
                                      <m:den>
                                        <m:r>
                                          <w:rPr>
                                            <w:rFonts w:ascii="Cambria Math" w:hAnsi="Cambria Math"/>
                                          </w:rPr>
                                          <m:t>μ</m:t>
                                        </m:r>
                                      </m:den>
                                    </m:f>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m:t>
                                                    </m:r>
                                                    <m:r>
                                                      <w:rPr>
                                                        <w:rFonts w:ascii="Cambria Math" w:eastAsia="Cambria Math" w:hAnsi="Cambria Math" w:cs="Cambria Math"/>
                                                      </w:rPr>
                                                      <m:t>w</m:t>
                                                    </m:r>
                                                  </m:e>
                                                  <m:sub>
                                                    <m:r>
                                                      <w:rPr>
                                                        <w:rFonts w:ascii="Cambria Math" w:hAnsi="Cambria Math"/>
                                                      </w:rPr>
                                                      <m:t>c2</m:t>
                                                    </m:r>
                                                  </m:sub>
                                                </m:sSub>
                                              </m:num>
                                              <m:den>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den>
                                            </m:f>
                                          </m:e>
                                        </m:d>
                                      </m:e>
                                      <m: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=1</m:t>
                                        </m:r>
                                      </m:sub>
                                    </m:sSub>
                                    <m:r>
                                      <w:rPr>
                                        <w:rFonts w:ascii="Cambria Math" w:hAnsi="Cambria Math"/>
                                      </w:rPr>
                                      <m:t>=0,</m:t>
                                    </m:r>
                                  </m:e>
                                </m:eqArr>
                              </m:e>
                            </m:eqArr>
                          </m:e>
                        </m:eqArr>
                      </m:e>
                    </m:eqArr>
                  </m:e>
                </m:eqArr>
              </m:oMath>
            </m:oMathPara>
          </w:p>
        </w:tc>
        <w:tc>
          <w:tcPr>
            <w:tcW w:w="1023" w:type="dxa"/>
            <w:vAlign w:val="center"/>
          </w:tcPr>
          <w:p w14:paraId="3119E1D7" w14:textId="0490CBD7" w:rsidR="00B47C50" w:rsidRPr="004561B6" w:rsidRDefault="00000000" w:rsidP="00C95E5D">
            <w:pPr>
              <w:pStyle w:val="Paragraph"/>
              <w:spacing w:before="4"/>
              <w:ind w:firstLine="0"/>
              <w:jc w:val="center"/>
            </w:pPr>
            <m:oMathPara>
              <m:oMath>
                <m:d>
                  <m:dPr>
                    <m:ctrlPr>
                      <w:rPr>
                        <w:rFonts w:ascii="Cambria Math" w:hAnsi="Cambria Math"/>
                        <w:i/>
                      </w:rPr>
                    </m:ctrlPr>
                  </m:dPr>
                  <m:e>
                    <m:r>
                      <w:rPr>
                        <w:rFonts w:ascii="Cambria Math" w:hAnsi="Cambria Math"/>
                      </w:rPr>
                      <m:t>5</m:t>
                    </m:r>
                  </m:e>
                </m:d>
              </m:oMath>
            </m:oMathPara>
          </w:p>
        </w:tc>
      </w:tr>
    </w:tbl>
    <w:p w14:paraId="3C5A1E2C" w14:textId="77777777" w:rsidR="001609BE" w:rsidRDefault="001609BE" w:rsidP="006D2BCB">
      <w:pPr>
        <w:pStyle w:val="Paragraph"/>
        <w:ind w:firstLine="0"/>
      </w:pPr>
    </w:p>
    <w:p w14:paraId="733B6F29" w14:textId="6698E494" w:rsidR="009E4804" w:rsidRDefault="009E4804" w:rsidP="00827050">
      <w:pPr>
        <w:pStyle w:val="Paragraph"/>
      </w:pPr>
      <w:r w:rsidRPr="009E4804">
        <w:t>The analysis of the previously derived equations allows the solutions to be expressed in the following form:</w:t>
      </w:r>
    </w:p>
    <w:p w14:paraId="128600CF" w14:textId="60AE3539" w:rsidR="009E4804" w:rsidRDefault="009E4804" w:rsidP="00827050">
      <w:pPr>
        <w:pStyle w:val="Paragraph"/>
      </w:pPr>
    </w:p>
    <w:tbl>
      <w:tblPr>
        <w:tblStyle w:val="TableGrid"/>
        <w:tblW w:w="1011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6"/>
        <w:gridCol w:w="1023"/>
      </w:tblGrid>
      <w:tr w:rsidR="009E4804" w14:paraId="46C4A929" w14:textId="77777777" w:rsidTr="006D5C6F">
        <w:trPr>
          <w:trHeight w:val="252"/>
          <w:jc w:val="center"/>
        </w:trPr>
        <w:tc>
          <w:tcPr>
            <w:tcW w:w="9096" w:type="dxa"/>
          </w:tcPr>
          <w:p w14:paraId="2FC19C5E" w14:textId="2C1A02A0" w:rsidR="009E4804" w:rsidRPr="00E0661D" w:rsidRDefault="00000000" w:rsidP="006D5C6F">
            <w:pPr>
              <w:pStyle w:val="Paragraph"/>
              <w:ind w:firstLine="0"/>
              <w:rPr>
                <w:sz w:val="10"/>
                <w:szCs w:val="10"/>
              </w:rPr>
            </w:pPr>
            <m:oMathPara>
              <m:oMath>
                <m:eqArr>
                  <m:eqArrPr>
                    <m:maxDist m:val="1"/>
                    <m:ctrlPr>
                      <w:rPr>
                        <w:rFonts w:ascii="Cambria Math" w:hAnsi="Cambria Math"/>
                        <w:i/>
                      </w:rPr>
                    </m:ctrlPr>
                  </m:eqArrPr>
                  <m:e>
                    <m:eqArr>
                      <m:eqArrPr>
                        <m:ctrlPr>
                          <w:rPr>
                            <w:rFonts w:ascii="Cambria Math" w:eastAsiaTheme="minorEastAsia" w:hAnsi="Cambria Math"/>
                            <w:i/>
                          </w:rPr>
                        </m:ctrlPr>
                      </m:eqArrPr>
                      <m:e>
                        <m:sSub>
                          <m:sSubPr>
                            <m:ctrlPr>
                              <w:rPr>
                                <w:rFonts w:ascii="Cambria Math" w:hAnsi="Cambria Math"/>
                                <w:i/>
                              </w:rPr>
                            </m:ctrlPr>
                          </m:sSubPr>
                          <m:e>
                            <m:r>
                              <w:rPr>
                                <w:rFonts w:ascii="Cambria Math" w:hAnsi="Cambria Math"/>
                              </w:rPr>
                              <m:t>w</m:t>
                            </m:r>
                          </m:e>
                          <m:sub>
                            <m:r>
                              <w:rPr>
                                <w:rFonts w:ascii="Cambria Math" w:hAnsi="Cambria Math"/>
                              </w:rPr>
                              <m:t>bi</m:t>
                            </m:r>
                          </m:sub>
                        </m:sSub>
                        <m:d>
                          <m:dPr>
                            <m:ctrlPr>
                              <w:rPr>
                                <w:rFonts w:ascii="Cambria Math" w:hAnsi="Cambria Math"/>
                                <w:i/>
                              </w:rPr>
                            </m:ctrlPr>
                          </m:dPr>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ib</m:t>
                            </m:r>
                          </m:sub>
                        </m:sSub>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β</m:t>
                                </m:r>
                              </m:e>
                              <m:sub>
                                <m:r>
                                  <w:rPr>
                                    <w:rFonts w:ascii="Cambria Math" w:hAnsi="Cambria Math"/>
                                  </w:rPr>
                                  <m:t>b</m:t>
                                </m:r>
                              </m:sub>
                            </m:sSub>
                            <m:r>
                              <w:rPr>
                                <w:rFonts w:ascii="Cambria Math" w:hAnsi="Cambria Math"/>
                              </w:rPr>
                              <m:t>x</m:t>
                            </m:r>
                          </m:e>
                        </m:func>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ib</m:t>
                            </m:r>
                          </m:sub>
                        </m:sSub>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β</m:t>
                                </m:r>
                              </m:e>
                              <m:sub>
                                <m:r>
                                  <w:rPr>
                                    <w:rFonts w:ascii="Cambria Math" w:hAnsi="Cambria Math"/>
                                  </w:rPr>
                                  <m:t>b</m:t>
                                </m:r>
                              </m:sub>
                            </m:sSub>
                            <m:r>
                              <w:rPr>
                                <w:rFonts w:ascii="Cambria Math" w:hAnsi="Cambria Math"/>
                              </w:rPr>
                              <m:t>x</m:t>
                            </m:r>
                          </m:e>
                        </m:func>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ib</m:t>
                            </m:r>
                          </m:sub>
                        </m:sSub>
                        <m:func>
                          <m:funcPr>
                            <m:ctrlPr>
                              <w:rPr>
                                <w:rFonts w:ascii="Cambria Math" w:hAnsi="Cambria Math"/>
                                <w:i/>
                              </w:rPr>
                            </m:ctrlPr>
                          </m:funcPr>
                          <m:fName>
                            <m:r>
                              <m:rPr>
                                <m:sty m:val="p"/>
                              </m:rPr>
                              <w:rPr>
                                <w:rFonts w:ascii="Cambria Math" w:hAnsi="Cambria Math"/>
                              </w:rPr>
                              <m:t>cosh</m:t>
                            </m:r>
                          </m:fName>
                          <m:e>
                            <m:sSub>
                              <m:sSubPr>
                                <m:ctrlPr>
                                  <w:rPr>
                                    <w:rFonts w:ascii="Cambria Math" w:hAnsi="Cambria Math"/>
                                    <w:i/>
                                  </w:rPr>
                                </m:ctrlPr>
                              </m:sSubPr>
                              <m:e>
                                <m:r>
                                  <w:rPr>
                                    <w:rFonts w:ascii="Cambria Math" w:hAnsi="Cambria Math"/>
                                  </w:rPr>
                                  <m:t>β</m:t>
                                </m:r>
                              </m:e>
                              <m:sub>
                                <m:r>
                                  <w:rPr>
                                    <w:rFonts w:ascii="Cambria Math" w:hAnsi="Cambria Math"/>
                                  </w:rPr>
                                  <m:t>b</m:t>
                                </m:r>
                              </m:sub>
                            </m:sSub>
                            <m:r>
                              <w:rPr>
                                <w:rFonts w:ascii="Cambria Math" w:hAnsi="Cambria Math"/>
                              </w:rPr>
                              <m:t>x</m:t>
                            </m:r>
                          </m:e>
                        </m:func>
                        <m:r>
                          <w:rPr>
                            <w:rFonts w:ascii="Cambria Math" w:hAnsi="Cambria Math"/>
                          </w:rPr>
                          <m:t xml:space="preserve">+ </m:t>
                        </m:r>
                        <m:sSub>
                          <m:sSubPr>
                            <m:ctrlPr>
                              <w:rPr>
                                <w:rFonts w:ascii="Cambria Math" w:hAnsi="Cambria Math"/>
                                <w:i/>
                              </w:rPr>
                            </m:ctrlPr>
                          </m:sSubPr>
                          <m:e>
                            <m:r>
                              <w:rPr>
                                <w:rFonts w:ascii="Cambria Math" w:hAnsi="Cambria Math"/>
                              </w:rPr>
                              <m:t>D</m:t>
                            </m:r>
                          </m:e>
                          <m:sub>
                            <m:r>
                              <w:rPr>
                                <w:rFonts w:ascii="Cambria Math" w:hAnsi="Cambria Math"/>
                              </w:rPr>
                              <m:t>ib</m:t>
                            </m:r>
                          </m:sub>
                        </m:sSub>
                        <m:func>
                          <m:funcPr>
                            <m:ctrlPr>
                              <w:rPr>
                                <w:rFonts w:ascii="Cambria Math" w:hAnsi="Cambria Math"/>
                                <w:i/>
                              </w:rPr>
                            </m:ctrlPr>
                          </m:funcPr>
                          <m:fName>
                            <m:r>
                              <m:rPr>
                                <m:sty m:val="p"/>
                              </m:rPr>
                              <w:rPr>
                                <w:rFonts w:ascii="Cambria Math" w:hAnsi="Cambria Math"/>
                              </w:rPr>
                              <m:t>sinh</m:t>
                            </m:r>
                          </m:fName>
                          <m:e>
                            <m:sSub>
                              <m:sSubPr>
                                <m:ctrlPr>
                                  <w:rPr>
                                    <w:rFonts w:ascii="Cambria Math" w:hAnsi="Cambria Math"/>
                                    <w:i/>
                                  </w:rPr>
                                </m:ctrlPr>
                              </m:sSubPr>
                              <m:e>
                                <m:r>
                                  <w:rPr>
                                    <w:rFonts w:ascii="Cambria Math" w:hAnsi="Cambria Math"/>
                                  </w:rPr>
                                  <m:t>β</m:t>
                                </m:r>
                              </m:e>
                              <m:sub>
                                <m:r>
                                  <w:rPr>
                                    <w:rFonts w:ascii="Cambria Math" w:hAnsi="Cambria Math"/>
                                  </w:rPr>
                                  <m:t>b</m:t>
                                </m:r>
                              </m:sub>
                            </m:sSub>
                            <m:r>
                              <w:rPr>
                                <w:rFonts w:ascii="Cambria Math" w:hAnsi="Cambria Math"/>
                              </w:rPr>
                              <m:t>x</m:t>
                            </m:r>
                          </m:e>
                        </m:func>
                        <m:r>
                          <w:rPr>
                            <w:rFonts w:ascii="Cambria Math" w:hAnsi="Cambria Math"/>
                          </w:rPr>
                          <m:t xml:space="preserve">   </m:t>
                        </m:r>
                        <m:d>
                          <m:dPr>
                            <m:ctrlPr>
                              <w:rPr>
                                <w:rFonts w:ascii="Cambria Math" w:hAnsi="Cambria Math"/>
                                <w:i/>
                              </w:rPr>
                            </m:ctrlPr>
                          </m:dPr>
                          <m:e>
                            <m:r>
                              <w:rPr>
                                <w:rFonts w:ascii="Cambria Math" w:hAnsi="Cambria Math"/>
                              </w:rPr>
                              <m:t>i=1,2,3</m:t>
                            </m:r>
                          </m:e>
                        </m:d>
                      </m:e>
                      <m:e>
                        <m:sSub>
                          <m:sSubPr>
                            <m:ctrlPr>
                              <w:rPr>
                                <w:rFonts w:ascii="Cambria Math" w:hAnsi="Cambria Math"/>
                                <w:i/>
                              </w:rPr>
                            </m:ctrlPr>
                          </m:sSubPr>
                          <m:e>
                            <m:r>
                              <w:rPr>
                                <w:rFonts w:ascii="Cambria Math" w:hAnsi="Cambria Math"/>
                              </w:rPr>
                              <m:t>w</m:t>
                            </m:r>
                          </m:e>
                          <m:sub>
                            <m:r>
                              <w:rPr>
                                <w:rFonts w:ascii="Cambria Math" w:hAnsi="Cambria Math"/>
                              </w:rPr>
                              <m:t>cj</m:t>
                            </m:r>
                          </m:sub>
                        </m:sSub>
                        <m:d>
                          <m:dPr>
                            <m:ctrlPr>
                              <w:rPr>
                                <w:rFonts w:ascii="Cambria Math" w:hAnsi="Cambria Math"/>
                                <w:i/>
                              </w:rPr>
                            </m:ctrlPr>
                          </m:dPr>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jc</m:t>
                            </m:r>
                          </m:sub>
                        </m:sSub>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β</m:t>
                                </m:r>
                              </m:e>
                              <m:sub>
                                <m:r>
                                  <w:rPr>
                                    <w:rFonts w:ascii="Cambria Math" w:hAnsi="Cambria Math"/>
                                  </w:rPr>
                                  <m:t>c</m:t>
                                </m:r>
                              </m:sub>
                            </m:sSub>
                            <m:r>
                              <w:rPr>
                                <w:rFonts w:ascii="Cambria Math" w:hAnsi="Cambria Math"/>
                              </w:rPr>
                              <m:t>x</m:t>
                            </m:r>
                          </m:e>
                        </m:func>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jc</m:t>
                            </m:r>
                          </m:sub>
                        </m:sSub>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β</m:t>
                                </m:r>
                              </m:e>
                              <m:sub>
                                <m:r>
                                  <w:rPr>
                                    <w:rFonts w:ascii="Cambria Math" w:hAnsi="Cambria Math"/>
                                  </w:rPr>
                                  <m:t>c</m:t>
                                </m:r>
                              </m:sub>
                            </m:sSub>
                            <m:r>
                              <w:rPr>
                                <w:rFonts w:ascii="Cambria Math" w:hAnsi="Cambria Math"/>
                              </w:rPr>
                              <m:t>x</m:t>
                            </m:r>
                          </m:e>
                        </m:func>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jc</m:t>
                            </m:r>
                          </m:sub>
                        </m:sSub>
                        <m:r>
                          <w:rPr>
                            <w:rFonts w:ascii="Cambria Math" w:hAnsi="Cambria Math"/>
                          </w:rPr>
                          <m:t xml:space="preserve">   </m:t>
                        </m:r>
                        <m:d>
                          <m:dPr>
                            <m:ctrlPr>
                              <w:rPr>
                                <w:rFonts w:ascii="Cambria Math" w:hAnsi="Cambria Math"/>
                                <w:i/>
                              </w:rPr>
                            </m:ctrlPr>
                          </m:dPr>
                          <m:e>
                            <m:r>
                              <w:rPr>
                                <w:rFonts w:ascii="Cambria Math" w:hAnsi="Cambria Math"/>
                              </w:rPr>
                              <m:t>j=1,2</m:t>
                            </m:r>
                          </m:e>
                        </m:d>
                      </m:e>
                    </m:eqArr>
                  </m:e>
                </m:eqArr>
              </m:oMath>
            </m:oMathPara>
          </w:p>
        </w:tc>
        <w:tc>
          <w:tcPr>
            <w:tcW w:w="1023" w:type="dxa"/>
            <w:vAlign w:val="center"/>
          </w:tcPr>
          <w:p w14:paraId="31989CD0" w14:textId="636DEC63" w:rsidR="009E4804" w:rsidRPr="004561B6" w:rsidRDefault="00000000" w:rsidP="006D5C6F">
            <w:pPr>
              <w:pStyle w:val="Paragraph"/>
              <w:spacing w:before="4"/>
              <w:ind w:firstLine="0"/>
              <w:jc w:val="center"/>
            </w:pPr>
            <m:oMathPara>
              <m:oMath>
                <m:d>
                  <m:dPr>
                    <m:ctrlPr>
                      <w:rPr>
                        <w:rFonts w:ascii="Cambria Math" w:hAnsi="Cambria Math"/>
                        <w:i/>
                      </w:rPr>
                    </m:ctrlPr>
                  </m:dPr>
                  <m:e>
                    <m:r>
                      <w:rPr>
                        <w:rFonts w:ascii="Cambria Math" w:hAnsi="Cambria Math"/>
                      </w:rPr>
                      <m:t>6</m:t>
                    </m:r>
                  </m:e>
                </m:d>
              </m:oMath>
            </m:oMathPara>
          </w:p>
        </w:tc>
      </w:tr>
    </w:tbl>
    <w:p w14:paraId="6282E66F" w14:textId="1C20D85B" w:rsidR="009E4804" w:rsidRDefault="009E4804" w:rsidP="009E4804">
      <w:pPr>
        <w:pStyle w:val="Heading2"/>
      </w:pPr>
      <w:r w:rsidRPr="009E4804">
        <w:t xml:space="preserve">Nonlinear </w:t>
      </w:r>
      <w:r w:rsidR="00743EE8">
        <w:t>F</w:t>
      </w:r>
      <w:r w:rsidRPr="009E4804">
        <w:t>ormulation</w:t>
      </w:r>
    </w:p>
    <w:p w14:paraId="27C2F476" w14:textId="4E638072" w:rsidR="009E4804" w:rsidRDefault="009E4804" w:rsidP="00827050">
      <w:pPr>
        <w:pStyle w:val="Paragraph"/>
      </w:pPr>
      <w:r w:rsidRPr="009E4804">
        <w:t>According to Hamilton’s principle, the dynamic behavior of the system can be formulated as follows:</w:t>
      </w:r>
    </w:p>
    <w:tbl>
      <w:tblPr>
        <w:tblStyle w:val="TableGrid"/>
        <w:tblW w:w="1011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6"/>
        <w:gridCol w:w="1023"/>
      </w:tblGrid>
      <w:tr w:rsidR="009E4804" w14:paraId="31D90A64" w14:textId="77777777" w:rsidTr="006D5C6F">
        <w:trPr>
          <w:trHeight w:val="252"/>
          <w:jc w:val="center"/>
        </w:trPr>
        <w:tc>
          <w:tcPr>
            <w:tcW w:w="9096" w:type="dxa"/>
          </w:tcPr>
          <w:p w14:paraId="47121692" w14:textId="53888E5F" w:rsidR="009E4804" w:rsidRPr="00E0661D" w:rsidRDefault="00000000" w:rsidP="006D5C6F">
            <w:pPr>
              <w:pStyle w:val="Paragraph"/>
              <w:ind w:firstLine="0"/>
              <w:rPr>
                <w:sz w:val="10"/>
                <w:szCs w:val="10"/>
              </w:rPr>
            </w:pPr>
            <m:oMathPara>
              <m:oMath>
                <m:eqArr>
                  <m:eqArrPr>
                    <m:maxDist m:val="1"/>
                    <m:ctrlPr>
                      <w:rPr>
                        <w:rFonts w:ascii="Cambria Math" w:hAnsi="Cambria Math"/>
                        <w:i/>
                      </w:rPr>
                    </m:ctrlPr>
                  </m:eqArrPr>
                  <m:e>
                    <m:r>
                      <w:rPr>
                        <w:rFonts w:ascii="Cambria Math" w:hAnsi="Cambria Math"/>
                      </w:rPr>
                      <m:t>δ</m:t>
                    </m:r>
                    <m:d>
                      <m:dPr>
                        <m:ctrlPr>
                          <w:rPr>
                            <w:rFonts w:ascii="Cambria Math" w:hAnsi="Cambria Math"/>
                            <w:i/>
                          </w:rPr>
                        </m:ctrlPr>
                      </m:dPr>
                      <m:e>
                        <m:nary>
                          <m:naryPr>
                            <m:limLoc m:val="subSup"/>
                            <m:ctrlPr>
                              <w:rPr>
                                <w:rFonts w:ascii="Cambria Math" w:hAnsi="Cambria Math"/>
                                <w:i/>
                              </w:rPr>
                            </m:ctrlPr>
                          </m:naryPr>
                          <m:sub>
                            <m:r>
                              <w:rPr>
                                <w:rFonts w:ascii="Cambria Math" w:hAnsi="Cambria Math"/>
                              </w:rPr>
                              <m:t>0</m:t>
                            </m:r>
                          </m:sub>
                          <m:sup>
                            <m:f>
                              <m:fPr>
                                <m:type m:val="lin"/>
                                <m:ctrlPr>
                                  <w:rPr>
                                    <w:rFonts w:ascii="Cambria Math" w:hAnsi="Cambria Math"/>
                                    <w:i/>
                                  </w:rPr>
                                </m:ctrlPr>
                              </m:fPr>
                              <m:num>
                                <m:r>
                                  <w:rPr>
                                    <w:rFonts w:ascii="Cambria Math" w:hAnsi="Cambria Math"/>
                                  </w:rPr>
                                  <m:t>2π</m:t>
                                </m:r>
                              </m:num>
                              <m:den>
                                <m:r>
                                  <w:rPr>
                                    <w:rFonts w:ascii="Cambria Math" w:hAnsi="Cambria Math"/>
                                  </w:rPr>
                                  <m:t>ω</m:t>
                                </m:r>
                              </m:den>
                            </m:f>
                          </m:sup>
                          <m:e>
                            <m:d>
                              <m:dPr>
                                <m:ctrlPr>
                                  <w:rPr>
                                    <w:rFonts w:ascii="Cambria Math" w:hAnsi="Cambria Math"/>
                                    <w:i/>
                                  </w:rPr>
                                </m:ctrlPr>
                              </m:dPr>
                              <m:e>
                                <m:r>
                                  <w:rPr>
                                    <w:rFonts w:ascii="Cambria Math" w:hAnsi="Cambria Math"/>
                                  </w:rPr>
                                  <m:t>T-V</m:t>
                                </m:r>
                              </m:e>
                            </m:d>
                          </m:e>
                        </m:nary>
                        <m:r>
                          <w:rPr>
                            <w:rFonts w:ascii="Cambria Math" w:hAnsi="Cambria Math"/>
                          </w:rPr>
                          <m:t>dt</m:t>
                        </m:r>
                      </m:e>
                    </m:d>
                    <m:r>
                      <w:rPr>
                        <w:rFonts w:ascii="Cambria Math" w:hAnsi="Cambria Math"/>
                      </w:rPr>
                      <m:t>=0</m:t>
                    </m:r>
                  </m:e>
                </m:eqArr>
              </m:oMath>
            </m:oMathPara>
          </w:p>
        </w:tc>
        <w:tc>
          <w:tcPr>
            <w:tcW w:w="1023" w:type="dxa"/>
            <w:vAlign w:val="center"/>
          </w:tcPr>
          <w:p w14:paraId="1BF8C638" w14:textId="52347D77" w:rsidR="009E4804" w:rsidRPr="004561B6" w:rsidRDefault="00000000" w:rsidP="006D5C6F">
            <w:pPr>
              <w:pStyle w:val="Paragraph"/>
              <w:spacing w:before="4"/>
              <w:ind w:firstLine="0"/>
              <w:jc w:val="center"/>
            </w:pPr>
            <m:oMathPara>
              <m:oMath>
                <m:d>
                  <m:dPr>
                    <m:ctrlPr>
                      <w:rPr>
                        <w:rFonts w:ascii="Cambria Math" w:hAnsi="Cambria Math"/>
                        <w:i/>
                      </w:rPr>
                    </m:ctrlPr>
                  </m:dPr>
                  <m:e>
                    <m:r>
                      <w:rPr>
                        <w:rFonts w:ascii="Cambria Math" w:hAnsi="Cambria Math"/>
                      </w:rPr>
                      <m:t>7</m:t>
                    </m:r>
                  </m:e>
                </m:d>
              </m:oMath>
            </m:oMathPara>
          </w:p>
        </w:tc>
      </w:tr>
    </w:tbl>
    <w:p w14:paraId="25CBE4B8" w14:textId="77777777" w:rsidR="009E4804" w:rsidRDefault="009E4804" w:rsidP="009E4804">
      <w:pPr>
        <w:pStyle w:val="BodyText"/>
        <w:spacing w:after="0"/>
        <w:rPr>
          <w:rFonts w:eastAsia="Times New Roman"/>
          <w:spacing w:val="0"/>
          <w:lang w:val="en-US" w:eastAsia="en-US"/>
        </w:rPr>
      </w:pPr>
    </w:p>
    <w:p w14:paraId="52577D71" w14:textId="0276E215" w:rsidR="009E4804" w:rsidRPr="009E4804" w:rsidRDefault="009E4804" w:rsidP="009E4804">
      <w:pPr>
        <w:pStyle w:val="BodyText"/>
        <w:spacing w:after="0"/>
        <w:rPr>
          <w:rFonts w:eastAsia="Times New Roman"/>
          <w:spacing w:val="0"/>
          <w:lang w:val="en-US" w:eastAsia="en-US"/>
        </w:rPr>
      </w:pPr>
      <w:r w:rsidRPr="009E4804">
        <w:rPr>
          <w:rFonts w:eastAsia="Times New Roman"/>
          <w:spacing w:val="0"/>
          <w:lang w:val="en-US" w:eastAsia="en-US"/>
        </w:rPr>
        <w:lastRenderedPageBreak/>
        <w:t xml:space="preserve">The kinetic energy of the beam is denoted by </w:t>
      </w:r>
      <m:oMath>
        <m:r>
          <w:rPr>
            <w:rFonts w:ascii="Cambria Math" w:eastAsia="Times New Roman" w:hAnsi="Cambria Math"/>
            <w:spacing w:val="0"/>
            <w:lang w:val="en-US" w:eastAsia="en-US"/>
          </w:rPr>
          <m:t>T</m:t>
        </m:r>
      </m:oMath>
      <w:r w:rsidRPr="009E4804">
        <w:rPr>
          <w:rFonts w:eastAsia="Times New Roman"/>
          <w:spacing w:val="0"/>
          <w:lang w:val="en-US" w:eastAsia="en-US"/>
        </w:rPr>
        <w:t xml:space="preserve">, while </w:t>
      </w:r>
      <m:oMath>
        <m:r>
          <w:rPr>
            <w:rFonts w:ascii="Cambria Math" w:eastAsia="Times New Roman" w:hAnsi="Cambria Math"/>
            <w:spacing w:val="0"/>
            <w:lang w:val="en-US" w:eastAsia="en-US"/>
          </w:rPr>
          <m:t>V</m:t>
        </m:r>
      </m:oMath>
      <w:r w:rsidRPr="009E4804">
        <w:rPr>
          <w:rFonts w:eastAsia="Times New Roman"/>
          <w:spacing w:val="0"/>
          <w:lang w:val="en-US" w:eastAsia="en-US"/>
        </w:rPr>
        <w:t xml:space="preserve"> represents the total strain energy. The latter consists of two components: the bending strain energy, </w:t>
      </w:r>
      <m:oMath>
        <m:sSub>
          <m:sSubPr>
            <m:ctrlPr>
              <w:rPr>
                <w:rFonts w:ascii="Cambria Math" w:eastAsia="Times New Roman" w:hAnsi="Cambria Math"/>
                <w:spacing w:val="0"/>
                <w:lang w:val="en-US" w:eastAsia="en-US"/>
              </w:rPr>
            </m:ctrlPr>
          </m:sSubPr>
          <m:e>
            <m:r>
              <w:rPr>
                <w:rFonts w:ascii="Cambria Math" w:eastAsia="Times New Roman" w:hAnsi="Cambria Math"/>
                <w:spacing w:val="0"/>
                <w:lang w:val="en-US" w:eastAsia="en-US"/>
              </w:rPr>
              <m:t>V</m:t>
            </m:r>
          </m:e>
          <m:sub>
            <m:r>
              <w:rPr>
                <w:rFonts w:ascii="Cambria Math" w:eastAsia="Times New Roman" w:hAnsi="Cambria Math"/>
                <w:spacing w:val="0"/>
                <w:lang w:val="en-US" w:eastAsia="en-US"/>
              </w:rPr>
              <m:t>b</m:t>
            </m:r>
          </m:sub>
        </m:sSub>
      </m:oMath>
      <w:r w:rsidRPr="009E4804">
        <w:rPr>
          <w:rFonts w:eastAsia="Times New Roman"/>
          <w:spacing w:val="0"/>
          <w:lang w:val="en-US" w:eastAsia="en-US"/>
        </w:rPr>
        <w:t xml:space="preserve">​, and the strain energy associated with the axial (normal) forces, </w:t>
      </w:r>
      <m:oMath>
        <m:sSub>
          <m:sSubPr>
            <m:ctrlPr>
              <w:rPr>
                <w:rFonts w:ascii="Cambria Math" w:eastAsia="Times New Roman" w:hAnsi="Cambria Math"/>
                <w:spacing w:val="0"/>
                <w:lang w:val="en-US" w:eastAsia="en-US"/>
              </w:rPr>
            </m:ctrlPr>
          </m:sSubPr>
          <m:e>
            <m:r>
              <w:rPr>
                <w:rFonts w:ascii="Cambria Math" w:eastAsia="Times New Roman" w:hAnsi="Cambria Math"/>
                <w:spacing w:val="0"/>
                <w:lang w:val="en-US" w:eastAsia="en-US"/>
              </w:rPr>
              <m:t>V</m:t>
            </m:r>
          </m:e>
          <m:sub>
            <m:r>
              <w:rPr>
                <w:rFonts w:ascii="Cambria Math" w:eastAsia="Times New Roman" w:hAnsi="Cambria Math"/>
                <w:spacing w:val="0"/>
                <w:lang w:val="en-US" w:eastAsia="en-US"/>
              </w:rPr>
              <m:t>a</m:t>
            </m:r>
          </m:sub>
        </m:sSub>
      </m:oMath>
      <w:r w:rsidRPr="009E4804">
        <w:rPr>
          <w:rFonts w:eastAsia="Times New Roman"/>
          <w:spacing w:val="0"/>
          <w:lang w:val="en-US" w:eastAsia="en-US"/>
        </w:rPr>
        <w:t>​, which introduce the geometric nonlinearity of the system for each beam.</w:t>
      </w:r>
    </w:p>
    <w:p w14:paraId="01742D8C" w14:textId="2837FB1E" w:rsidR="009E4804" w:rsidRPr="009E4804" w:rsidRDefault="009E4804" w:rsidP="009E4804">
      <w:pPr>
        <w:pStyle w:val="BodyText"/>
        <w:spacing w:after="0"/>
        <w:rPr>
          <w:rFonts w:eastAsia="Times New Roman"/>
          <w:spacing w:val="0"/>
          <w:lang w:val="en-US" w:eastAsia="en-US"/>
        </w:rPr>
      </w:pPr>
      <w:r w:rsidRPr="009E4804">
        <w:rPr>
          <w:rFonts w:eastAsia="Times New Roman"/>
          <w:spacing w:val="0"/>
          <w:lang w:val="en-US" w:eastAsia="en-US"/>
        </w:rPr>
        <w:t xml:space="preserve">By introducing </w:t>
      </w:r>
      <m:oMath>
        <m:acc>
          <m:accPr>
            <m:chr m:val="̇"/>
            <m:ctrlPr>
              <w:rPr>
                <w:rFonts w:ascii="Cambria Math" w:eastAsia="Times New Roman" w:hAnsi="Cambria Math"/>
                <w:spacing w:val="0"/>
                <w:lang w:val="en-US" w:eastAsia="en-US"/>
              </w:rPr>
            </m:ctrlPr>
          </m:accPr>
          <m:e>
            <m:r>
              <w:rPr>
                <w:rFonts w:ascii="Cambria Math" w:eastAsia="Times New Roman" w:hAnsi="Cambria Math"/>
                <w:spacing w:val="0"/>
                <w:lang w:val="en-US" w:eastAsia="en-US"/>
              </w:rPr>
              <m:t>W</m:t>
            </m:r>
          </m:e>
        </m:acc>
        <m:r>
          <m:rPr>
            <m:sty m:val="p"/>
          </m:rPr>
          <w:rPr>
            <w:rFonts w:ascii="Cambria Math" w:eastAsia="Times New Roman" w:hAnsi="Cambria Math"/>
            <w:spacing w:val="0"/>
            <w:lang w:val="en-US" w:eastAsia="en-US"/>
          </w:rPr>
          <m:t>=</m:t>
        </m:r>
        <m:f>
          <m:fPr>
            <m:ctrlPr>
              <w:rPr>
                <w:rFonts w:ascii="Cambria Math" w:eastAsia="Times New Roman" w:hAnsi="Cambria Math"/>
                <w:spacing w:val="0"/>
                <w:lang w:val="en-US" w:eastAsia="en-US"/>
              </w:rPr>
            </m:ctrlPr>
          </m:fPr>
          <m:num>
            <m:r>
              <m:rPr>
                <m:sty m:val="p"/>
              </m:rPr>
              <w:rPr>
                <w:rFonts w:ascii="Cambria Math" w:eastAsia="Times New Roman" w:hAnsi="Cambria Math"/>
                <w:spacing w:val="0"/>
                <w:lang w:val="en-US" w:eastAsia="en-US"/>
              </w:rPr>
              <m:t>∂</m:t>
            </m:r>
            <m:r>
              <w:rPr>
                <w:rFonts w:ascii="Cambria Math" w:eastAsia="Times New Roman" w:hAnsi="Cambria Math"/>
                <w:spacing w:val="0"/>
                <w:lang w:val="en-US" w:eastAsia="en-US"/>
              </w:rPr>
              <m:t>W</m:t>
            </m:r>
          </m:num>
          <m:den>
            <m:r>
              <m:rPr>
                <m:sty m:val="p"/>
              </m:rPr>
              <w:rPr>
                <w:rFonts w:ascii="Cambria Math" w:eastAsia="Times New Roman" w:hAnsi="Cambria Math"/>
                <w:spacing w:val="0"/>
                <w:lang w:val="en-US" w:eastAsia="en-US"/>
              </w:rPr>
              <m:t>∂</m:t>
            </m:r>
            <m:r>
              <w:rPr>
                <w:rFonts w:ascii="Cambria Math" w:eastAsia="Times New Roman" w:hAnsi="Cambria Math"/>
                <w:spacing w:val="0"/>
                <w:lang w:val="en-US" w:eastAsia="en-US"/>
              </w:rPr>
              <m:t>t</m:t>
            </m:r>
          </m:den>
        </m:f>
      </m:oMath>
      <w:r w:rsidRPr="009E4804">
        <w:rPr>
          <w:rFonts w:eastAsia="Times New Roman"/>
          <w:spacing w:val="0"/>
          <w:lang w:val="en-US" w:eastAsia="en-US"/>
        </w:rPr>
        <w:t xml:space="preserve">, which denotes the time derivative of the transverse displacement, the kinetic energy can be expressed as follows, in accordance with the formulation proposed in </w:t>
      </w:r>
      <w:bookmarkStart w:id="16" w:name="ZOTERO_BREF_eHi10MLvlT5x"/>
      <w:r w:rsidR="006948BE" w:rsidRPr="006948BE">
        <w:t>[16</w:t>
      </w:r>
      <w:proofErr w:type="gramStart"/>
      <w:r w:rsidR="006948BE" w:rsidRPr="006948BE">
        <w:t>]</w:t>
      </w:r>
      <w:bookmarkEnd w:id="16"/>
      <w:r w:rsidRPr="009E4804">
        <w:rPr>
          <w:rFonts w:eastAsia="Times New Roman"/>
          <w:spacing w:val="0"/>
          <w:lang w:val="en-US" w:eastAsia="en-US"/>
        </w:rPr>
        <w:t> :</w:t>
      </w:r>
      <w:proofErr w:type="gramEnd"/>
    </w:p>
    <w:p w14:paraId="2A6B859F" w14:textId="1C74448F" w:rsidR="009E4804" w:rsidRDefault="009E4804" w:rsidP="00827050">
      <w:pPr>
        <w:pStyle w:val="Paragraph"/>
      </w:pPr>
    </w:p>
    <w:tbl>
      <w:tblPr>
        <w:tblStyle w:val="TableGrid"/>
        <w:tblW w:w="1011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6"/>
        <w:gridCol w:w="1023"/>
      </w:tblGrid>
      <w:tr w:rsidR="009E4804" w14:paraId="66E1E8E3" w14:textId="77777777" w:rsidTr="006D5C6F">
        <w:trPr>
          <w:trHeight w:val="252"/>
          <w:jc w:val="center"/>
        </w:trPr>
        <w:tc>
          <w:tcPr>
            <w:tcW w:w="9096" w:type="dxa"/>
          </w:tcPr>
          <w:p w14:paraId="74FFB910" w14:textId="26100B3D" w:rsidR="009E4804" w:rsidRPr="00E0661D" w:rsidRDefault="00000000" w:rsidP="006D5C6F">
            <w:pPr>
              <w:pStyle w:val="Paragraph"/>
              <w:ind w:firstLine="0"/>
              <w:rPr>
                <w:sz w:val="10"/>
                <w:szCs w:val="10"/>
              </w:rPr>
            </w:pPr>
            <m:oMathPara>
              <m:oMath>
                <m:eqArr>
                  <m:eqArrPr>
                    <m:maxDist m:val="1"/>
                    <m:ctrlPr>
                      <w:rPr>
                        <w:rFonts w:ascii="Cambria Math" w:hAnsi="Cambria Math"/>
                        <w:i/>
                      </w:rPr>
                    </m:ctrlPr>
                  </m:eqArrPr>
                  <m:e>
                    <m:r>
                      <w:rPr>
                        <w:rFonts w:ascii="Cambria Math" w:hAnsi="Cambria Math"/>
                      </w:rPr>
                      <m:t>T=</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ρ</m:t>
                        </m:r>
                      </m:e>
                      <m:sub>
                        <m:r>
                          <w:rPr>
                            <w:rFonts w:ascii="Cambria Math" w:hAnsi="Cambria Math"/>
                          </w:rPr>
                          <m:t>b</m:t>
                        </m:r>
                      </m:sub>
                    </m:sSub>
                    <m:sSub>
                      <m:sSubPr>
                        <m:ctrlPr>
                          <w:rPr>
                            <w:rFonts w:ascii="Cambria Math" w:hAnsi="Cambria Math"/>
                            <w:i/>
                          </w:rPr>
                        </m:ctrlPr>
                      </m:sSubPr>
                      <m:e>
                        <m:r>
                          <w:rPr>
                            <w:rFonts w:ascii="Cambria Math" w:hAnsi="Cambria Math"/>
                          </w:rPr>
                          <m:t>S</m:t>
                        </m:r>
                      </m:e>
                      <m:sub>
                        <m:r>
                          <w:rPr>
                            <w:rFonts w:ascii="Cambria Math" w:hAnsi="Cambria Math"/>
                          </w:rPr>
                          <m:t>b</m:t>
                        </m:r>
                      </m:sub>
                    </m:sSub>
                    <m:nary>
                      <m:naryPr>
                        <m:limLoc m:val="subSup"/>
                        <m:ctrlPr>
                          <w:rPr>
                            <w:rFonts w:ascii="Cambria Math" w:hAnsi="Cambria Math"/>
                            <w:i/>
                          </w:rPr>
                        </m:ctrlPr>
                      </m:naryPr>
                      <m:sub>
                        <m:r>
                          <w:rPr>
                            <w:rFonts w:ascii="Cambria Math" w:hAnsi="Cambria Math"/>
                          </w:rPr>
                          <m:t>0</m:t>
                        </m:r>
                      </m:sub>
                      <m:sup>
                        <m:sSub>
                          <m:sSubPr>
                            <m:ctrlPr>
                              <w:rPr>
                                <w:rFonts w:ascii="Cambria Math" w:hAnsi="Cambria Math"/>
                                <w:i/>
                              </w:rPr>
                            </m:ctrlPr>
                          </m:sSubPr>
                          <m:e>
                            <m:r>
                              <w:rPr>
                                <w:rFonts w:ascii="Cambria Math" w:hAnsi="Cambria Math"/>
                              </w:rPr>
                              <m:t>L</m:t>
                            </m:r>
                          </m:e>
                          <m:sub>
                            <m:r>
                              <w:rPr>
                                <w:rFonts w:ascii="Cambria Math" w:hAnsi="Cambria Math"/>
                              </w:rPr>
                              <m:t>b</m:t>
                            </m:r>
                          </m:sub>
                        </m:sSub>
                      </m:sup>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b</m:t>
                                        </m:r>
                                      </m:sub>
                                    </m:sSub>
                                    <m:r>
                                      <w:rPr>
                                        <w:rFonts w:ascii="Cambria Math" w:hAnsi="Cambria Math"/>
                                      </w:rPr>
                                      <m:t>(x,t)</m:t>
                                    </m:r>
                                  </m:num>
                                  <m:den>
                                    <m:r>
                                      <w:rPr>
                                        <w:rFonts w:ascii="Cambria Math" w:hAnsi="Cambria Math"/>
                                      </w:rPr>
                                      <m:t>∂t</m:t>
                                    </m:r>
                                  </m:den>
                                </m:f>
                              </m:e>
                            </m:d>
                          </m:e>
                          <m:sup>
                            <m:r>
                              <w:rPr>
                                <w:rFonts w:ascii="Cambria Math" w:hAnsi="Cambria Math"/>
                              </w:rPr>
                              <m:t>2</m:t>
                            </m:r>
                          </m:sup>
                        </m:sSup>
                      </m:e>
                    </m:nary>
                    <m:r>
                      <w:rPr>
                        <w:rFonts w:ascii="Cambria Math" w:hAnsi="Cambria Math"/>
                      </w:rPr>
                      <m:t>dx</m:t>
                    </m:r>
                  </m:e>
                </m:eqArr>
              </m:oMath>
            </m:oMathPara>
          </w:p>
        </w:tc>
        <w:tc>
          <w:tcPr>
            <w:tcW w:w="1023" w:type="dxa"/>
            <w:vAlign w:val="center"/>
          </w:tcPr>
          <w:p w14:paraId="116B928D" w14:textId="4BB33B9B" w:rsidR="009E4804" w:rsidRPr="004561B6" w:rsidRDefault="00000000" w:rsidP="006D5C6F">
            <w:pPr>
              <w:pStyle w:val="Paragraph"/>
              <w:spacing w:before="4"/>
              <w:ind w:firstLine="0"/>
              <w:jc w:val="center"/>
            </w:pPr>
            <m:oMathPara>
              <m:oMath>
                <m:d>
                  <m:dPr>
                    <m:ctrlPr>
                      <w:rPr>
                        <w:rFonts w:ascii="Cambria Math" w:hAnsi="Cambria Math"/>
                        <w:i/>
                      </w:rPr>
                    </m:ctrlPr>
                  </m:dPr>
                  <m:e>
                    <m:r>
                      <w:rPr>
                        <w:rFonts w:ascii="Cambria Math" w:hAnsi="Cambria Math"/>
                      </w:rPr>
                      <m:t>8</m:t>
                    </m:r>
                  </m:e>
                </m:d>
              </m:oMath>
            </m:oMathPara>
          </w:p>
        </w:tc>
      </w:tr>
    </w:tbl>
    <w:p w14:paraId="4C98D518" w14:textId="77777777" w:rsidR="009E4804" w:rsidRDefault="009E4804" w:rsidP="009E4804">
      <w:pPr>
        <w:pStyle w:val="BodyText"/>
        <w:spacing w:after="0"/>
        <w:rPr>
          <w:rFonts w:eastAsia="Times New Roman"/>
          <w:spacing w:val="0"/>
          <w:lang w:val="en-US" w:eastAsia="en-US"/>
        </w:rPr>
      </w:pPr>
    </w:p>
    <w:p w14:paraId="0A1A55E3" w14:textId="0EF79EEE" w:rsidR="009E4804" w:rsidRPr="009E4804" w:rsidRDefault="009E4804" w:rsidP="009E4804">
      <w:pPr>
        <w:pStyle w:val="BodyText"/>
        <w:spacing w:after="0"/>
        <w:rPr>
          <w:rFonts w:eastAsia="Times New Roman"/>
          <w:spacing w:val="0"/>
          <w:lang w:val="en-US" w:eastAsia="en-US"/>
        </w:rPr>
      </w:pPr>
      <w:r w:rsidRPr="009E4804">
        <w:rPr>
          <w:rFonts w:eastAsia="Times New Roman"/>
          <w:spacing w:val="0"/>
          <w:lang w:val="en-US" w:eastAsia="en-US"/>
        </w:rPr>
        <w:t xml:space="preserve">By introducing </w:t>
      </w:r>
      <m:oMath>
        <m:sSup>
          <m:sSupPr>
            <m:ctrlPr>
              <w:rPr>
                <w:rFonts w:ascii="Cambria Math" w:eastAsia="Times New Roman" w:hAnsi="Cambria Math"/>
                <w:spacing w:val="0"/>
                <w:lang w:val="en-US" w:eastAsia="en-US"/>
              </w:rPr>
            </m:ctrlPr>
          </m:sSupPr>
          <m:e>
            <m:r>
              <w:rPr>
                <w:rFonts w:ascii="Cambria Math" w:eastAsia="Times New Roman" w:hAnsi="Cambria Math"/>
                <w:spacing w:val="0"/>
                <w:lang w:val="en-US" w:eastAsia="en-US"/>
              </w:rPr>
              <m:t>W</m:t>
            </m:r>
          </m:e>
          <m:sup>
            <m:r>
              <m:rPr>
                <m:sty m:val="p"/>
              </m:rPr>
              <w:rPr>
                <w:rFonts w:ascii="Cambria Math" w:eastAsia="Times New Roman" w:hAnsi="Cambria Math"/>
                <w:spacing w:val="0"/>
                <w:lang w:val="en-US" w:eastAsia="en-US"/>
              </w:rPr>
              <m:t>''</m:t>
            </m:r>
          </m:sup>
        </m:sSup>
        <m:r>
          <m:rPr>
            <m:sty m:val="p"/>
          </m:rPr>
          <w:rPr>
            <w:rFonts w:ascii="Cambria Math" w:eastAsia="Times New Roman" w:hAnsi="Cambria Math"/>
            <w:spacing w:val="0"/>
            <w:lang w:val="en-US" w:eastAsia="en-US"/>
          </w:rPr>
          <m:t>=</m:t>
        </m:r>
        <m:f>
          <m:fPr>
            <m:ctrlPr>
              <w:rPr>
                <w:rFonts w:ascii="Cambria Math" w:eastAsia="Times New Roman" w:hAnsi="Cambria Math"/>
                <w:spacing w:val="0"/>
                <w:lang w:val="en-US" w:eastAsia="en-US"/>
              </w:rPr>
            </m:ctrlPr>
          </m:fPr>
          <m:num>
            <m:sSup>
              <m:sSupPr>
                <m:ctrlPr>
                  <w:rPr>
                    <w:rFonts w:ascii="Cambria Math" w:eastAsia="Times New Roman" w:hAnsi="Cambria Math"/>
                    <w:spacing w:val="0"/>
                    <w:lang w:val="en-US" w:eastAsia="en-US"/>
                  </w:rPr>
                </m:ctrlPr>
              </m:sSupPr>
              <m:e>
                <m:r>
                  <w:rPr>
                    <w:rFonts w:ascii="Cambria Math" w:eastAsia="Times New Roman" w:hAnsi="Cambria Math"/>
                    <w:spacing w:val="0"/>
                    <w:lang w:val="en-US" w:eastAsia="en-US"/>
                  </w:rPr>
                  <m:t>d</m:t>
                </m:r>
              </m:e>
              <m:sup>
                <m:r>
                  <m:rPr>
                    <m:sty m:val="p"/>
                  </m:rPr>
                  <w:rPr>
                    <w:rFonts w:ascii="Cambria Math" w:eastAsia="Times New Roman" w:hAnsi="Cambria Math"/>
                    <w:spacing w:val="0"/>
                    <w:lang w:val="en-US" w:eastAsia="en-US"/>
                  </w:rPr>
                  <m:t>2</m:t>
                </m:r>
              </m:sup>
            </m:sSup>
            <m:r>
              <w:rPr>
                <w:rFonts w:ascii="Cambria Math" w:eastAsia="Times New Roman" w:hAnsi="Cambria Math"/>
                <w:spacing w:val="0"/>
                <w:lang w:val="en-US" w:eastAsia="en-US"/>
              </w:rPr>
              <m:t>W</m:t>
            </m:r>
          </m:num>
          <m:den>
            <m:r>
              <w:rPr>
                <w:rFonts w:ascii="Cambria Math" w:eastAsia="Times New Roman" w:hAnsi="Cambria Math"/>
                <w:spacing w:val="0"/>
                <w:lang w:val="en-US" w:eastAsia="en-US"/>
              </w:rPr>
              <m:t>d</m:t>
            </m:r>
            <m:sSup>
              <m:sSupPr>
                <m:ctrlPr>
                  <w:rPr>
                    <w:rFonts w:ascii="Cambria Math" w:eastAsia="Times New Roman" w:hAnsi="Cambria Math"/>
                    <w:spacing w:val="0"/>
                    <w:lang w:val="en-US" w:eastAsia="en-US"/>
                  </w:rPr>
                </m:ctrlPr>
              </m:sSupPr>
              <m:e>
                <m:r>
                  <w:rPr>
                    <w:rFonts w:ascii="Cambria Math" w:eastAsia="Times New Roman" w:hAnsi="Cambria Math"/>
                    <w:spacing w:val="0"/>
                    <w:lang w:val="en-US" w:eastAsia="en-US"/>
                  </w:rPr>
                  <m:t>x</m:t>
                </m:r>
              </m:e>
              <m:sup>
                <m:r>
                  <m:rPr>
                    <m:sty m:val="p"/>
                  </m:rPr>
                  <w:rPr>
                    <w:rFonts w:ascii="Cambria Math" w:eastAsia="Times New Roman" w:hAnsi="Cambria Math"/>
                    <w:spacing w:val="0"/>
                    <w:lang w:val="en-US" w:eastAsia="en-US"/>
                  </w:rPr>
                  <m:t>2</m:t>
                </m:r>
              </m:sup>
            </m:sSup>
          </m:den>
        </m:f>
      </m:oMath>
      <w:r w:rsidRPr="009E4804">
        <w:rPr>
          <w:rFonts w:eastAsia="Times New Roman"/>
          <w:spacing w:val="0"/>
          <w:lang w:val="en-US" w:eastAsia="en-US"/>
        </w:rPr>
        <w:t xml:space="preserve">, which represents the second derivative of the transverse displacement with respect to the longitudinal coordinate </w:t>
      </w:r>
      <m:oMath>
        <m:r>
          <w:rPr>
            <w:rFonts w:ascii="Cambria Math" w:eastAsia="Times New Roman" w:hAnsi="Cambria Math"/>
            <w:spacing w:val="0"/>
            <w:lang w:val="en-US" w:eastAsia="en-US"/>
          </w:rPr>
          <m:t>x</m:t>
        </m:r>
      </m:oMath>
      <w:r w:rsidRPr="009E4804">
        <w:rPr>
          <w:rFonts w:eastAsia="Times New Roman"/>
          <w:spacing w:val="0"/>
          <w:lang w:val="en-US" w:eastAsia="en-US"/>
        </w:rPr>
        <w:t xml:space="preserve">, the bending strain energy </w:t>
      </w:r>
      <m:oMath>
        <m:sSub>
          <m:sSubPr>
            <m:ctrlPr>
              <w:rPr>
                <w:rFonts w:ascii="Cambria Math" w:eastAsia="Times New Roman" w:hAnsi="Cambria Math"/>
                <w:spacing w:val="0"/>
                <w:lang w:val="en-US" w:eastAsia="en-US"/>
              </w:rPr>
            </m:ctrlPr>
          </m:sSubPr>
          <m:e>
            <m:r>
              <w:rPr>
                <w:rFonts w:ascii="Cambria Math" w:eastAsia="Times New Roman" w:hAnsi="Cambria Math"/>
                <w:spacing w:val="0"/>
                <w:lang w:val="en-US" w:eastAsia="en-US"/>
              </w:rPr>
              <m:t>V</m:t>
            </m:r>
          </m:e>
          <m:sub>
            <m:r>
              <w:rPr>
                <w:rFonts w:ascii="Cambria Math" w:eastAsia="Times New Roman" w:hAnsi="Cambria Math"/>
                <w:spacing w:val="0"/>
                <w:lang w:val="en-US" w:eastAsia="en-US"/>
              </w:rPr>
              <m:t>b</m:t>
            </m:r>
          </m:sub>
        </m:sSub>
      </m:oMath>
      <w:r w:rsidRPr="009E4804">
        <w:rPr>
          <w:rFonts w:eastAsia="Times New Roman"/>
          <w:spacing w:val="0"/>
          <w:lang w:val="en-US" w:eastAsia="en-US"/>
        </w:rPr>
        <w:t xml:space="preserve">​, together with the translational and rotational spring contributions </w:t>
      </w:r>
      <m:oMath>
        <m:sSub>
          <m:sSubPr>
            <m:ctrlPr>
              <w:rPr>
                <w:rFonts w:ascii="Cambria Math" w:eastAsia="Times New Roman" w:hAnsi="Cambria Math"/>
                <w:spacing w:val="0"/>
                <w:lang w:val="en-US" w:eastAsia="en-US"/>
              </w:rPr>
            </m:ctrlPr>
          </m:sSubPr>
          <m:e>
            <m:r>
              <w:rPr>
                <w:rFonts w:ascii="Cambria Math" w:eastAsia="Times New Roman" w:hAnsi="Cambria Math"/>
                <w:spacing w:val="0"/>
                <w:lang w:val="en-US" w:eastAsia="en-US"/>
              </w:rPr>
              <m:t>V</m:t>
            </m:r>
          </m:e>
          <m:sub>
            <m:r>
              <w:rPr>
                <w:rFonts w:ascii="Cambria Math" w:eastAsia="Times New Roman" w:hAnsi="Cambria Math"/>
                <w:spacing w:val="0"/>
                <w:lang w:val="en-US" w:eastAsia="en-US"/>
              </w:rPr>
              <m:t>T</m:t>
            </m:r>
            <m:r>
              <m:rPr>
                <m:sty m:val="p"/>
              </m:rPr>
              <w:rPr>
                <w:rFonts w:ascii="Cambria Math" w:eastAsia="Times New Roman" w:hAnsi="Cambria Math"/>
                <w:spacing w:val="0"/>
                <w:lang w:val="en-US" w:eastAsia="en-US"/>
              </w:rPr>
              <m:t xml:space="preserve"> </m:t>
            </m:r>
            <m:r>
              <w:rPr>
                <w:rFonts w:ascii="Cambria Math" w:eastAsia="Times New Roman" w:hAnsi="Cambria Math"/>
                <w:spacing w:val="0"/>
                <w:lang w:val="en-US" w:eastAsia="en-US"/>
              </w:rPr>
              <m:t>spring</m:t>
            </m:r>
          </m:sub>
        </m:sSub>
      </m:oMath>
      <w:r w:rsidRPr="009E4804">
        <w:rPr>
          <w:rFonts w:eastAsia="Times New Roman"/>
          <w:spacing w:val="0"/>
          <w:lang w:val="en-US" w:eastAsia="en-US"/>
        </w:rPr>
        <w:t xml:space="preserve">and </w:t>
      </w:r>
      <m:oMath>
        <m:sSub>
          <m:sSubPr>
            <m:ctrlPr>
              <w:rPr>
                <w:rFonts w:ascii="Cambria Math" w:eastAsia="Times New Roman" w:hAnsi="Cambria Math"/>
                <w:spacing w:val="0"/>
                <w:lang w:val="en-US" w:eastAsia="en-US"/>
              </w:rPr>
            </m:ctrlPr>
          </m:sSubPr>
          <m:e>
            <m:r>
              <w:rPr>
                <w:rFonts w:ascii="Cambria Math" w:eastAsia="Times New Roman" w:hAnsi="Cambria Math"/>
                <w:spacing w:val="0"/>
                <w:lang w:val="en-US" w:eastAsia="en-US"/>
              </w:rPr>
              <m:t>V</m:t>
            </m:r>
          </m:e>
          <m:sub>
            <m:r>
              <w:rPr>
                <w:rFonts w:ascii="Cambria Math" w:eastAsia="Times New Roman" w:hAnsi="Cambria Math"/>
                <w:spacing w:val="0"/>
                <w:lang w:val="en-US" w:eastAsia="en-US"/>
              </w:rPr>
              <m:t>R</m:t>
            </m:r>
            <m:r>
              <m:rPr>
                <m:sty m:val="p"/>
              </m:rPr>
              <w:rPr>
                <w:rFonts w:ascii="Cambria Math" w:eastAsia="Times New Roman" w:hAnsi="Cambria Math"/>
                <w:spacing w:val="0"/>
                <w:lang w:val="en-US" w:eastAsia="en-US"/>
              </w:rPr>
              <m:t xml:space="preserve"> </m:t>
            </m:r>
            <m:r>
              <w:rPr>
                <w:rFonts w:ascii="Cambria Math" w:eastAsia="Times New Roman" w:hAnsi="Cambria Math"/>
                <w:spacing w:val="0"/>
                <w:lang w:val="en-US" w:eastAsia="en-US"/>
              </w:rPr>
              <m:t>spring</m:t>
            </m:r>
          </m:sub>
        </m:sSub>
      </m:oMath>
      <w:r w:rsidRPr="009E4804">
        <w:rPr>
          <w:rFonts w:eastAsia="Times New Roman"/>
          <w:spacing w:val="0"/>
          <w:lang w:val="en-US" w:eastAsia="en-US"/>
        </w:rPr>
        <w:t>​, can be expressed as follows:</w:t>
      </w:r>
    </w:p>
    <w:p w14:paraId="3376F0C6" w14:textId="54A043F1" w:rsidR="009E4804" w:rsidRDefault="009E4804" w:rsidP="00827050">
      <w:pPr>
        <w:pStyle w:val="Paragraph"/>
      </w:pPr>
    </w:p>
    <w:tbl>
      <w:tblPr>
        <w:tblStyle w:val="TableGrid"/>
        <w:tblW w:w="96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8"/>
        <w:gridCol w:w="579"/>
        <w:gridCol w:w="25"/>
      </w:tblGrid>
      <w:tr w:rsidR="000C3AAE" w14:paraId="10F3B0CE" w14:textId="77777777" w:rsidTr="0035303C">
        <w:trPr>
          <w:gridAfter w:val="1"/>
          <w:wAfter w:w="25" w:type="dxa"/>
          <w:trHeight w:val="217"/>
          <w:jc w:val="center"/>
        </w:trPr>
        <w:tc>
          <w:tcPr>
            <w:tcW w:w="9072" w:type="dxa"/>
          </w:tcPr>
          <w:p w14:paraId="59209C7C" w14:textId="77777777" w:rsidR="009E4804" w:rsidRPr="00E0661D" w:rsidRDefault="00000000" w:rsidP="006D5C6F">
            <w:pPr>
              <w:pStyle w:val="Paragraph"/>
              <w:ind w:firstLine="0"/>
              <w:rPr>
                <w:sz w:val="10"/>
                <w:szCs w:val="10"/>
              </w:rPr>
            </w:pPr>
            <m:oMathPara>
              <m:oMath>
                <m:eqArr>
                  <m:eqArrPr>
                    <m:maxDist m:val="1"/>
                    <m:ctrlPr>
                      <w:rPr>
                        <w:rFonts w:ascii="Cambria Math" w:hAnsi="Cambria Math"/>
                        <w:i/>
                      </w:rPr>
                    </m:ctrlPr>
                  </m:eqArrPr>
                  <m:e>
                    <m:eqArr>
                      <m:eqArrPr>
                        <m:maxDist m:val="1"/>
                        <m:ctrlPr>
                          <w:rPr>
                            <w:rFonts w:ascii="Cambria Math" w:hAnsi="Cambria Math"/>
                            <w:i/>
                            <w:sz w:val="16"/>
                            <w:szCs w:val="16"/>
                          </w:rPr>
                        </m:ctrlPr>
                      </m:eqArrPr>
                      <m:e>
                        <m:sSub>
                          <m:sSubPr>
                            <m:ctrlPr>
                              <w:rPr>
                                <w:rFonts w:ascii="Cambria Math" w:hAnsi="Cambria Math"/>
                                <w:i/>
                              </w:rPr>
                            </m:ctrlPr>
                          </m:sSubPr>
                          <m:e>
                            <m:r>
                              <w:rPr>
                                <w:rFonts w:ascii="Cambria Math" w:hAnsi="Cambria Math"/>
                              </w:rPr>
                              <m:t>V</m:t>
                            </m:r>
                          </m:e>
                          <m:sub>
                            <m:r>
                              <w:rPr>
                                <w:rFonts w:ascii="Cambria Math" w:hAnsi="Cambria Math"/>
                              </w:rPr>
                              <m:t>b</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E</m:t>
                                </m:r>
                              </m:e>
                              <m:sub>
                                <m:r>
                                  <w:rPr>
                                    <w:rFonts w:ascii="Cambria Math" w:hAnsi="Cambria Math"/>
                                  </w:rPr>
                                  <m:t>b</m:t>
                                </m:r>
                              </m:sub>
                            </m:sSub>
                            <m:sSub>
                              <m:sSubPr>
                                <m:ctrlPr>
                                  <w:rPr>
                                    <w:rFonts w:ascii="Cambria Math" w:hAnsi="Cambria Math"/>
                                    <w:i/>
                                  </w:rPr>
                                </m:ctrlPr>
                              </m:sSubPr>
                              <m:e>
                                <m:r>
                                  <w:rPr>
                                    <w:rFonts w:ascii="Cambria Math" w:hAnsi="Cambria Math"/>
                                  </w:rPr>
                                  <m:t>I</m:t>
                                </m:r>
                              </m:e>
                              <m:sub>
                                <m:r>
                                  <w:rPr>
                                    <w:rFonts w:ascii="Cambria Math" w:hAnsi="Cambria Math"/>
                                  </w:rPr>
                                  <m:t>b</m:t>
                                </m:r>
                              </m:sub>
                            </m:sSub>
                          </m:num>
                          <m:den>
                            <m:r>
                              <w:rPr>
                                <w:rFonts w:ascii="Cambria Math" w:hAnsi="Cambria Math"/>
                              </w:rPr>
                              <m:t>2</m:t>
                            </m:r>
                          </m:den>
                        </m:f>
                        <m:nary>
                          <m:naryPr>
                            <m:limLoc m:val="subSup"/>
                            <m:ctrlPr>
                              <w:rPr>
                                <w:rFonts w:ascii="Cambria Math" w:hAnsi="Cambria Math"/>
                                <w:i/>
                              </w:rPr>
                            </m:ctrlPr>
                          </m:naryPr>
                          <m:sub>
                            <m:r>
                              <w:rPr>
                                <w:rFonts w:ascii="Cambria Math" w:hAnsi="Cambria Math"/>
                              </w:rPr>
                              <m:t>0</m:t>
                            </m:r>
                          </m:sub>
                          <m:sup>
                            <m:sSub>
                              <m:sSubPr>
                                <m:ctrlPr>
                                  <w:rPr>
                                    <w:rFonts w:ascii="Cambria Math" w:hAnsi="Cambria Math"/>
                                    <w:i/>
                                  </w:rPr>
                                </m:ctrlPr>
                              </m:sSubPr>
                              <m:e>
                                <m:r>
                                  <w:rPr>
                                    <w:rFonts w:ascii="Cambria Math" w:hAnsi="Cambria Math"/>
                                  </w:rPr>
                                  <m:t>L</m:t>
                                </m:r>
                              </m:e>
                              <m:sub>
                                <m:r>
                                  <w:rPr>
                                    <w:rFonts w:ascii="Cambria Math" w:hAnsi="Cambria Math"/>
                                  </w:rPr>
                                  <m:t>b</m:t>
                                </m:r>
                              </m:sub>
                            </m:sSub>
                          </m:sup>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sSub>
                                          <m:sSubPr>
                                            <m:ctrlPr>
                                              <w:rPr>
                                                <w:rFonts w:ascii="Cambria Math" w:hAnsi="Cambria Math"/>
                                                <w:i/>
                                              </w:rPr>
                                            </m:ctrlPr>
                                          </m:sSubPr>
                                          <m:e>
                                            <m:r>
                                              <w:rPr>
                                                <w:rFonts w:ascii="Cambria Math" w:hAnsi="Cambria Math"/>
                                              </w:rPr>
                                              <m:t>w</m:t>
                                            </m:r>
                                          </m:e>
                                          <m:sub>
                                            <m:r>
                                              <w:rPr>
                                                <w:rFonts w:ascii="Cambria Math" w:hAnsi="Cambria Math"/>
                                              </w:rPr>
                                              <m:t>b</m:t>
                                            </m:r>
                                          </m:sub>
                                        </m:sSub>
                                        <m:d>
                                          <m:dPr>
                                            <m:ctrlPr>
                                              <w:rPr>
                                                <w:rFonts w:ascii="Cambria Math" w:hAnsi="Cambria Math"/>
                                                <w:i/>
                                              </w:rPr>
                                            </m:ctrlPr>
                                          </m:dPr>
                                          <m:e>
                                            <m:r>
                                              <w:rPr>
                                                <w:rFonts w:ascii="Cambria Math" w:hAnsi="Cambria Math"/>
                                              </w:rPr>
                                              <m:t>x,t</m:t>
                                            </m:r>
                                          </m:e>
                                        </m:d>
                                      </m:num>
                                      <m:den>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den>
                                    </m:f>
                                  </m:e>
                                </m:d>
                              </m:e>
                              <m:sup>
                                <m:r>
                                  <w:rPr>
                                    <w:rFonts w:ascii="Cambria Math" w:hAnsi="Cambria Math"/>
                                  </w:rPr>
                                  <m:t>2</m:t>
                                </m:r>
                              </m:sup>
                            </m:sSup>
                          </m:e>
                        </m:nary>
                        <m:r>
                          <w:rPr>
                            <w:rFonts w:ascii="Cambria Math" w:hAnsi="Cambria Math"/>
                          </w:rPr>
                          <m:t>dx +</m:t>
                        </m:r>
                        <m:f>
                          <m:fPr>
                            <m:ctrlPr>
                              <w:rPr>
                                <w:rFonts w:ascii="Cambria Math" w:hAnsi="Cambria Math"/>
                                <w:i/>
                              </w:rPr>
                            </m:ctrlPr>
                          </m:fPr>
                          <m:num>
                            <m:sSub>
                              <m:sSubPr>
                                <m:ctrlPr>
                                  <w:rPr>
                                    <w:rFonts w:ascii="Cambria Math" w:hAnsi="Cambria Math"/>
                                    <w:i/>
                                  </w:rPr>
                                </m:ctrlPr>
                              </m:sSubPr>
                              <m:e>
                                <m:r>
                                  <w:rPr>
                                    <w:rFonts w:ascii="Cambria Math" w:hAnsi="Cambria Math"/>
                                  </w:rPr>
                                  <m:t>E</m:t>
                                </m:r>
                              </m:e>
                              <m:sub>
                                <m:r>
                                  <w:rPr>
                                    <w:rFonts w:ascii="Cambria Math" w:hAnsi="Cambria Math"/>
                                  </w:rPr>
                                  <m:t>c</m:t>
                                </m:r>
                              </m:sub>
                            </m:sSub>
                            <m:sSub>
                              <m:sSubPr>
                                <m:ctrlPr>
                                  <w:rPr>
                                    <w:rFonts w:ascii="Cambria Math" w:hAnsi="Cambria Math"/>
                                    <w:i/>
                                  </w:rPr>
                                </m:ctrlPr>
                              </m:sSubPr>
                              <m:e>
                                <m:r>
                                  <w:rPr>
                                    <w:rFonts w:ascii="Cambria Math" w:hAnsi="Cambria Math"/>
                                  </w:rPr>
                                  <m:t>A</m:t>
                                </m:r>
                              </m:e>
                              <m:sub>
                                <m:r>
                                  <w:rPr>
                                    <w:rFonts w:ascii="Cambria Math" w:hAnsi="Cambria Math"/>
                                  </w:rPr>
                                  <m:t>c</m:t>
                                </m:r>
                              </m:sub>
                            </m:sSub>
                            <m:sSup>
                              <m:sSupPr>
                                <m:ctrlPr>
                                  <w:rPr>
                                    <w:rFonts w:ascii="Cambria Math" w:hAnsi="Cambria Math"/>
                                    <w:i/>
                                  </w:rPr>
                                </m:ctrlPr>
                              </m:sSupPr>
                              <m:e>
                                <m:d>
                                  <m:dPr>
                                    <m:ctrlPr>
                                      <w:rPr>
                                        <w:rFonts w:ascii="Cambria Math" w:hAnsi="Cambria Math"/>
                                        <w:i/>
                                      </w:rPr>
                                    </m:ctrlPr>
                                  </m:dPr>
                                  <m:e>
                                    <m:func>
                                      <m:funcPr>
                                        <m:ctrlPr>
                                          <w:rPr>
                                            <w:rFonts w:ascii="Cambria Math" w:hAnsi="Cambria Math"/>
                                            <w:i/>
                                          </w:rPr>
                                        </m:ctrlPr>
                                      </m:funcPr>
                                      <m:fName>
                                        <m:r>
                                          <w:rPr>
                                            <w:rFonts w:ascii="Cambria Math" w:hAnsi="Cambria Math"/>
                                          </w:rPr>
                                          <m:t>sin</m:t>
                                        </m:r>
                                      </m:fName>
                                      <m:e>
                                        <m:r>
                                          <w:rPr>
                                            <w:rFonts w:ascii="Cambria Math" w:hAnsi="Cambria Math"/>
                                          </w:rPr>
                                          <m:t>θ</m:t>
                                        </m:r>
                                      </m:e>
                                    </m:func>
                                  </m:e>
                                </m:d>
                              </m:e>
                              <m:sup>
                                <m:r>
                                  <w:rPr>
                                    <w:rFonts w:ascii="Cambria Math" w:hAnsi="Cambria Math"/>
                                  </w:rPr>
                                  <m:t>2</m:t>
                                </m:r>
                              </m:sup>
                            </m:sSup>
                          </m:num>
                          <m:den>
                            <m:r>
                              <w:rPr>
                                <w:rFonts w:ascii="Cambria Math" w:hAnsi="Cambria Math"/>
                              </w:rPr>
                              <m:t>2</m:t>
                            </m:r>
                          </m:den>
                        </m:f>
                        <m:sSub>
                          <m:sSubPr>
                            <m:ctrlPr>
                              <w:rPr>
                                <w:rFonts w:ascii="Cambria Math" w:hAnsi="Cambria Math"/>
                                <w:i/>
                              </w:rPr>
                            </m:ctrlPr>
                          </m:sSubPr>
                          <m:e>
                            <m:r>
                              <w:rPr>
                                <w:rFonts w:ascii="Cambria Math" w:hAnsi="Cambria Math"/>
                              </w:rPr>
                              <m:t>w</m:t>
                            </m:r>
                          </m:e>
                          <m:sub>
                            <m:r>
                              <w:rPr>
                                <w:rFonts w:ascii="Cambria Math" w:hAnsi="Cambria Math"/>
                              </w:rPr>
                              <m:t>b</m:t>
                            </m:r>
                          </m:sub>
                        </m:sSub>
                        <m:d>
                          <m:dPr>
                            <m:ctrlPr>
                              <w:rPr>
                                <w:rFonts w:ascii="Cambria Math" w:hAnsi="Cambria Math"/>
                                <w:i/>
                              </w:rPr>
                            </m:ctrlPr>
                          </m:dPr>
                          <m:e>
                            <m:r>
                              <w:rPr>
                                <w:rFonts w:ascii="Cambria Math" w:hAnsi="Cambria Math"/>
                              </w:rPr>
                              <m:t>x,t</m:t>
                            </m:r>
                          </m:e>
                        </m:d>
                        <m:nary>
                          <m:naryPr>
                            <m:limLoc m:val="subSup"/>
                            <m:ctrlPr>
                              <w:rPr>
                                <w:rFonts w:ascii="Cambria Math" w:hAnsi="Cambria Math"/>
                                <w:i/>
                              </w:rPr>
                            </m:ctrlPr>
                          </m:naryPr>
                          <m:sub>
                            <m:r>
                              <w:rPr>
                                <w:rFonts w:ascii="Cambria Math" w:hAnsi="Cambria Math"/>
                              </w:rPr>
                              <m:t>0</m:t>
                            </m:r>
                          </m:sub>
                          <m:sup>
                            <m:sSub>
                              <m:sSubPr>
                                <m:ctrlPr>
                                  <w:rPr>
                                    <w:rFonts w:ascii="Cambria Math" w:hAnsi="Cambria Math"/>
                                    <w:i/>
                                  </w:rPr>
                                </m:ctrlPr>
                              </m:sSubPr>
                              <m:e>
                                <m:r>
                                  <w:rPr>
                                    <w:rFonts w:ascii="Cambria Math" w:hAnsi="Cambria Math"/>
                                  </w:rPr>
                                  <m:t>L</m:t>
                                </m:r>
                              </m:e>
                              <m:sub>
                                <m:r>
                                  <w:rPr>
                                    <w:rFonts w:ascii="Cambria Math" w:hAnsi="Cambria Math"/>
                                  </w:rPr>
                                  <m:t>c</m:t>
                                </m:r>
                              </m:sub>
                            </m:sSub>
                          </m:sup>
                          <m:e>
                            <m:sSub>
                              <m:sSubPr>
                                <m:ctrlPr>
                                  <w:rPr>
                                    <w:rFonts w:ascii="Cambria Math" w:hAnsi="Cambria Math"/>
                                    <w:i/>
                                  </w:rPr>
                                </m:ctrlPr>
                              </m:sSubPr>
                              <m:e>
                                <m:r>
                                  <w:rPr>
                                    <w:rFonts w:ascii="Cambria Math" w:hAnsi="Cambria Math"/>
                                  </w:rPr>
                                  <m:t>w</m:t>
                                </m:r>
                              </m:e>
                              <m:sub>
                                <m:r>
                                  <w:rPr>
                                    <w:rFonts w:ascii="Cambria Math" w:hAnsi="Cambria Math"/>
                                  </w:rPr>
                                  <m:t>b</m:t>
                                </m:r>
                              </m:sub>
                            </m:sSub>
                            <m:d>
                              <m:dPr>
                                <m:ctrlPr>
                                  <w:rPr>
                                    <w:rFonts w:ascii="Cambria Math" w:hAnsi="Cambria Math"/>
                                    <w:i/>
                                  </w:rPr>
                                </m:ctrlPr>
                              </m:dPr>
                              <m:e>
                                <m:r>
                                  <w:rPr>
                                    <w:rFonts w:ascii="Cambria Math" w:hAnsi="Cambria Math"/>
                                  </w:rPr>
                                  <m:t>x,t</m:t>
                                </m:r>
                              </m:e>
                            </m:d>
                            <m:r>
                              <w:rPr>
                                <w:rFonts w:ascii="Cambria Math" w:hAnsi="Cambria Math"/>
                              </w:rPr>
                              <m:t>dx</m:t>
                            </m:r>
                          </m:e>
                        </m:nary>
                      </m:e>
                    </m:eqArr>
                    <m:r>
                      <m:rPr>
                        <m:sty m:val="p"/>
                      </m:rPr>
                      <w:rPr>
                        <w:rFonts w:ascii="Cambria Math" w:hAnsi="Cambria Math"/>
                        <w:sz w:val="10"/>
                        <w:szCs w:val="10"/>
                      </w:rPr>
                      <m:t xml:space="preserve"> </m:t>
                    </m:r>
                  </m:e>
                </m:eqArr>
              </m:oMath>
            </m:oMathPara>
          </w:p>
        </w:tc>
        <w:tc>
          <w:tcPr>
            <w:tcW w:w="579" w:type="dxa"/>
            <w:vAlign w:val="center"/>
          </w:tcPr>
          <w:p w14:paraId="532015DD" w14:textId="4A3726F3" w:rsidR="009E4804" w:rsidRPr="004561B6" w:rsidRDefault="000C3AAE" w:rsidP="006D5C6F">
            <w:pPr>
              <w:pStyle w:val="Paragraph"/>
              <w:spacing w:before="4"/>
              <w:ind w:firstLine="0"/>
              <w:jc w:val="center"/>
            </w:pPr>
            <m:oMathPara>
              <m:oMath>
                <m:r>
                  <w:rPr>
                    <w:rFonts w:ascii="Cambria Math" w:hAnsi="Cambria Math"/>
                  </w:rPr>
                  <m:t>(9)</m:t>
                </m:r>
              </m:oMath>
            </m:oMathPara>
          </w:p>
        </w:tc>
      </w:tr>
      <w:tr w:rsidR="000C3AAE" w14:paraId="5F70C72F" w14:textId="77777777" w:rsidTr="0035303C">
        <w:trPr>
          <w:trHeight w:val="217"/>
          <w:jc w:val="center"/>
        </w:trPr>
        <w:tc>
          <w:tcPr>
            <w:tcW w:w="9072" w:type="dxa"/>
          </w:tcPr>
          <w:p w14:paraId="002BCBE5" w14:textId="13F1B687" w:rsidR="009E4804" w:rsidRPr="00E0661D" w:rsidRDefault="00000000" w:rsidP="006D5C6F">
            <w:pPr>
              <w:pStyle w:val="Paragraph"/>
              <w:ind w:firstLine="0"/>
              <w:rPr>
                <w:sz w:val="10"/>
                <w:szCs w:val="10"/>
              </w:rPr>
            </w:pPr>
            <m:oMathPara>
              <m:oMath>
                <m:sSub>
                  <m:sSubPr>
                    <m:ctrlPr>
                      <w:rPr>
                        <w:rFonts w:ascii="Cambria Math" w:hAnsi="Cambria Math"/>
                        <w:i/>
                      </w:rPr>
                    </m:ctrlPr>
                  </m:sSubPr>
                  <m:e>
                    <m:r>
                      <w:rPr>
                        <w:rFonts w:ascii="Cambria Math" w:hAnsi="Cambria Math"/>
                      </w:rPr>
                      <m:t>V</m:t>
                    </m:r>
                  </m:e>
                  <m:sub>
                    <m:r>
                      <w:rPr>
                        <w:rFonts w:ascii="Cambria Math" w:hAnsi="Cambria Math"/>
                      </w:rPr>
                      <m:t>T spring</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K</m:t>
                        </m:r>
                      </m:e>
                      <m:sub>
                        <m:r>
                          <w:rPr>
                            <w:rFonts w:ascii="Cambria Math" w:hAnsi="Cambria Math"/>
                          </w:rPr>
                          <m:t>T Sring</m:t>
                        </m:r>
                      </m:sub>
                    </m:sSub>
                  </m:e>
                </m:nary>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b</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T Sring</m:t>
                                </m:r>
                              </m:sub>
                            </m:sSub>
                            <m:r>
                              <w:rPr>
                                <w:rFonts w:ascii="Cambria Math" w:hAnsi="Cambria Math"/>
                              </w:rPr>
                              <m:t>,t</m:t>
                            </m:r>
                          </m:e>
                        </m:d>
                      </m:e>
                    </m:d>
                  </m:e>
                  <m:sup>
                    <m:r>
                      <w:rPr>
                        <w:rFonts w:ascii="Cambria Math" w:hAnsi="Cambria Math"/>
                      </w:rPr>
                      <m:t>2</m:t>
                    </m:r>
                  </m:sup>
                </m:sSup>
              </m:oMath>
            </m:oMathPara>
          </w:p>
        </w:tc>
        <w:tc>
          <w:tcPr>
            <w:tcW w:w="604" w:type="dxa"/>
            <w:gridSpan w:val="2"/>
            <w:vAlign w:val="center"/>
          </w:tcPr>
          <w:p w14:paraId="2B39B210" w14:textId="71B76DA0" w:rsidR="009E4804" w:rsidRPr="004561B6" w:rsidRDefault="000C3AAE" w:rsidP="006D5C6F">
            <w:pPr>
              <w:pStyle w:val="Paragraph"/>
              <w:spacing w:before="4"/>
              <w:ind w:firstLine="0"/>
              <w:jc w:val="center"/>
            </w:pPr>
            <m:oMathPara>
              <m:oMath>
                <m:r>
                  <w:rPr>
                    <w:rFonts w:ascii="Cambria Math" w:hAnsi="Cambria Math"/>
                  </w:rPr>
                  <m:t>(10)</m:t>
                </m:r>
              </m:oMath>
            </m:oMathPara>
          </w:p>
        </w:tc>
      </w:tr>
      <w:tr w:rsidR="000C3AAE" w14:paraId="58CFBD6E" w14:textId="77777777" w:rsidTr="0035303C">
        <w:tblPrEx>
          <w:jc w:val="left"/>
        </w:tblPrEx>
        <w:trPr>
          <w:trHeight w:val="217"/>
        </w:trPr>
        <w:tc>
          <w:tcPr>
            <w:tcW w:w="9072" w:type="dxa"/>
          </w:tcPr>
          <w:p w14:paraId="0776DA39" w14:textId="1EE124F3" w:rsidR="009E4804" w:rsidRPr="00E0661D" w:rsidRDefault="00000000" w:rsidP="006D5C6F">
            <w:pPr>
              <w:pStyle w:val="Paragraph"/>
              <w:ind w:firstLine="0"/>
              <w:rPr>
                <w:sz w:val="10"/>
                <w:szCs w:val="10"/>
              </w:rPr>
            </w:pPr>
            <m:oMathPara>
              <m:oMath>
                <m:eqArr>
                  <m:eqArrPr>
                    <m:maxDist m:val="1"/>
                    <m:ctrlPr>
                      <w:rPr>
                        <w:rFonts w:ascii="Cambria Math" w:hAnsi="Cambria Math"/>
                        <w:i/>
                      </w:rPr>
                    </m:ctrlPr>
                  </m:eqArrPr>
                  <m:e>
                    <m:eqArr>
                      <m:eqArrPr>
                        <m:maxDist m:val="1"/>
                        <m:ctrlPr>
                          <w:rPr>
                            <w:rFonts w:ascii="Cambria Math" w:hAnsi="Cambria Math"/>
                            <w:i/>
                            <w:sz w:val="16"/>
                            <w:szCs w:val="16"/>
                          </w:rPr>
                        </m:ctrlPr>
                      </m:eqArrPr>
                      <m:e>
                        <m:sSub>
                          <m:sSubPr>
                            <m:ctrlPr>
                              <w:rPr>
                                <w:rFonts w:ascii="Cambria Math" w:hAnsi="Cambria Math"/>
                                <w:i/>
                              </w:rPr>
                            </m:ctrlPr>
                          </m:sSubPr>
                          <m:e>
                            <m:r>
                              <w:rPr>
                                <w:rFonts w:ascii="Cambria Math" w:hAnsi="Cambria Math"/>
                              </w:rPr>
                              <m:t>V</m:t>
                            </m:r>
                          </m:e>
                          <m:sub>
                            <m:r>
                              <w:rPr>
                                <w:rFonts w:ascii="Cambria Math" w:hAnsi="Cambria Math"/>
                              </w:rPr>
                              <m:t>R spring</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K</m:t>
                                </m:r>
                              </m:e>
                              <m:sub>
                                <m:r>
                                  <w:rPr>
                                    <w:rFonts w:ascii="Cambria Math" w:hAnsi="Cambria Math"/>
                                  </w:rPr>
                                  <m:t>R Sring</m:t>
                                </m:r>
                              </m:sub>
                            </m:sSub>
                          </m:e>
                        </m:nary>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R Sring</m:t>
                                        </m:r>
                                      </m:sub>
                                    </m:sSub>
                                    <m:r>
                                      <w:rPr>
                                        <w:rFonts w:ascii="Cambria Math" w:hAnsi="Cambria Math"/>
                                      </w:rPr>
                                      <m:t>,t)</m:t>
                                    </m:r>
                                  </m:num>
                                  <m:den>
                                    <m:r>
                                      <w:rPr>
                                        <w:rFonts w:ascii="Cambria Math" w:hAnsi="Cambria Math"/>
                                      </w:rPr>
                                      <m:t>∂x</m:t>
                                    </m:r>
                                  </m:den>
                                </m:f>
                              </m:e>
                            </m:d>
                          </m:e>
                          <m:sup>
                            <m:r>
                              <w:rPr>
                                <w:rFonts w:ascii="Cambria Math" w:hAnsi="Cambria Math"/>
                              </w:rPr>
                              <m:t>2</m:t>
                            </m:r>
                          </m:sup>
                        </m:sSup>
                      </m:e>
                    </m:eqArr>
                    <m:r>
                      <m:rPr>
                        <m:sty m:val="p"/>
                      </m:rPr>
                      <w:rPr>
                        <w:rFonts w:ascii="Cambria Math" w:hAnsi="Cambria Math"/>
                        <w:sz w:val="10"/>
                        <w:szCs w:val="10"/>
                      </w:rPr>
                      <m:t xml:space="preserve"> </m:t>
                    </m:r>
                  </m:e>
                </m:eqArr>
              </m:oMath>
            </m:oMathPara>
          </w:p>
        </w:tc>
        <w:tc>
          <w:tcPr>
            <w:tcW w:w="604" w:type="dxa"/>
            <w:gridSpan w:val="2"/>
          </w:tcPr>
          <w:p w14:paraId="60736847" w14:textId="77777777" w:rsidR="00C07414" w:rsidRDefault="00C07414" w:rsidP="006D5C6F">
            <w:pPr>
              <w:pStyle w:val="Paragraph"/>
              <w:spacing w:before="4"/>
              <w:ind w:firstLine="0"/>
              <w:jc w:val="center"/>
            </w:pPr>
          </w:p>
          <w:p w14:paraId="759E6684" w14:textId="1F214EA8" w:rsidR="009E4804" w:rsidRPr="009E4804" w:rsidRDefault="000C3AAE" w:rsidP="006D5C6F">
            <w:pPr>
              <w:pStyle w:val="Paragraph"/>
              <w:spacing w:before="4"/>
              <w:ind w:firstLine="0"/>
              <w:jc w:val="center"/>
              <w:rPr>
                <w:rFonts w:ascii="Cambria Math" w:hAnsi="Cambria Math"/>
                <w:i/>
              </w:rPr>
            </w:pPr>
            <m:oMathPara>
              <m:oMath>
                <m:r>
                  <w:rPr>
                    <w:rFonts w:ascii="Cambria Math" w:hAnsi="Cambria Math"/>
                  </w:rPr>
                  <m:t>(11)</m:t>
                </m:r>
              </m:oMath>
            </m:oMathPara>
          </w:p>
        </w:tc>
      </w:tr>
    </w:tbl>
    <w:p w14:paraId="235B49D2" w14:textId="01FE405B" w:rsidR="009E4804" w:rsidRDefault="009E4804" w:rsidP="00827050">
      <w:pPr>
        <w:pStyle w:val="Paragraph"/>
      </w:pPr>
    </w:p>
    <w:p w14:paraId="5F90D763" w14:textId="77777777" w:rsidR="000C3AAE" w:rsidRDefault="000C3AAE" w:rsidP="000C3AAE">
      <w:pPr>
        <w:pStyle w:val="Paragraph"/>
      </w:pPr>
      <w:r>
        <w:t xml:space="preserve">The strain energy associated with the axial (normal) forces, which are responsible for the geometric nonlinearity of the system, is denoted by </w:t>
      </w:r>
      <m:oMath>
        <m:sSub>
          <m:sSubPr>
            <m:ctrlPr>
              <w:rPr>
                <w:rFonts w:ascii="Cambria Math" w:hAnsi="Cambria Math"/>
              </w:rPr>
            </m:ctrlPr>
          </m:sSubPr>
          <m:e>
            <m:r>
              <w:rPr>
                <w:rFonts w:ascii="Cambria Math" w:hAnsi="Cambria Math"/>
              </w:rPr>
              <m:t>V</m:t>
            </m:r>
          </m:e>
          <m:sub>
            <m:r>
              <w:rPr>
                <w:rFonts w:ascii="Cambria Math" w:hAnsi="Cambria Math"/>
              </w:rPr>
              <m:t>a</m:t>
            </m:r>
          </m:sub>
        </m:sSub>
      </m:oMath>
      <w:r w:rsidRPr="009341A6">
        <w:t>​</w:t>
      </w:r>
      <w:r>
        <w:t xml:space="preserve"> and can be expressed for each beam as follows:</w:t>
      </w:r>
    </w:p>
    <w:p w14:paraId="11F78408" w14:textId="00008AD1" w:rsidR="000C3AAE" w:rsidRDefault="000C3AAE" w:rsidP="00827050">
      <w:pPr>
        <w:pStyle w:val="Paragraph"/>
      </w:pPr>
    </w:p>
    <w:tbl>
      <w:tblPr>
        <w:tblStyle w:val="TableGrid"/>
        <w:tblW w:w="1011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6"/>
        <w:gridCol w:w="1023"/>
      </w:tblGrid>
      <w:tr w:rsidR="000C3AAE" w14:paraId="3FB73D21" w14:textId="77777777" w:rsidTr="006D5C6F">
        <w:trPr>
          <w:trHeight w:val="252"/>
          <w:jc w:val="center"/>
        </w:trPr>
        <w:tc>
          <w:tcPr>
            <w:tcW w:w="9096" w:type="dxa"/>
          </w:tcPr>
          <w:p w14:paraId="5D2C82DA" w14:textId="2B00F264" w:rsidR="000C3AAE" w:rsidRPr="00E0661D" w:rsidRDefault="00000000" w:rsidP="006D5C6F">
            <w:pPr>
              <w:pStyle w:val="Paragraph"/>
              <w:ind w:firstLine="0"/>
              <w:rPr>
                <w:sz w:val="10"/>
                <w:szCs w:val="10"/>
              </w:rPr>
            </w:pPr>
            <m:oMathPara>
              <m:oMath>
                <m:eqArr>
                  <m:eqArrPr>
                    <m:maxDist m:val="1"/>
                    <m:ctrlPr>
                      <w:rPr>
                        <w:rFonts w:ascii="Cambria Math" w:hAnsi="Cambria Math"/>
                        <w:i/>
                      </w:rPr>
                    </m:ctrlPr>
                  </m:eqArrPr>
                  <m:e>
                    <m:sSub>
                      <m:sSubPr>
                        <m:ctrlPr>
                          <w:rPr>
                            <w:rFonts w:ascii="Cambria Math" w:hAnsi="Cambria Math"/>
                            <w:iCs/>
                          </w:rPr>
                        </m:ctrlPr>
                      </m:sSubPr>
                      <m:e>
                        <m:r>
                          <m:rPr>
                            <m:sty m:val="p"/>
                          </m:rPr>
                          <w:rPr>
                            <w:rFonts w:ascii="Cambria Math" w:hAnsi="Cambria Math"/>
                          </w:rPr>
                          <m:t>V</m:t>
                        </m:r>
                      </m:e>
                      <m:sub>
                        <m:r>
                          <m:rPr>
                            <m:sty m:val="p"/>
                          </m:rPr>
                          <w:rPr>
                            <w:rFonts w:ascii="Cambria Math" w:hAnsi="Cambria Math"/>
                          </w:rPr>
                          <m:t>a</m:t>
                        </m:r>
                      </m:sub>
                    </m:sSub>
                    <m:r>
                      <m:rPr>
                        <m:sty m:val="p"/>
                      </m:rPr>
                      <w:rPr>
                        <w:rFonts w:ascii="Cambria Math" w:hAnsi="Cambria Math"/>
                      </w:rPr>
                      <m:t>=</m:t>
                    </m:r>
                    <m:f>
                      <m:fPr>
                        <m:ctrlPr>
                          <w:rPr>
                            <w:rFonts w:ascii="Cambria Math" w:hAnsi="Cambria Math"/>
                            <w:iCs/>
                          </w:rPr>
                        </m:ctrlPr>
                      </m:fPr>
                      <m:num>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b</m:t>
                            </m:r>
                          </m:sub>
                        </m:sSub>
                        <m:sSub>
                          <m:sSubPr>
                            <m:ctrlPr>
                              <w:rPr>
                                <w:rFonts w:ascii="Cambria Math" w:hAnsi="Cambria Math"/>
                                <w:iCs/>
                              </w:rPr>
                            </m:ctrlPr>
                          </m:sSubPr>
                          <m:e>
                            <m:r>
                              <m:rPr>
                                <m:sty m:val="p"/>
                              </m:rPr>
                              <w:rPr>
                                <w:rFonts w:ascii="Cambria Math" w:hAnsi="Cambria Math"/>
                              </w:rPr>
                              <m:t>I</m:t>
                            </m:r>
                          </m:e>
                          <m:sub>
                            <m:r>
                              <m:rPr>
                                <m:sty m:val="p"/>
                              </m:rPr>
                              <w:rPr>
                                <w:rFonts w:ascii="Cambria Math" w:hAnsi="Cambria Math"/>
                              </w:rPr>
                              <m:t>b</m:t>
                            </m:r>
                          </m:sub>
                        </m:sSub>
                      </m:num>
                      <m:den>
                        <m:r>
                          <m:rPr>
                            <m:sty m:val="p"/>
                          </m:rPr>
                          <w:rPr>
                            <w:rFonts w:ascii="Cambria Math" w:hAnsi="Cambria Math"/>
                          </w:rPr>
                          <m:t>8</m:t>
                        </m:r>
                        <m:sSub>
                          <m:sSubPr>
                            <m:ctrlPr>
                              <w:rPr>
                                <w:rFonts w:ascii="Cambria Math" w:hAnsi="Cambria Math"/>
                                <w:iCs/>
                              </w:rPr>
                            </m:ctrlPr>
                          </m:sSubPr>
                          <m:e>
                            <m:r>
                              <m:rPr>
                                <m:sty m:val="p"/>
                              </m:rPr>
                              <w:rPr>
                                <w:rFonts w:ascii="Cambria Math" w:hAnsi="Cambria Math"/>
                              </w:rPr>
                              <m:t>L</m:t>
                            </m:r>
                          </m:e>
                          <m:sub>
                            <m:r>
                              <w:rPr>
                                <w:rFonts w:ascii="Cambria Math" w:hAnsi="Cambria Math"/>
                              </w:rPr>
                              <m:t>b</m:t>
                            </m:r>
                          </m:sub>
                        </m:sSub>
                      </m:den>
                    </m:f>
                    <m:sSup>
                      <m:sSupPr>
                        <m:ctrlPr>
                          <w:rPr>
                            <w:rFonts w:ascii="Cambria Math" w:hAnsi="Cambria Math"/>
                            <w:iCs/>
                          </w:rPr>
                        </m:ctrlPr>
                      </m:sSupPr>
                      <m:e>
                        <m:d>
                          <m:dPr>
                            <m:begChr m:val="["/>
                            <m:endChr m:val="]"/>
                            <m:ctrlPr>
                              <w:rPr>
                                <w:rFonts w:ascii="Cambria Math" w:hAnsi="Cambria Math"/>
                                <w:iCs/>
                              </w:rPr>
                            </m:ctrlPr>
                          </m:dPr>
                          <m:e>
                            <m:nary>
                              <m:naryPr>
                                <m:limLoc m:val="subSup"/>
                                <m:ctrlPr>
                                  <w:rPr>
                                    <w:rFonts w:ascii="Cambria Math" w:hAnsi="Cambria Math"/>
                                    <w:iCs/>
                                  </w:rPr>
                                </m:ctrlPr>
                              </m:naryPr>
                              <m:sub>
                                <m:r>
                                  <m:rPr>
                                    <m:sty m:val="p"/>
                                  </m:rPr>
                                  <w:rPr>
                                    <w:rFonts w:ascii="Cambria Math" w:hAnsi="Cambria Math"/>
                                  </w:rPr>
                                  <m:t>0</m:t>
                                </m:r>
                              </m:sub>
                              <m:sup>
                                <m:r>
                                  <w:rPr>
                                    <w:rFonts w:ascii="Cambria Math" w:hAnsi="Cambria Math"/>
                                  </w:rPr>
                                  <m:t>b</m:t>
                                </m:r>
                              </m:sup>
                              <m:e>
                                <m:sSup>
                                  <m:sSupPr>
                                    <m:ctrlPr>
                                      <w:rPr>
                                        <w:rFonts w:ascii="Cambria Math" w:hAnsi="Cambria Math"/>
                                        <w:iCs/>
                                      </w:rPr>
                                    </m:ctrlPr>
                                  </m:sSupPr>
                                  <m:e>
                                    <m:d>
                                      <m:dPr>
                                        <m:ctrlPr>
                                          <w:rPr>
                                            <w:rFonts w:ascii="Cambria Math" w:hAnsi="Cambria Math"/>
                                            <w:iCs/>
                                          </w:rPr>
                                        </m:ctrlPr>
                                      </m:dPr>
                                      <m:e>
                                        <m:f>
                                          <m:fPr>
                                            <m:ctrlPr>
                                              <w:rPr>
                                                <w:rFonts w:ascii="Cambria Math" w:hAnsi="Cambria Math"/>
                                                <w:iCs/>
                                              </w:rPr>
                                            </m:ctrlPr>
                                          </m:fPr>
                                          <m:num>
                                            <m:r>
                                              <m:rPr>
                                                <m:sty m:val="p"/>
                                              </m:rPr>
                                              <w:rPr>
                                                <w:rFonts w:ascii="Cambria Math" w:hAnsi="Cambria Math"/>
                                              </w:rPr>
                                              <m:t>∂</m:t>
                                            </m:r>
                                            <m:sSub>
                                              <m:sSubPr>
                                                <m:ctrlPr>
                                                  <w:rPr>
                                                    <w:rFonts w:ascii="Cambria Math" w:hAnsi="Cambria Math"/>
                                                    <w:iCs/>
                                                  </w:rPr>
                                                </m:ctrlPr>
                                              </m:sSubPr>
                                              <m:e>
                                                <m:r>
                                                  <m:rPr>
                                                    <m:sty m:val="p"/>
                                                  </m:rPr>
                                                  <w:rPr>
                                                    <w:rFonts w:ascii="Cambria Math" w:hAnsi="Cambria Math"/>
                                                  </w:rPr>
                                                  <m:t>w</m:t>
                                                </m:r>
                                              </m:e>
                                              <m:sub>
                                                <m:r>
                                                  <w:rPr>
                                                    <w:rFonts w:ascii="Cambria Math" w:hAnsi="Cambria Math"/>
                                                  </w:rPr>
                                                  <m:t>b</m:t>
                                                </m:r>
                                              </m:sub>
                                            </m:sSub>
                                            <m:r>
                                              <m:rPr>
                                                <m:sty m:val="p"/>
                                              </m:rPr>
                                              <w:rPr>
                                                <w:rFonts w:ascii="Cambria Math" w:hAnsi="Cambria Math"/>
                                              </w:rPr>
                                              <m:t>(x,t)</m:t>
                                            </m:r>
                                          </m:num>
                                          <m:den>
                                            <m:r>
                                              <m:rPr>
                                                <m:sty m:val="p"/>
                                              </m:rPr>
                                              <w:rPr>
                                                <w:rFonts w:ascii="Cambria Math" w:hAnsi="Cambria Math"/>
                                              </w:rPr>
                                              <m:t>∂x</m:t>
                                            </m:r>
                                          </m:den>
                                        </m:f>
                                      </m:e>
                                    </m:d>
                                  </m:e>
                                  <m:sup>
                                    <m:r>
                                      <m:rPr>
                                        <m:sty m:val="p"/>
                                      </m:rPr>
                                      <w:rPr>
                                        <w:rFonts w:ascii="Cambria Math" w:hAnsi="Cambria Math"/>
                                      </w:rPr>
                                      <m:t>2</m:t>
                                    </m:r>
                                  </m:sup>
                                </m:sSup>
                              </m:e>
                            </m:nary>
                            <m:r>
                              <m:rPr>
                                <m:sty m:val="p"/>
                              </m:rPr>
                              <w:rPr>
                                <w:rFonts w:ascii="Cambria Math" w:hAnsi="Cambria Math"/>
                              </w:rPr>
                              <m:t>dx</m:t>
                            </m:r>
                          </m:e>
                        </m:d>
                      </m:e>
                      <m:sup>
                        <m:r>
                          <m:rPr>
                            <m:sty m:val="p"/>
                          </m:rPr>
                          <w:rPr>
                            <w:rFonts w:ascii="Cambria Math" w:hAnsi="Cambria Math"/>
                          </w:rPr>
                          <m:t>2</m:t>
                        </m:r>
                      </m:sup>
                    </m:sSup>
                  </m:e>
                </m:eqArr>
              </m:oMath>
            </m:oMathPara>
          </w:p>
        </w:tc>
        <w:tc>
          <w:tcPr>
            <w:tcW w:w="1023" w:type="dxa"/>
            <w:vAlign w:val="center"/>
          </w:tcPr>
          <w:p w14:paraId="0FA4C8C7" w14:textId="01465147" w:rsidR="000C3AAE" w:rsidRPr="004561B6" w:rsidRDefault="00000000" w:rsidP="006D5C6F">
            <w:pPr>
              <w:pStyle w:val="Paragraph"/>
              <w:spacing w:before="4"/>
              <w:ind w:firstLine="0"/>
              <w:jc w:val="center"/>
            </w:pPr>
            <m:oMathPara>
              <m:oMath>
                <m:d>
                  <m:dPr>
                    <m:ctrlPr>
                      <w:rPr>
                        <w:rFonts w:ascii="Cambria Math" w:hAnsi="Cambria Math"/>
                        <w:i/>
                      </w:rPr>
                    </m:ctrlPr>
                  </m:dPr>
                  <m:e>
                    <m:r>
                      <w:rPr>
                        <w:rFonts w:ascii="Cambria Math" w:hAnsi="Cambria Math"/>
                      </w:rPr>
                      <m:t>12</m:t>
                    </m:r>
                  </m:e>
                </m:d>
              </m:oMath>
            </m:oMathPara>
          </w:p>
        </w:tc>
      </w:tr>
    </w:tbl>
    <w:p w14:paraId="2FDA1A37" w14:textId="5E5FAFFB" w:rsidR="000C3AAE" w:rsidRDefault="000C3AAE" w:rsidP="00827050">
      <w:pPr>
        <w:pStyle w:val="Paragraph"/>
      </w:pPr>
    </w:p>
    <w:p w14:paraId="30AFAD5B" w14:textId="77777777" w:rsidR="000C3AAE" w:rsidRPr="000C3AAE" w:rsidRDefault="000C3AAE" w:rsidP="000C3AAE">
      <w:pPr>
        <w:pStyle w:val="BodyText"/>
        <w:spacing w:after="0"/>
        <w:rPr>
          <w:rFonts w:eastAsia="Times New Roman"/>
          <w:spacing w:val="0"/>
          <w:lang w:val="en-US" w:eastAsia="en-US"/>
        </w:rPr>
      </w:pPr>
      <w:r w:rsidRPr="000C3AAE">
        <w:rPr>
          <w:rFonts w:eastAsia="Times New Roman"/>
          <w:spacing w:val="0"/>
          <w:lang w:val="en-US" w:eastAsia="en-US"/>
        </w:rPr>
        <w:t xml:space="preserve">In this analysis, the transverse displacement is expressed in terms of a modal expansion, constructed from a series of fundamental spatial functions </w:t>
      </w:r>
      <m:oMath>
        <m:sSub>
          <m:sSubPr>
            <m:ctrlPr>
              <w:rPr>
                <w:rFonts w:ascii="Cambria Math" w:eastAsia="Times New Roman" w:hAnsi="Cambria Math"/>
                <w:spacing w:val="0"/>
                <w:lang w:val="en-US" w:eastAsia="en-US"/>
              </w:rPr>
            </m:ctrlPr>
          </m:sSubPr>
          <m:e>
            <m:r>
              <w:rPr>
                <w:rFonts w:ascii="Cambria Math" w:eastAsia="Times New Roman" w:hAnsi="Cambria Math"/>
                <w:spacing w:val="0"/>
                <w:lang w:val="en-US" w:eastAsia="en-US"/>
              </w:rPr>
              <m:t>ϕ</m:t>
            </m:r>
          </m:e>
          <m:sub>
            <m:r>
              <w:rPr>
                <w:rFonts w:ascii="Cambria Math" w:eastAsia="Times New Roman" w:hAnsi="Cambria Math"/>
                <w:spacing w:val="0"/>
                <w:lang w:val="en-US" w:eastAsia="en-US"/>
              </w:rPr>
              <m:t>i</m:t>
            </m:r>
          </m:sub>
        </m:sSub>
        <m:r>
          <m:rPr>
            <m:sty m:val="p"/>
          </m:rPr>
          <w:rPr>
            <w:rFonts w:ascii="Cambria Math" w:eastAsia="Times New Roman" w:hAnsi="Cambria Math"/>
            <w:spacing w:val="0"/>
            <w:lang w:val="en-US" w:eastAsia="en-US"/>
          </w:rPr>
          <m:t>(</m:t>
        </m:r>
        <m:r>
          <w:rPr>
            <w:rFonts w:ascii="Cambria Math" w:eastAsia="Times New Roman" w:hAnsi="Cambria Math"/>
            <w:spacing w:val="0"/>
            <w:lang w:val="en-US" w:eastAsia="en-US"/>
          </w:rPr>
          <m:t>x</m:t>
        </m:r>
        <m:r>
          <m:rPr>
            <m:sty m:val="p"/>
          </m:rPr>
          <w:rPr>
            <w:rFonts w:ascii="Cambria Math" w:eastAsia="Times New Roman" w:hAnsi="Cambria Math"/>
            <w:spacing w:val="0"/>
            <w:lang w:val="en-US" w:eastAsia="en-US"/>
          </w:rPr>
          <m:t>)</m:t>
        </m:r>
      </m:oMath>
      <w:r w:rsidRPr="000C3AAE">
        <w:rPr>
          <w:rFonts w:eastAsia="Times New Roman"/>
          <w:spacing w:val="0"/>
          <w:lang w:val="en-US" w:eastAsia="en-US"/>
        </w:rPr>
        <w:t xml:space="preserve">, where </w:t>
      </w:r>
      <m:oMath>
        <m:r>
          <w:rPr>
            <w:rFonts w:ascii="Cambria Math" w:eastAsia="Times New Roman" w:hAnsi="Cambria Math"/>
            <w:spacing w:val="0"/>
            <w:lang w:val="en-US" w:eastAsia="en-US"/>
          </w:rPr>
          <m:t>i</m:t>
        </m:r>
      </m:oMath>
      <w:r w:rsidRPr="000C3AAE">
        <w:rPr>
          <w:rFonts w:eastAsia="Times New Roman"/>
          <w:spacing w:val="0"/>
          <w:lang w:val="en-US" w:eastAsia="en-US"/>
        </w:rPr>
        <w:t xml:space="preserve"> varies from 1 to </w:t>
      </w:r>
      <m:oMath>
        <m:r>
          <w:rPr>
            <w:rFonts w:ascii="Cambria Math" w:eastAsia="Times New Roman" w:hAnsi="Cambria Math"/>
            <w:spacing w:val="0"/>
            <w:lang w:val="en-US" w:eastAsia="en-US"/>
          </w:rPr>
          <m:t>N</m:t>
        </m:r>
      </m:oMath>
      <w:r w:rsidRPr="000C3AAE">
        <w:rPr>
          <w:rFonts w:eastAsia="Times New Roman"/>
          <w:spacing w:val="0"/>
          <w:lang w:val="en-US" w:eastAsia="en-US"/>
        </w:rPr>
        <w:t xml:space="preserve">, with </w:t>
      </w:r>
      <m:oMath>
        <m:r>
          <w:rPr>
            <w:rFonts w:ascii="Cambria Math" w:eastAsia="Times New Roman" w:hAnsi="Cambria Math"/>
            <w:spacing w:val="0"/>
            <w:lang w:val="en-US" w:eastAsia="en-US"/>
          </w:rPr>
          <m:t>N</m:t>
        </m:r>
      </m:oMath>
      <w:r w:rsidRPr="000C3AAE">
        <w:rPr>
          <w:rFonts w:eastAsia="Times New Roman"/>
          <w:spacing w:val="0"/>
          <w:lang w:val="en-US" w:eastAsia="en-US"/>
        </w:rPr>
        <w:t xml:space="preserve"> representing the number of linear modes considered for the beam. These functions are associated with the generalized temporal coordinates </w:t>
      </w:r>
      <m:oMath>
        <m:sSub>
          <m:sSubPr>
            <m:ctrlPr>
              <w:rPr>
                <w:rFonts w:ascii="Cambria Math" w:eastAsia="Times New Roman" w:hAnsi="Cambria Math"/>
                <w:spacing w:val="0"/>
                <w:lang w:val="en-US" w:eastAsia="en-US"/>
              </w:rPr>
            </m:ctrlPr>
          </m:sSubPr>
          <m:e>
            <m:r>
              <w:rPr>
                <w:rFonts w:ascii="Cambria Math" w:eastAsia="Times New Roman" w:hAnsi="Cambria Math"/>
                <w:spacing w:val="0"/>
                <w:lang w:val="en-US" w:eastAsia="en-US"/>
              </w:rPr>
              <m:t>q</m:t>
            </m:r>
          </m:e>
          <m:sub>
            <m:r>
              <w:rPr>
                <w:rFonts w:ascii="Cambria Math" w:eastAsia="Times New Roman" w:hAnsi="Cambria Math"/>
                <w:spacing w:val="0"/>
                <w:lang w:val="en-US" w:eastAsia="en-US"/>
              </w:rPr>
              <m:t>i</m:t>
            </m:r>
          </m:sub>
        </m:sSub>
        <m:r>
          <m:rPr>
            <m:sty m:val="p"/>
          </m:rPr>
          <w:rPr>
            <w:rFonts w:ascii="Cambria Math" w:eastAsia="Times New Roman" w:hAnsi="Cambria Math"/>
            <w:spacing w:val="0"/>
            <w:lang w:val="en-US" w:eastAsia="en-US"/>
          </w:rPr>
          <m:t>(</m:t>
        </m:r>
        <m:r>
          <w:rPr>
            <w:rFonts w:ascii="Cambria Math" w:eastAsia="Times New Roman" w:hAnsi="Cambria Math"/>
            <w:spacing w:val="0"/>
            <w:lang w:val="en-US" w:eastAsia="en-US"/>
          </w:rPr>
          <m:t>t</m:t>
        </m:r>
        <m:r>
          <m:rPr>
            <m:sty m:val="p"/>
          </m:rPr>
          <w:rPr>
            <w:rFonts w:ascii="Cambria Math" w:eastAsia="Times New Roman" w:hAnsi="Cambria Math"/>
            <w:spacing w:val="0"/>
            <w:lang w:val="en-US" w:eastAsia="en-US"/>
          </w:rPr>
          <m:t>)</m:t>
        </m:r>
      </m:oMath>
      <w:r w:rsidRPr="000C3AAE">
        <w:rPr>
          <w:rFonts w:eastAsia="Times New Roman"/>
          <w:spacing w:val="0"/>
          <w:lang w:val="en-US" w:eastAsia="en-US"/>
        </w:rPr>
        <w:t xml:space="preserve">, which are assumed to be harmonic in nature. Accordingly, the transverse displacement </w:t>
      </w:r>
      <m:oMath>
        <m:r>
          <w:rPr>
            <w:rFonts w:ascii="Cambria Math" w:eastAsia="Times New Roman" w:hAnsi="Cambria Math"/>
            <w:spacing w:val="0"/>
            <w:lang w:val="en-US" w:eastAsia="en-US"/>
          </w:rPr>
          <m:t>W</m:t>
        </m:r>
        <m:r>
          <m:rPr>
            <m:sty m:val="p"/>
          </m:rPr>
          <w:rPr>
            <w:rFonts w:ascii="Cambria Math" w:eastAsia="Times New Roman" w:hAnsi="Cambria Math"/>
            <w:spacing w:val="0"/>
            <w:lang w:val="en-US" w:eastAsia="en-US"/>
          </w:rPr>
          <m:t>(</m:t>
        </m:r>
        <m:r>
          <w:rPr>
            <w:rFonts w:ascii="Cambria Math" w:eastAsia="Times New Roman" w:hAnsi="Cambria Math"/>
            <w:spacing w:val="0"/>
            <w:lang w:val="en-US" w:eastAsia="en-US"/>
          </w:rPr>
          <m:t>x</m:t>
        </m:r>
        <m:r>
          <m:rPr>
            <m:sty m:val="p"/>
          </m:rPr>
          <w:rPr>
            <w:rFonts w:ascii="Cambria Math" w:eastAsia="Times New Roman" w:hAnsi="Cambria Math"/>
            <w:spacing w:val="0"/>
            <w:lang w:val="en-US" w:eastAsia="en-US"/>
          </w:rPr>
          <m:t>,</m:t>
        </m:r>
        <m:r>
          <w:rPr>
            <w:rFonts w:ascii="Cambria Math" w:eastAsia="Times New Roman" w:hAnsi="Cambria Math"/>
            <w:spacing w:val="0"/>
            <w:lang w:val="en-US" w:eastAsia="en-US"/>
          </w:rPr>
          <m:t>t</m:t>
        </m:r>
        <m:r>
          <m:rPr>
            <m:sty m:val="p"/>
          </m:rPr>
          <w:rPr>
            <w:rFonts w:ascii="Cambria Math" w:eastAsia="Times New Roman" w:hAnsi="Cambria Math"/>
            <w:spacing w:val="0"/>
            <w:lang w:val="en-US" w:eastAsia="en-US"/>
          </w:rPr>
          <m:t>)</m:t>
        </m:r>
      </m:oMath>
      <w:r w:rsidRPr="000C3AAE">
        <w:rPr>
          <w:rFonts w:eastAsia="Times New Roman"/>
          <w:spacing w:val="0"/>
          <w:lang w:val="en-US" w:eastAsia="en-US"/>
        </w:rPr>
        <w:t xml:space="preserve"> can be written as follows:</w:t>
      </w:r>
    </w:p>
    <w:p w14:paraId="17EF1F3B" w14:textId="7F082AE9" w:rsidR="000C3AAE" w:rsidRDefault="000C3AAE" w:rsidP="00827050">
      <w:pPr>
        <w:pStyle w:val="Paragraph"/>
      </w:pPr>
    </w:p>
    <w:tbl>
      <w:tblPr>
        <w:tblStyle w:val="TableGrid"/>
        <w:tblW w:w="1011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6"/>
        <w:gridCol w:w="1023"/>
      </w:tblGrid>
      <w:tr w:rsidR="000C3AAE" w14:paraId="1E541476" w14:textId="77777777" w:rsidTr="000C3AAE">
        <w:trPr>
          <w:trHeight w:val="252"/>
          <w:jc w:val="center"/>
        </w:trPr>
        <w:tc>
          <w:tcPr>
            <w:tcW w:w="9096" w:type="dxa"/>
          </w:tcPr>
          <w:p w14:paraId="3157E29E" w14:textId="3FF03810" w:rsidR="000C3AAE" w:rsidRPr="00E0661D" w:rsidRDefault="00000000" w:rsidP="006D5C6F">
            <w:pPr>
              <w:pStyle w:val="Paragraph"/>
              <w:ind w:firstLine="0"/>
              <w:rPr>
                <w:sz w:val="10"/>
                <w:szCs w:val="10"/>
              </w:rPr>
            </w:pPr>
            <m:oMathPara>
              <m:oMath>
                <m:eqArr>
                  <m:eqArrPr>
                    <m:maxDist m:val="1"/>
                    <m:ctrlPr>
                      <w:rPr>
                        <w:rFonts w:ascii="Cambria Math" w:hAnsi="Cambria Math"/>
                        <w:i/>
                      </w:rPr>
                    </m:ctrlPr>
                  </m:eqArrPr>
                  <m:e>
                    <m:r>
                      <m:rPr>
                        <m:sty m:val="p"/>
                      </m:rPr>
                      <w:rPr>
                        <w:rFonts w:ascii="Cambria Math" w:hAnsi="Cambria Math"/>
                      </w:rPr>
                      <m:t>w</m:t>
                    </m:r>
                    <m:d>
                      <m:dPr>
                        <m:ctrlPr>
                          <w:rPr>
                            <w:rFonts w:ascii="Cambria Math" w:hAnsi="Cambria Math"/>
                            <w:iCs/>
                          </w:rPr>
                        </m:ctrlPr>
                      </m:dPr>
                      <m:e>
                        <m:r>
                          <m:rPr>
                            <m:sty m:val="p"/>
                          </m:rPr>
                          <w:rPr>
                            <w:rFonts w:ascii="Cambria Math" w:hAnsi="Cambria Math"/>
                          </w:rPr>
                          <m:t>x,t</m:t>
                        </m:r>
                      </m:e>
                    </m:d>
                    <m:r>
                      <m:rPr>
                        <m:sty m:val="p"/>
                      </m:rPr>
                      <w:rPr>
                        <w:rFonts w:ascii="Cambria Math" w:hAnsi="Cambria Math"/>
                      </w:rPr>
                      <m:t>=</m:t>
                    </m:r>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i</m:t>
                        </m:r>
                      </m:sub>
                    </m:sSub>
                    <m:r>
                      <m:rPr>
                        <m:sty m:val="p"/>
                      </m:rPr>
                      <w:rPr>
                        <w:rFonts w:ascii="Cambria Math" w:hAnsi="Cambria Math"/>
                      </w:rPr>
                      <m:t>W</m:t>
                    </m:r>
                    <m:d>
                      <m:dPr>
                        <m:ctrlPr>
                          <w:rPr>
                            <w:rFonts w:ascii="Cambria Math" w:hAnsi="Cambria Math"/>
                            <w:iCs/>
                          </w:rPr>
                        </m:ctrlPr>
                      </m:dPr>
                      <m:e>
                        <m:r>
                          <m:rPr>
                            <m:sty m:val="p"/>
                          </m:rPr>
                          <w:rPr>
                            <w:rFonts w:ascii="Cambria Math" w:hAnsi="Cambria Math"/>
                          </w:rPr>
                          <m:t>x</m:t>
                        </m:r>
                      </m:e>
                    </m:d>
                    <m:func>
                      <m:funcPr>
                        <m:ctrlPr>
                          <w:rPr>
                            <w:rFonts w:ascii="Cambria Math" w:hAnsi="Cambria Math"/>
                            <w:iCs/>
                          </w:rPr>
                        </m:ctrlPr>
                      </m:funcPr>
                      <m:fName>
                        <m:r>
                          <m:rPr>
                            <m:sty m:val="p"/>
                          </m:rPr>
                          <w:rPr>
                            <w:rFonts w:ascii="Cambria Math" w:hAnsi="Cambria Math"/>
                          </w:rPr>
                          <m:t>sin</m:t>
                        </m:r>
                      </m:fName>
                      <m:e>
                        <m:d>
                          <m:dPr>
                            <m:ctrlPr>
                              <w:rPr>
                                <w:rFonts w:ascii="Cambria Math" w:hAnsi="Cambria Math"/>
                                <w:iCs/>
                              </w:rPr>
                            </m:ctrlPr>
                          </m:dPr>
                          <m:e>
                            <m:r>
                              <m:rPr>
                                <m:sty m:val="p"/>
                              </m:rPr>
                              <w:rPr>
                                <w:rFonts w:ascii="Cambria Math" w:hAnsi="Cambria Math"/>
                              </w:rPr>
                              <m:t>ωt</m:t>
                            </m:r>
                          </m:e>
                        </m:d>
                      </m:e>
                    </m:func>
                  </m:e>
                </m:eqArr>
              </m:oMath>
            </m:oMathPara>
          </w:p>
        </w:tc>
        <w:tc>
          <w:tcPr>
            <w:tcW w:w="1023" w:type="dxa"/>
          </w:tcPr>
          <w:p w14:paraId="139D8DC2" w14:textId="11273A27" w:rsidR="000C3AAE" w:rsidRPr="004561B6" w:rsidRDefault="000C3AAE" w:rsidP="000C3AAE">
            <w:pPr>
              <w:pStyle w:val="Paragraph"/>
              <w:spacing w:before="4"/>
              <w:ind w:firstLine="0"/>
              <w:jc w:val="center"/>
            </w:pPr>
            <m:oMathPara>
              <m:oMath>
                <m:r>
                  <w:rPr>
                    <w:rFonts w:ascii="Cambria Math" w:hAnsi="Cambria Math"/>
                  </w:rPr>
                  <m:t>(13)</m:t>
                </m:r>
              </m:oMath>
            </m:oMathPara>
          </w:p>
        </w:tc>
      </w:tr>
    </w:tbl>
    <w:p w14:paraId="7763238D" w14:textId="77777777" w:rsidR="000C3AAE" w:rsidRDefault="000C3AAE" w:rsidP="00827050">
      <w:pPr>
        <w:pStyle w:val="Paragraph"/>
      </w:pPr>
    </w:p>
    <w:p w14:paraId="41F7069F" w14:textId="4FFAEA61" w:rsidR="000C3AAE" w:rsidRDefault="000C3AAE" w:rsidP="000C3AAE">
      <w:pPr>
        <w:pStyle w:val="BodyText"/>
        <w:spacing w:after="0"/>
        <w:rPr>
          <w:rFonts w:eastAsia="Times New Roman"/>
          <w:spacing w:val="0"/>
          <w:lang w:val="en-US" w:eastAsia="en-US"/>
        </w:rPr>
      </w:pPr>
      <w:r w:rsidRPr="000C3AAE">
        <w:rPr>
          <w:rFonts w:eastAsia="Times New Roman"/>
          <w:spacing w:val="0"/>
          <w:lang w:val="en-US" w:eastAsia="en-US"/>
        </w:rPr>
        <w:t xml:space="preserve">By introducing the constant coefficients </w:t>
      </w:r>
      <w:proofErr w:type="spellStart"/>
      <w:r w:rsidRPr="000C3AAE">
        <w:rPr>
          <w:rFonts w:eastAsia="Times New Roman"/>
          <w:spacing w:val="0"/>
          <w:lang w:val="en-US" w:eastAsia="en-US"/>
        </w:rPr>
        <w:t>aia_iai</w:t>
      </w:r>
      <w:proofErr w:type="spellEnd"/>
      <w:r w:rsidRPr="000C3AAE">
        <w:rPr>
          <w:rFonts w:eastAsia="Times New Roman"/>
          <w:spacing w:val="0"/>
          <w:lang w:val="en-US" w:eastAsia="en-US"/>
        </w:rPr>
        <w:t>​ into the previous energy expressions through Eq. (13), the following formulations are obtained:</w:t>
      </w:r>
    </w:p>
    <w:tbl>
      <w:tblPr>
        <w:tblStyle w:val="TableGrid"/>
        <w:tblW w:w="1011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6"/>
        <w:gridCol w:w="1023"/>
      </w:tblGrid>
      <w:tr w:rsidR="000C3AAE" w14:paraId="485856CE" w14:textId="77777777" w:rsidTr="000C3AAE">
        <w:trPr>
          <w:trHeight w:val="252"/>
          <w:jc w:val="center"/>
        </w:trPr>
        <w:tc>
          <w:tcPr>
            <w:tcW w:w="9096" w:type="dxa"/>
          </w:tcPr>
          <w:p w14:paraId="1F0EAD4A" w14:textId="699AE0AB" w:rsidR="000C3AAE" w:rsidRPr="00E0661D" w:rsidRDefault="00000000" w:rsidP="006D5C6F">
            <w:pPr>
              <w:pStyle w:val="Paragraph"/>
              <w:ind w:firstLine="0"/>
              <w:rPr>
                <w:sz w:val="10"/>
                <w:szCs w:val="10"/>
              </w:rPr>
            </w:pPr>
            <m:oMathPara>
              <m:oMath>
                <m:eqArr>
                  <m:eqArrPr>
                    <m:maxDist m:val="1"/>
                    <m:ctrlPr>
                      <w:rPr>
                        <w:rFonts w:ascii="Cambria Math" w:hAnsi="Cambria Math"/>
                        <w:i/>
                      </w:rPr>
                    </m:ctrlPr>
                  </m:eqArrPr>
                  <m:e>
                    <m:sSub>
                      <m:sSubPr>
                        <m:ctrlPr>
                          <w:rPr>
                            <w:rFonts w:ascii="Cambria Math" w:hAnsi="Cambria Math"/>
                            <w:iCs/>
                          </w:rPr>
                        </m:ctrlPr>
                      </m:sSubPr>
                      <m:e>
                        <m:r>
                          <m:rPr>
                            <m:sty m:val="p"/>
                          </m:rPr>
                          <w:rPr>
                            <w:rFonts w:ascii="Cambria Math" w:hAnsi="Cambria Math"/>
                          </w:rPr>
                          <m:t>V</m:t>
                        </m:r>
                      </m:e>
                      <m:sub>
                        <m:r>
                          <m:rPr>
                            <m:sty m:val="p"/>
                          </m:rPr>
                          <w:rPr>
                            <w:rFonts w:ascii="Cambria Math" w:hAnsi="Cambria Math"/>
                          </w:rPr>
                          <m:t>b</m:t>
                        </m:r>
                      </m:sub>
                    </m:sSub>
                    <m:r>
                      <m:rPr>
                        <m:sty m:val="p"/>
                      </m:rPr>
                      <w:rPr>
                        <w:rFonts w:ascii="Cambria Math" w:hAnsi="Cambria Math"/>
                      </w:rPr>
                      <m:t>=</m:t>
                    </m:r>
                    <m:f>
                      <m:fPr>
                        <m:ctrlPr>
                          <w:rPr>
                            <w:rFonts w:ascii="Cambria Math" w:hAnsi="Cambria Math"/>
                            <w:iCs/>
                          </w:rPr>
                        </m:ctrlPr>
                      </m:fPr>
                      <m:num>
                        <m:r>
                          <m:rPr>
                            <m:sty m:val="p"/>
                          </m:rPr>
                          <w:rPr>
                            <w:rFonts w:ascii="Cambria Math" w:hAnsi="Cambria Math"/>
                          </w:rPr>
                          <m:t>1</m:t>
                        </m:r>
                      </m:num>
                      <m:den>
                        <m:r>
                          <m:rPr>
                            <m:sty m:val="p"/>
                          </m:rPr>
                          <w:rPr>
                            <w:rFonts w:ascii="Cambria Math" w:hAnsi="Cambria Math"/>
                          </w:rPr>
                          <m:t>2</m:t>
                        </m:r>
                      </m:den>
                    </m:f>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i</m:t>
                        </m:r>
                      </m:sub>
                    </m:sSub>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j</m:t>
                        </m:r>
                      </m:sub>
                    </m:sSub>
                    <m:sSub>
                      <m:sSubPr>
                        <m:ctrlPr>
                          <w:rPr>
                            <w:rFonts w:ascii="Cambria Math" w:hAnsi="Cambria Math"/>
                            <w:iCs/>
                          </w:rPr>
                        </m:ctrlPr>
                      </m:sSubPr>
                      <m:e>
                        <m:r>
                          <m:rPr>
                            <m:sty m:val="p"/>
                          </m:rPr>
                          <w:rPr>
                            <w:rFonts w:ascii="Cambria Math" w:hAnsi="Cambria Math"/>
                          </w:rPr>
                          <m:t>k</m:t>
                        </m:r>
                      </m:e>
                      <m:sub>
                        <m:r>
                          <m:rPr>
                            <m:sty m:val="p"/>
                          </m:rPr>
                          <w:rPr>
                            <w:rFonts w:ascii="Cambria Math" w:hAnsi="Cambria Math"/>
                          </w:rPr>
                          <m:t>ij</m:t>
                        </m:r>
                      </m:sub>
                    </m:sSub>
                    <m:sSup>
                      <m:sSupPr>
                        <m:ctrlPr>
                          <w:rPr>
                            <w:rFonts w:ascii="Cambria Math" w:hAnsi="Cambria Math"/>
                            <w:iCs/>
                          </w:rPr>
                        </m:ctrlPr>
                      </m:sSupPr>
                      <m:e>
                        <m:r>
                          <m:rPr>
                            <m:sty m:val="p"/>
                          </m:rPr>
                          <w:rPr>
                            <w:rFonts w:ascii="Cambria Math" w:hAnsi="Cambria Math"/>
                          </w:rPr>
                          <m:t>sin</m:t>
                        </m:r>
                      </m:e>
                      <m:sup>
                        <m:r>
                          <m:rPr>
                            <m:sty m:val="p"/>
                          </m:rPr>
                          <w:rPr>
                            <w:rFonts w:ascii="Cambria Math" w:hAnsi="Cambria Math"/>
                          </w:rPr>
                          <m:t>2</m:t>
                        </m:r>
                      </m:sup>
                    </m:sSup>
                    <m:d>
                      <m:dPr>
                        <m:ctrlPr>
                          <w:rPr>
                            <w:rFonts w:ascii="Cambria Math" w:hAnsi="Cambria Math"/>
                            <w:iCs/>
                          </w:rPr>
                        </m:ctrlPr>
                      </m:dPr>
                      <m:e>
                        <m:r>
                          <m:rPr>
                            <m:sty m:val="p"/>
                          </m:rPr>
                          <w:rPr>
                            <w:rFonts w:ascii="Cambria Math" w:hAnsi="Cambria Math"/>
                          </w:rPr>
                          <m:t>ωt</m:t>
                        </m:r>
                      </m:e>
                    </m:d>
                  </m:e>
                </m:eqArr>
              </m:oMath>
            </m:oMathPara>
          </w:p>
        </w:tc>
        <w:tc>
          <w:tcPr>
            <w:tcW w:w="1023" w:type="dxa"/>
            <w:vAlign w:val="center"/>
          </w:tcPr>
          <w:p w14:paraId="111AB32C" w14:textId="67E96E13" w:rsidR="000C3AAE" w:rsidRPr="004561B6" w:rsidRDefault="00000000" w:rsidP="006D5C6F">
            <w:pPr>
              <w:pStyle w:val="Paragraph"/>
              <w:spacing w:before="4"/>
              <w:ind w:firstLine="0"/>
              <w:jc w:val="center"/>
            </w:pPr>
            <m:oMathPara>
              <m:oMath>
                <m:d>
                  <m:dPr>
                    <m:ctrlPr>
                      <w:rPr>
                        <w:rFonts w:ascii="Cambria Math" w:hAnsi="Cambria Math"/>
                        <w:i/>
                      </w:rPr>
                    </m:ctrlPr>
                  </m:dPr>
                  <m:e>
                    <m:r>
                      <w:rPr>
                        <w:rFonts w:ascii="Cambria Math" w:hAnsi="Cambria Math"/>
                      </w:rPr>
                      <m:t>14</m:t>
                    </m:r>
                  </m:e>
                </m:d>
              </m:oMath>
            </m:oMathPara>
          </w:p>
        </w:tc>
      </w:tr>
      <w:tr w:rsidR="000C3AAE" w14:paraId="1BC4231A" w14:textId="77777777" w:rsidTr="000C3AAE">
        <w:tblPrEx>
          <w:jc w:val="left"/>
        </w:tblPrEx>
        <w:trPr>
          <w:trHeight w:val="252"/>
        </w:trPr>
        <w:tc>
          <w:tcPr>
            <w:tcW w:w="9096" w:type="dxa"/>
          </w:tcPr>
          <w:p w14:paraId="78F5C08A" w14:textId="24940167" w:rsidR="000C3AAE" w:rsidRPr="00E0661D" w:rsidRDefault="00000000" w:rsidP="000C3AAE">
            <w:pPr>
              <w:pStyle w:val="Paragraph"/>
              <w:ind w:firstLine="0"/>
              <w:rPr>
                <w:sz w:val="10"/>
                <w:szCs w:val="10"/>
              </w:rPr>
            </w:pPr>
            <m:oMathPara>
              <m:oMath>
                <m:eqArr>
                  <m:eqArrPr>
                    <m:maxDist m:val="1"/>
                    <m:ctrlPr>
                      <w:rPr>
                        <w:rFonts w:ascii="Cambria Math" w:hAnsi="Cambria Math"/>
                        <w:i/>
                      </w:rPr>
                    </m:ctrlPr>
                  </m:eqArrPr>
                  <m:e>
                    <m:sSub>
                      <m:sSubPr>
                        <m:ctrlPr>
                          <w:rPr>
                            <w:rFonts w:ascii="Cambria Math" w:hAnsi="Cambria Math"/>
                            <w:iCs/>
                          </w:rPr>
                        </m:ctrlPr>
                      </m:sSubPr>
                      <m:e>
                        <m:r>
                          <m:rPr>
                            <m:sty m:val="p"/>
                          </m:rPr>
                          <w:rPr>
                            <w:rFonts w:ascii="Cambria Math" w:hAnsi="Cambria Math"/>
                          </w:rPr>
                          <m:t>V</m:t>
                        </m:r>
                      </m:e>
                      <m:sub>
                        <m:r>
                          <m:rPr>
                            <m:sty m:val="p"/>
                          </m:rPr>
                          <w:rPr>
                            <w:rFonts w:ascii="Cambria Math" w:hAnsi="Cambria Math"/>
                          </w:rPr>
                          <m:t>a</m:t>
                        </m:r>
                      </m:sub>
                    </m:sSub>
                    <m:r>
                      <m:rPr>
                        <m:sty m:val="p"/>
                      </m:rPr>
                      <w:rPr>
                        <w:rFonts w:ascii="Cambria Math" w:hAnsi="Cambria Math"/>
                      </w:rPr>
                      <m:t>=</m:t>
                    </m:r>
                    <m:f>
                      <m:fPr>
                        <m:ctrlPr>
                          <w:rPr>
                            <w:rFonts w:ascii="Cambria Math" w:hAnsi="Cambria Math"/>
                            <w:iCs/>
                          </w:rPr>
                        </m:ctrlPr>
                      </m:fPr>
                      <m:num>
                        <m:r>
                          <m:rPr>
                            <m:sty m:val="p"/>
                          </m:rPr>
                          <w:rPr>
                            <w:rFonts w:ascii="Cambria Math" w:hAnsi="Cambria Math"/>
                          </w:rPr>
                          <m:t>1</m:t>
                        </m:r>
                      </m:num>
                      <m:den>
                        <m:r>
                          <m:rPr>
                            <m:sty m:val="p"/>
                          </m:rPr>
                          <w:rPr>
                            <w:rFonts w:ascii="Cambria Math" w:hAnsi="Cambria Math"/>
                          </w:rPr>
                          <m:t>4</m:t>
                        </m:r>
                      </m:den>
                    </m:f>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i</m:t>
                        </m:r>
                      </m:sub>
                    </m:sSub>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j</m:t>
                        </m:r>
                      </m:sub>
                    </m:sSub>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k</m:t>
                        </m:r>
                      </m:sub>
                    </m:sSub>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l</m:t>
                        </m:r>
                      </m:sub>
                    </m:sSub>
                    <m:sSub>
                      <m:sSubPr>
                        <m:ctrlPr>
                          <w:rPr>
                            <w:rFonts w:ascii="Cambria Math" w:hAnsi="Cambria Math"/>
                            <w:iCs/>
                          </w:rPr>
                        </m:ctrlPr>
                      </m:sSubPr>
                      <m:e>
                        <m:r>
                          <m:rPr>
                            <m:sty m:val="p"/>
                          </m:rPr>
                          <w:rPr>
                            <w:rFonts w:ascii="Cambria Math" w:hAnsi="Cambria Math"/>
                          </w:rPr>
                          <m:t>b</m:t>
                        </m:r>
                      </m:e>
                      <m:sub>
                        <m:r>
                          <m:rPr>
                            <m:sty m:val="p"/>
                          </m:rPr>
                          <w:rPr>
                            <w:rFonts w:ascii="Cambria Math" w:hAnsi="Cambria Math"/>
                          </w:rPr>
                          <m:t>ijkl</m:t>
                        </m:r>
                      </m:sub>
                    </m:sSub>
                    <m:sSup>
                      <m:sSupPr>
                        <m:ctrlPr>
                          <w:rPr>
                            <w:rFonts w:ascii="Cambria Math" w:hAnsi="Cambria Math"/>
                            <w:iCs/>
                          </w:rPr>
                        </m:ctrlPr>
                      </m:sSupPr>
                      <m:e>
                        <m:r>
                          <m:rPr>
                            <m:sty m:val="p"/>
                          </m:rPr>
                          <w:rPr>
                            <w:rFonts w:ascii="Cambria Math" w:hAnsi="Cambria Math"/>
                          </w:rPr>
                          <m:t>sin</m:t>
                        </m:r>
                      </m:e>
                      <m:sup>
                        <m:r>
                          <m:rPr>
                            <m:sty m:val="p"/>
                          </m:rPr>
                          <w:rPr>
                            <w:rFonts w:ascii="Cambria Math" w:hAnsi="Cambria Math"/>
                          </w:rPr>
                          <m:t>4</m:t>
                        </m:r>
                      </m:sup>
                    </m:sSup>
                    <m:d>
                      <m:dPr>
                        <m:ctrlPr>
                          <w:rPr>
                            <w:rFonts w:ascii="Cambria Math" w:hAnsi="Cambria Math"/>
                            <w:iCs/>
                          </w:rPr>
                        </m:ctrlPr>
                      </m:dPr>
                      <m:e>
                        <m:r>
                          <m:rPr>
                            <m:sty m:val="p"/>
                          </m:rPr>
                          <w:rPr>
                            <w:rFonts w:ascii="Cambria Math" w:hAnsi="Cambria Math"/>
                          </w:rPr>
                          <m:t>ωt</m:t>
                        </m:r>
                      </m:e>
                    </m:d>
                  </m:e>
                </m:eqArr>
              </m:oMath>
            </m:oMathPara>
          </w:p>
        </w:tc>
        <w:tc>
          <w:tcPr>
            <w:tcW w:w="1023" w:type="dxa"/>
            <w:vAlign w:val="center"/>
          </w:tcPr>
          <w:p w14:paraId="06E86054" w14:textId="0BD44B97" w:rsidR="000C3AAE" w:rsidRPr="004561B6" w:rsidRDefault="00000000" w:rsidP="000C3AAE">
            <w:pPr>
              <w:pStyle w:val="Paragraph"/>
              <w:spacing w:before="4"/>
              <w:ind w:firstLine="0"/>
              <w:jc w:val="center"/>
            </w:pPr>
            <m:oMathPara>
              <m:oMath>
                <m:d>
                  <m:dPr>
                    <m:ctrlPr>
                      <w:rPr>
                        <w:rFonts w:ascii="Cambria Math" w:hAnsi="Cambria Math"/>
                        <w:i/>
                      </w:rPr>
                    </m:ctrlPr>
                  </m:dPr>
                  <m:e>
                    <m:r>
                      <w:rPr>
                        <w:rFonts w:ascii="Cambria Math" w:hAnsi="Cambria Math"/>
                      </w:rPr>
                      <m:t>15</m:t>
                    </m:r>
                  </m:e>
                </m:d>
              </m:oMath>
            </m:oMathPara>
          </w:p>
        </w:tc>
      </w:tr>
      <w:tr w:rsidR="000C3AAE" w14:paraId="3B87B036" w14:textId="77777777" w:rsidTr="000C3AAE">
        <w:tblPrEx>
          <w:jc w:val="left"/>
        </w:tblPrEx>
        <w:trPr>
          <w:trHeight w:val="252"/>
        </w:trPr>
        <w:tc>
          <w:tcPr>
            <w:tcW w:w="9096" w:type="dxa"/>
          </w:tcPr>
          <w:p w14:paraId="32ECDA55" w14:textId="318EEE0B" w:rsidR="000C3AAE" w:rsidRPr="00E0661D" w:rsidRDefault="00000000" w:rsidP="000C3AAE">
            <w:pPr>
              <w:pStyle w:val="Paragraph"/>
              <w:ind w:firstLine="0"/>
              <w:rPr>
                <w:sz w:val="10"/>
                <w:szCs w:val="10"/>
              </w:rPr>
            </w:pPr>
            <m:oMathPara>
              <m:oMath>
                <m:eqArr>
                  <m:eqArrPr>
                    <m:maxDist m:val="1"/>
                    <m:ctrlPr>
                      <w:rPr>
                        <w:rFonts w:ascii="Cambria Math" w:hAnsi="Cambria Math"/>
                        <w:i/>
                      </w:rPr>
                    </m:ctrlPr>
                  </m:eqArrPr>
                  <m:e>
                    <m:r>
                      <m:rPr>
                        <m:sty m:val="p"/>
                      </m:rPr>
                      <w:rPr>
                        <w:rFonts w:ascii="Cambria Math" w:hAnsi="Cambria Math"/>
                      </w:rPr>
                      <m:t>T=</m:t>
                    </m:r>
                    <m:f>
                      <m:fPr>
                        <m:ctrlPr>
                          <w:rPr>
                            <w:rFonts w:ascii="Cambria Math" w:hAnsi="Cambria Math"/>
                            <w:iCs/>
                          </w:rPr>
                        </m:ctrlPr>
                      </m:fPr>
                      <m:num>
                        <m:r>
                          <m:rPr>
                            <m:sty m:val="p"/>
                          </m:rPr>
                          <w:rPr>
                            <w:rFonts w:ascii="Cambria Math" w:hAnsi="Cambria Math"/>
                          </w:rPr>
                          <m:t>1</m:t>
                        </m:r>
                      </m:num>
                      <m:den>
                        <m:r>
                          <m:rPr>
                            <m:sty m:val="p"/>
                          </m:rPr>
                          <w:rPr>
                            <w:rFonts w:ascii="Cambria Math" w:hAnsi="Cambria Math"/>
                          </w:rPr>
                          <m:t>2</m:t>
                        </m:r>
                      </m:den>
                    </m:f>
                    <m:sSup>
                      <m:sSupPr>
                        <m:ctrlPr>
                          <w:rPr>
                            <w:rFonts w:ascii="Cambria Math" w:hAnsi="Cambria Math"/>
                            <w:iCs/>
                          </w:rPr>
                        </m:ctrlPr>
                      </m:sSupPr>
                      <m:e>
                        <m:r>
                          <m:rPr>
                            <m:sty m:val="p"/>
                          </m:rPr>
                          <w:rPr>
                            <w:rFonts w:ascii="Cambria Math" w:hAnsi="Cambria Math"/>
                          </w:rPr>
                          <m:t>ω</m:t>
                        </m:r>
                      </m:e>
                      <m:sup>
                        <m:r>
                          <m:rPr>
                            <m:sty m:val="p"/>
                          </m:rPr>
                          <w:rPr>
                            <w:rFonts w:ascii="Cambria Math" w:hAnsi="Cambria Math"/>
                          </w:rPr>
                          <m:t>2</m:t>
                        </m:r>
                      </m:sup>
                    </m:sSup>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i</m:t>
                        </m:r>
                      </m:sub>
                    </m:sSub>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j</m:t>
                        </m:r>
                      </m:sub>
                    </m:sSub>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ij</m:t>
                        </m:r>
                      </m:sub>
                    </m:sSub>
                    <m:sSup>
                      <m:sSupPr>
                        <m:ctrlPr>
                          <w:rPr>
                            <w:rFonts w:ascii="Cambria Math" w:hAnsi="Cambria Math"/>
                            <w:iCs/>
                          </w:rPr>
                        </m:ctrlPr>
                      </m:sSupPr>
                      <m:e>
                        <m:r>
                          <m:rPr>
                            <m:sty m:val="p"/>
                          </m:rPr>
                          <w:rPr>
                            <w:rFonts w:ascii="Cambria Math" w:hAnsi="Cambria Math"/>
                          </w:rPr>
                          <m:t>cos</m:t>
                        </m:r>
                      </m:e>
                      <m:sup>
                        <m:r>
                          <m:rPr>
                            <m:sty m:val="p"/>
                          </m:rPr>
                          <w:rPr>
                            <w:rFonts w:ascii="Cambria Math" w:hAnsi="Cambria Math"/>
                          </w:rPr>
                          <m:t>2</m:t>
                        </m:r>
                      </m:sup>
                    </m:sSup>
                    <m:d>
                      <m:dPr>
                        <m:ctrlPr>
                          <w:rPr>
                            <w:rFonts w:ascii="Cambria Math" w:hAnsi="Cambria Math"/>
                            <w:iCs/>
                          </w:rPr>
                        </m:ctrlPr>
                      </m:dPr>
                      <m:e>
                        <m:r>
                          <m:rPr>
                            <m:sty m:val="p"/>
                          </m:rPr>
                          <w:rPr>
                            <w:rFonts w:ascii="Cambria Math" w:hAnsi="Cambria Math"/>
                          </w:rPr>
                          <m:t>ωt</m:t>
                        </m:r>
                      </m:e>
                    </m:d>
                  </m:e>
                </m:eqArr>
              </m:oMath>
            </m:oMathPara>
          </w:p>
        </w:tc>
        <w:tc>
          <w:tcPr>
            <w:tcW w:w="1023" w:type="dxa"/>
            <w:vAlign w:val="center"/>
          </w:tcPr>
          <w:p w14:paraId="4380B40A" w14:textId="2FE51082" w:rsidR="000C3AAE" w:rsidRPr="004561B6" w:rsidRDefault="00000000" w:rsidP="000C3AAE">
            <w:pPr>
              <w:pStyle w:val="Paragraph"/>
              <w:spacing w:before="4"/>
              <w:ind w:firstLine="0"/>
              <w:jc w:val="center"/>
            </w:pPr>
            <m:oMathPara>
              <m:oMath>
                <m:d>
                  <m:dPr>
                    <m:ctrlPr>
                      <w:rPr>
                        <w:rFonts w:ascii="Cambria Math" w:hAnsi="Cambria Math"/>
                        <w:i/>
                      </w:rPr>
                    </m:ctrlPr>
                  </m:dPr>
                  <m:e>
                    <m:r>
                      <w:rPr>
                        <w:rFonts w:ascii="Cambria Math" w:hAnsi="Cambria Math"/>
                      </w:rPr>
                      <m:t>16</m:t>
                    </m:r>
                  </m:e>
                </m:d>
              </m:oMath>
            </m:oMathPara>
          </w:p>
        </w:tc>
      </w:tr>
    </w:tbl>
    <w:p w14:paraId="10489D58" w14:textId="77777777" w:rsidR="00436E3B" w:rsidRDefault="00436E3B" w:rsidP="000C3AAE">
      <w:pPr>
        <w:pStyle w:val="Paragraph"/>
      </w:pPr>
    </w:p>
    <w:p w14:paraId="3E1E3838" w14:textId="5F45B549" w:rsidR="000C3AAE" w:rsidRDefault="000C3AAE" w:rsidP="000C3AAE">
      <w:pPr>
        <w:pStyle w:val="Paragraph"/>
      </w:pPr>
      <w:r>
        <w:t>In this formulation</w:t>
      </w:r>
      <w:r w:rsidRPr="000C3AAE">
        <w:t xml:space="preserve">, </w:t>
      </w: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ij</m:t>
            </m:r>
          </m:sub>
        </m:sSub>
      </m:oMath>
      <w:r w:rsidRPr="000C3AAE">
        <w:t xml:space="preserve">,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ij</m:t>
            </m:r>
          </m:sub>
        </m:sSub>
      </m:oMath>
      <w:r w:rsidRPr="000C3AAE">
        <w:t xml:space="preserve"> and </w:t>
      </w:r>
      <m:oMath>
        <m:sSub>
          <m:sSubPr>
            <m:ctrlPr>
              <w:rPr>
                <w:rFonts w:ascii="Cambria Math" w:hAnsi="Cambria Math"/>
              </w:rPr>
            </m:ctrlPr>
          </m:sSubPr>
          <m:e>
            <m:r>
              <m:rPr>
                <m:sty m:val="p"/>
              </m:rPr>
              <w:rPr>
                <w:rFonts w:ascii="Cambria Math" w:hAnsi="Cambria Math"/>
              </w:rPr>
              <m:t>b</m:t>
            </m:r>
          </m:e>
          <m:sub>
            <m:r>
              <m:rPr>
                <m:sty m:val="p"/>
              </m:rPr>
              <w:rPr>
                <w:rFonts w:ascii="Cambria Math" w:hAnsi="Cambria Math"/>
              </w:rPr>
              <m:t>ijkl</m:t>
            </m:r>
          </m:sub>
        </m:sSub>
      </m:oMath>
      <w:r w:rsidRPr="0091585E">
        <w:t>​</w:t>
      </w:r>
      <w:r>
        <w:t xml:space="preserve"> represent the mass matrix, the linear stiffness tensor, and the nonlinear stiffness tensor, respectively. Their analytical expressions are given below:</w:t>
      </w:r>
    </w:p>
    <w:tbl>
      <w:tblPr>
        <w:tblStyle w:val="TableGrid"/>
        <w:tblW w:w="1011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6"/>
        <w:gridCol w:w="1023"/>
      </w:tblGrid>
      <w:tr w:rsidR="000C3AAE" w14:paraId="1292009F" w14:textId="77777777" w:rsidTr="00436E3B">
        <w:trPr>
          <w:trHeight w:val="252"/>
          <w:jc w:val="center"/>
        </w:trPr>
        <w:tc>
          <w:tcPr>
            <w:tcW w:w="9096" w:type="dxa"/>
          </w:tcPr>
          <w:p w14:paraId="635F9DDD" w14:textId="29A19203" w:rsidR="000C3AAE" w:rsidRPr="00E0661D" w:rsidRDefault="00000000" w:rsidP="006D5C6F">
            <w:pPr>
              <w:pStyle w:val="Paragraph"/>
              <w:ind w:firstLine="0"/>
              <w:rPr>
                <w:sz w:val="10"/>
                <w:szCs w:val="10"/>
              </w:rPr>
            </w:pPr>
            <m:oMathPara>
              <m:oMath>
                <m:eqArr>
                  <m:eqArrPr>
                    <m:maxDist m:val="1"/>
                    <m:ctrlPr>
                      <w:rPr>
                        <w:rFonts w:ascii="Cambria Math" w:hAnsi="Cambria Math"/>
                        <w:i/>
                      </w:rPr>
                    </m:ctrlPr>
                  </m:eqArrPr>
                  <m:e>
                    <m:eqArr>
                      <m:eqArrPr>
                        <m:maxDist m:val="1"/>
                        <m:ctrlPr>
                          <w:rPr>
                            <w:rFonts w:ascii="Cambria Math" w:hAnsi="Cambria Math"/>
                            <w:i/>
                          </w:rPr>
                        </m:ctrlPr>
                      </m:eqArrPr>
                      <m:e>
                        <m:sSub>
                          <m:sSubPr>
                            <m:ctrlPr>
                              <w:rPr>
                                <w:rFonts w:ascii="Cambria Math" w:hAnsi="Cambria Math"/>
                                <w:iCs/>
                              </w:rPr>
                            </m:ctrlPr>
                          </m:sSubPr>
                          <m:e>
                            <m:r>
                              <m:rPr>
                                <m:sty m:val="p"/>
                              </m:rPr>
                              <w:rPr>
                                <w:rFonts w:ascii="Cambria Math" w:hAnsi="Cambria Math"/>
                              </w:rPr>
                              <m:t>K</m:t>
                            </m:r>
                          </m:e>
                          <m:sub>
                            <m:r>
                              <m:rPr>
                                <m:sty m:val="p"/>
                              </m:rPr>
                              <w:rPr>
                                <w:rFonts w:ascii="Cambria Math" w:hAnsi="Cambria Math"/>
                              </w:rPr>
                              <m:t>ij</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b</m:t>
                            </m:r>
                          </m:sub>
                        </m:sSub>
                        <m:sSub>
                          <m:sSubPr>
                            <m:ctrlPr>
                              <w:rPr>
                                <w:rFonts w:ascii="Cambria Math" w:hAnsi="Cambria Math"/>
                                <w:iCs/>
                              </w:rPr>
                            </m:ctrlPr>
                          </m:sSubPr>
                          <m:e>
                            <m:r>
                              <m:rPr>
                                <m:sty m:val="p"/>
                              </m:rPr>
                              <w:rPr>
                                <w:rFonts w:ascii="Cambria Math" w:hAnsi="Cambria Math"/>
                              </w:rPr>
                              <m:t>I</m:t>
                            </m:r>
                          </m:e>
                          <m:sub>
                            <m:r>
                              <m:rPr>
                                <m:sty m:val="p"/>
                              </m:rPr>
                              <w:rPr>
                                <w:rFonts w:ascii="Cambria Math" w:hAnsi="Cambria Math"/>
                              </w:rPr>
                              <m:t>b</m:t>
                            </m:r>
                          </m:sub>
                        </m:sSub>
                        <m:nary>
                          <m:naryPr>
                            <m:limLoc m:val="subSup"/>
                            <m:ctrlPr>
                              <w:rPr>
                                <w:rFonts w:ascii="Cambria Math" w:hAnsi="Cambria Math"/>
                                <w:iCs/>
                              </w:rPr>
                            </m:ctrlPr>
                          </m:naryPr>
                          <m:sub>
                            <m:r>
                              <m:rPr>
                                <m:sty m:val="p"/>
                              </m:rPr>
                              <w:rPr>
                                <w:rFonts w:ascii="Cambria Math" w:hAnsi="Cambria Math"/>
                              </w:rPr>
                              <m:t>0</m:t>
                            </m:r>
                          </m:sub>
                          <m:sup>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1</m:t>
                                </m:r>
                              </m:sub>
                            </m:sSub>
                          </m:sup>
                          <m:e>
                            <m:d>
                              <m:dPr>
                                <m:ctrlPr>
                                  <w:rPr>
                                    <w:rFonts w:ascii="Cambria Math" w:hAnsi="Cambria Math"/>
                                    <w:iCs/>
                                  </w:rPr>
                                </m:ctrlPr>
                              </m:dPr>
                              <m:e>
                                <m:f>
                                  <m:fPr>
                                    <m:ctrlPr>
                                      <w:rPr>
                                        <w:rFonts w:ascii="Cambria Math" w:hAnsi="Cambria Math"/>
                                        <w:iCs/>
                                      </w:rPr>
                                    </m:ctrlPr>
                                  </m:fPr>
                                  <m:num>
                                    <m:sSup>
                                      <m:sSupPr>
                                        <m:ctrlPr>
                                          <w:rPr>
                                            <w:rFonts w:ascii="Cambria Math" w:hAnsi="Cambria Math"/>
                                            <w:iCs/>
                                          </w:rPr>
                                        </m:ctrlPr>
                                      </m:sSupPr>
                                      <m:e>
                                        <m:r>
                                          <m:rPr>
                                            <m:sty m:val="p"/>
                                          </m:rPr>
                                          <w:rPr>
                                            <w:rFonts w:ascii="Cambria Math" w:hAnsi="Cambria Math"/>
                                          </w:rPr>
                                          <m:t>∂</m:t>
                                        </m:r>
                                      </m:e>
                                      <m:sup>
                                        <m:r>
                                          <m:rPr>
                                            <m:sty m:val="p"/>
                                          </m:rPr>
                                          <w:rPr>
                                            <w:rFonts w:ascii="Cambria Math" w:hAnsi="Cambria Math"/>
                                          </w:rPr>
                                          <m:t>2</m:t>
                                        </m:r>
                                      </m:sup>
                                    </m:sSup>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i</m:t>
                                        </m:r>
                                      </m:sub>
                                    </m:sSub>
                                  </m:num>
                                  <m:den>
                                    <m:r>
                                      <m:rPr>
                                        <m:sty m:val="p"/>
                                      </m:rPr>
                                      <w:rPr>
                                        <w:rFonts w:ascii="Cambria Math" w:hAnsi="Cambria Math"/>
                                      </w:rPr>
                                      <m:t>∂</m:t>
                                    </m:r>
                                    <m:sSup>
                                      <m:sSupPr>
                                        <m:ctrlPr>
                                          <w:rPr>
                                            <w:rFonts w:ascii="Cambria Math" w:hAnsi="Cambria Math"/>
                                            <w:iCs/>
                                          </w:rPr>
                                        </m:ctrlPr>
                                      </m:sSupPr>
                                      <m:e>
                                        <m:r>
                                          <m:rPr>
                                            <m:sty m:val="p"/>
                                          </m:rPr>
                                          <w:rPr>
                                            <w:rFonts w:ascii="Cambria Math" w:hAnsi="Cambria Math"/>
                                          </w:rPr>
                                          <m:t>x</m:t>
                                        </m:r>
                                      </m:e>
                                      <m:sup>
                                        <m:r>
                                          <m:rPr>
                                            <m:sty m:val="p"/>
                                          </m:rPr>
                                          <w:rPr>
                                            <w:rFonts w:ascii="Cambria Math" w:hAnsi="Cambria Math"/>
                                          </w:rPr>
                                          <m:t>2</m:t>
                                        </m:r>
                                      </m:sup>
                                    </m:sSup>
                                  </m:den>
                                </m:f>
                              </m:e>
                            </m:d>
                          </m:e>
                        </m:nary>
                        <m:d>
                          <m:dPr>
                            <m:ctrlPr>
                              <w:rPr>
                                <w:rFonts w:ascii="Cambria Math" w:hAnsi="Cambria Math"/>
                                <w:iCs/>
                              </w:rPr>
                            </m:ctrlPr>
                          </m:dPr>
                          <m:e>
                            <m:f>
                              <m:fPr>
                                <m:ctrlPr>
                                  <w:rPr>
                                    <w:rFonts w:ascii="Cambria Math" w:hAnsi="Cambria Math"/>
                                    <w:iCs/>
                                  </w:rPr>
                                </m:ctrlPr>
                              </m:fPr>
                              <m:num>
                                <m:sSup>
                                  <m:sSupPr>
                                    <m:ctrlPr>
                                      <w:rPr>
                                        <w:rFonts w:ascii="Cambria Math" w:hAnsi="Cambria Math"/>
                                        <w:iCs/>
                                      </w:rPr>
                                    </m:ctrlPr>
                                  </m:sSupPr>
                                  <m:e>
                                    <m:r>
                                      <m:rPr>
                                        <m:sty m:val="p"/>
                                      </m:rPr>
                                      <w:rPr>
                                        <w:rFonts w:ascii="Cambria Math" w:hAnsi="Cambria Math"/>
                                      </w:rPr>
                                      <m:t>∂</m:t>
                                    </m:r>
                                  </m:e>
                                  <m:sup>
                                    <m:r>
                                      <m:rPr>
                                        <m:sty m:val="p"/>
                                      </m:rPr>
                                      <w:rPr>
                                        <w:rFonts w:ascii="Cambria Math" w:hAnsi="Cambria Math"/>
                                      </w:rPr>
                                      <m:t>2</m:t>
                                    </m:r>
                                  </m:sup>
                                </m:sSup>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j</m:t>
                                    </m:r>
                                  </m:sub>
                                </m:sSub>
                              </m:num>
                              <m:den>
                                <m:r>
                                  <m:rPr>
                                    <m:sty m:val="p"/>
                                  </m:rPr>
                                  <w:rPr>
                                    <w:rFonts w:ascii="Cambria Math" w:hAnsi="Cambria Math"/>
                                  </w:rPr>
                                  <m:t>∂</m:t>
                                </m:r>
                                <m:sSup>
                                  <m:sSupPr>
                                    <m:ctrlPr>
                                      <w:rPr>
                                        <w:rFonts w:ascii="Cambria Math" w:hAnsi="Cambria Math"/>
                                        <w:iCs/>
                                      </w:rPr>
                                    </m:ctrlPr>
                                  </m:sSupPr>
                                  <m:e>
                                    <m:r>
                                      <m:rPr>
                                        <m:sty m:val="p"/>
                                      </m:rPr>
                                      <w:rPr>
                                        <w:rFonts w:ascii="Cambria Math" w:hAnsi="Cambria Math"/>
                                      </w:rPr>
                                      <m:t>x</m:t>
                                    </m:r>
                                  </m:e>
                                  <m:sup>
                                    <m:r>
                                      <m:rPr>
                                        <m:sty m:val="p"/>
                                      </m:rPr>
                                      <w:rPr>
                                        <w:rFonts w:ascii="Cambria Math" w:hAnsi="Cambria Math"/>
                                      </w:rPr>
                                      <m:t>2</m:t>
                                    </m:r>
                                  </m:sup>
                                </m:sSup>
                              </m:den>
                            </m:f>
                          </m:e>
                        </m:d>
                        <m:r>
                          <m:rPr>
                            <m:sty m:val="p"/>
                          </m:rPr>
                          <w:rPr>
                            <w:rFonts w:ascii="Cambria Math" w:hAnsi="Cambria Math"/>
                          </w:rPr>
                          <m:t>dx +</m:t>
                        </m:r>
                        <m:sSub>
                          <m:sSubPr>
                            <m:ctrlPr>
                              <w:rPr>
                                <w:rFonts w:ascii="Cambria Math" w:hAnsi="Cambria Math"/>
                                <w:iCs/>
                              </w:rPr>
                            </m:ctrlPr>
                          </m:sSubPr>
                          <m:e>
                            <m:r>
                              <w:rPr>
                                <w:rFonts w:ascii="Cambria Math" w:hAnsi="Cambria Math"/>
                              </w:rPr>
                              <m:t>E</m:t>
                            </m:r>
                          </m:e>
                          <m:sub>
                            <m:r>
                              <w:rPr>
                                <w:rFonts w:ascii="Cambria Math" w:hAnsi="Cambria Math"/>
                              </w:rPr>
                              <m:t>c</m:t>
                            </m:r>
                          </m:sub>
                        </m:sSub>
                        <m:sSub>
                          <m:sSubPr>
                            <m:ctrlPr>
                              <w:rPr>
                                <w:rFonts w:ascii="Cambria Math" w:hAnsi="Cambria Math"/>
                                <w:iCs/>
                              </w:rPr>
                            </m:ctrlPr>
                          </m:sSubPr>
                          <m:e>
                            <m:r>
                              <w:rPr>
                                <w:rFonts w:ascii="Cambria Math" w:hAnsi="Cambria Math"/>
                              </w:rPr>
                              <m:t>A</m:t>
                            </m:r>
                          </m:e>
                          <m:sub>
                            <m:r>
                              <w:rPr>
                                <w:rFonts w:ascii="Cambria Math" w:hAnsi="Cambria Math"/>
                              </w:rPr>
                              <m:t>c</m:t>
                            </m:r>
                          </m:sub>
                        </m:sSub>
                        <m:sSup>
                          <m:sSupPr>
                            <m:ctrlPr>
                              <w:rPr>
                                <w:rFonts w:ascii="Cambria Math" w:hAnsi="Cambria Math"/>
                                <w:iCs/>
                              </w:rPr>
                            </m:ctrlPr>
                          </m:sSupPr>
                          <m:e>
                            <m:d>
                              <m:dPr>
                                <m:ctrlPr>
                                  <w:rPr>
                                    <w:rFonts w:ascii="Cambria Math" w:hAnsi="Cambria Math"/>
                                    <w:iCs/>
                                  </w:rPr>
                                </m:ctrlPr>
                              </m:dPr>
                              <m:e>
                                <m:func>
                                  <m:funcPr>
                                    <m:ctrlPr>
                                      <w:rPr>
                                        <w:rFonts w:ascii="Cambria Math" w:hAnsi="Cambria Math"/>
                                        <w:iCs/>
                                      </w:rPr>
                                    </m:ctrlPr>
                                  </m:funcPr>
                                  <m:fName>
                                    <m:r>
                                      <m:rPr>
                                        <m:sty m:val="p"/>
                                      </m:rPr>
                                      <w:rPr>
                                        <w:rFonts w:ascii="Cambria Math" w:hAnsi="Cambria Math"/>
                                      </w:rPr>
                                      <m:t>sin</m:t>
                                    </m:r>
                                  </m:fName>
                                  <m:e>
                                    <m:r>
                                      <w:rPr>
                                        <w:rFonts w:ascii="Cambria Math" w:hAnsi="Cambria Math"/>
                                      </w:rPr>
                                      <m:t>θ</m:t>
                                    </m:r>
                                  </m:e>
                                </m:func>
                              </m:e>
                            </m:d>
                          </m:e>
                          <m:sup>
                            <m:r>
                              <m:rPr>
                                <m:sty m:val="p"/>
                              </m:rPr>
                              <w:rPr>
                                <w:rFonts w:ascii="Cambria Math" w:hAnsi="Cambria Math"/>
                              </w:rPr>
                              <m:t>2</m:t>
                            </m:r>
                          </m:sup>
                        </m:sSup>
                        <m:sSub>
                          <m:sSubPr>
                            <m:ctrlPr>
                              <w:rPr>
                                <w:rFonts w:ascii="Cambria Math" w:hAnsi="Cambria Math"/>
                                <w:iCs/>
                              </w:rPr>
                            </m:ctrlPr>
                          </m:sSubPr>
                          <m:e>
                            <m:r>
                              <w:rPr>
                                <w:rFonts w:ascii="Cambria Math" w:hAnsi="Cambria Math"/>
                              </w:rPr>
                              <m:t>W</m:t>
                            </m:r>
                          </m:e>
                          <m:sub>
                            <m:r>
                              <w:rPr>
                                <w:rFonts w:ascii="Cambria Math" w:hAnsi="Cambria Math"/>
                              </w:rPr>
                              <m:t>i</m:t>
                            </m:r>
                          </m:sub>
                        </m:sSub>
                        <m:nary>
                          <m:naryPr>
                            <m:limLoc m:val="subSup"/>
                            <m:ctrlPr>
                              <w:rPr>
                                <w:rFonts w:ascii="Cambria Math" w:hAnsi="Cambria Math"/>
                                <w:iCs/>
                              </w:rPr>
                            </m:ctrlPr>
                          </m:naryPr>
                          <m:sub>
                            <m:r>
                              <m:rPr>
                                <m:sty m:val="p"/>
                              </m:rPr>
                              <w:rPr>
                                <w:rFonts w:ascii="Cambria Math" w:hAnsi="Cambria Math"/>
                              </w:rPr>
                              <m:t>0</m:t>
                            </m:r>
                          </m:sub>
                          <m:sup>
                            <m:sSub>
                              <m:sSubPr>
                                <m:ctrlPr>
                                  <w:rPr>
                                    <w:rFonts w:ascii="Cambria Math" w:hAnsi="Cambria Math"/>
                                    <w:iCs/>
                                  </w:rPr>
                                </m:ctrlPr>
                              </m:sSubPr>
                              <m:e>
                                <m:r>
                                  <w:rPr>
                                    <w:rFonts w:ascii="Cambria Math" w:hAnsi="Cambria Math"/>
                                  </w:rPr>
                                  <m:t>L</m:t>
                                </m:r>
                              </m:e>
                              <m:sub>
                                <m:r>
                                  <w:rPr>
                                    <w:rFonts w:ascii="Cambria Math" w:hAnsi="Cambria Math"/>
                                  </w:rPr>
                                  <m:t>c</m:t>
                                </m:r>
                              </m:sub>
                            </m:sSub>
                          </m:sup>
                          <m:e>
                            <m:sSub>
                              <m:sSubPr>
                                <m:ctrlPr>
                                  <w:rPr>
                                    <w:rFonts w:ascii="Cambria Math" w:hAnsi="Cambria Math"/>
                                    <w:iCs/>
                                  </w:rPr>
                                </m:ctrlPr>
                              </m:sSubPr>
                              <m:e>
                                <m:r>
                                  <w:rPr>
                                    <w:rFonts w:ascii="Cambria Math" w:hAnsi="Cambria Math"/>
                                  </w:rPr>
                                  <m:t>W</m:t>
                                </m:r>
                              </m:e>
                              <m:sub>
                                <m:r>
                                  <w:rPr>
                                    <w:rFonts w:ascii="Cambria Math" w:hAnsi="Cambria Math"/>
                                  </w:rPr>
                                  <m:t>j</m:t>
                                </m:r>
                              </m:sub>
                            </m:sSub>
                            <m:r>
                              <m:rPr>
                                <m:sty m:val="p"/>
                              </m:rPr>
                              <w:rPr>
                                <w:rFonts w:ascii="Cambria Math" w:hAnsi="Cambria Math"/>
                              </w:rPr>
                              <m:t>dx</m:t>
                            </m:r>
                          </m:e>
                        </m:nary>
                        <m:r>
                          <w:rPr>
                            <w:rFonts w:ascii="Cambria Math" w:hAnsi="Cambria Math"/>
                          </w:rPr>
                          <m:t xml:space="preserve"> </m:t>
                        </m:r>
                        <m:r>
                          <m:rPr>
                            <m:sty m:val="p"/>
                          </m:rPr>
                          <w:rPr>
                            <w:rFonts w:ascii="Cambria Math" w:hAnsi="Cambria Math"/>
                          </w:rPr>
                          <m:t>+</m:t>
                        </m:r>
                        <m:nary>
                          <m:naryPr>
                            <m:chr m:val="∑"/>
                            <m:limLoc m:val="undOvr"/>
                            <m:ctrlPr>
                              <w:rPr>
                                <w:rFonts w:ascii="Cambria Math" w:hAnsi="Cambria Math"/>
                                <w:iCs/>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iCs/>
                                  </w:rPr>
                                </m:ctrlPr>
                              </m:sSubPr>
                              <m:e>
                                <m:r>
                                  <w:rPr>
                                    <w:rFonts w:ascii="Cambria Math" w:hAnsi="Cambria Math"/>
                                  </w:rPr>
                                  <m:t>K</m:t>
                                </m:r>
                              </m:e>
                              <m:sub>
                                <m:r>
                                  <w:rPr>
                                    <w:rFonts w:ascii="Cambria Math" w:hAnsi="Cambria Math"/>
                                  </w:rPr>
                                  <m:t>T</m:t>
                                </m:r>
                                <m:r>
                                  <m:rPr>
                                    <m:sty m:val="p"/>
                                  </m:rPr>
                                  <w:rPr>
                                    <w:rFonts w:ascii="Cambria Math" w:hAnsi="Cambria Math"/>
                                  </w:rPr>
                                  <m:t xml:space="preserve"> </m:t>
                                </m:r>
                                <m:r>
                                  <w:rPr>
                                    <w:rFonts w:ascii="Cambria Math" w:hAnsi="Cambria Math"/>
                                  </w:rPr>
                                  <m:t>Sring</m:t>
                                </m:r>
                              </m:sub>
                            </m:sSub>
                          </m:e>
                        </m:nary>
                        <m:sSub>
                          <m:sSubPr>
                            <m:ctrlPr>
                              <w:rPr>
                                <w:rFonts w:ascii="Cambria Math" w:hAnsi="Cambria Math"/>
                                <w:iCs/>
                              </w:rPr>
                            </m:ctrlPr>
                          </m:sSubPr>
                          <m:e>
                            <m:r>
                              <w:rPr>
                                <w:rFonts w:ascii="Cambria Math" w:hAnsi="Cambria Math"/>
                              </w:rPr>
                              <m:t>W</m:t>
                            </m:r>
                          </m:e>
                          <m:sub>
                            <m:r>
                              <w:rPr>
                                <w:rFonts w:ascii="Cambria Math" w:hAnsi="Cambria Math"/>
                              </w:rPr>
                              <m:t>i</m:t>
                            </m:r>
                          </m:sub>
                        </m:sSub>
                        <m:d>
                          <m:dPr>
                            <m:ctrlPr>
                              <w:rPr>
                                <w:rFonts w:ascii="Cambria Math" w:hAnsi="Cambria Math"/>
                                <w:iCs/>
                              </w:rPr>
                            </m:ctrlPr>
                          </m:dPr>
                          <m:e>
                            <m:sSub>
                              <m:sSubPr>
                                <m:ctrlPr>
                                  <w:rPr>
                                    <w:rFonts w:ascii="Cambria Math" w:hAnsi="Cambria Math"/>
                                    <w:iCs/>
                                  </w:rPr>
                                </m:ctrlPr>
                              </m:sSubPr>
                              <m:e>
                                <m:r>
                                  <w:rPr>
                                    <w:rFonts w:ascii="Cambria Math" w:hAnsi="Cambria Math"/>
                                  </w:rPr>
                                  <m:t>x</m:t>
                                </m:r>
                              </m:e>
                              <m:sub>
                                <m:r>
                                  <w:rPr>
                                    <w:rFonts w:ascii="Cambria Math" w:hAnsi="Cambria Math"/>
                                  </w:rPr>
                                  <m:t>T</m:t>
                                </m:r>
                                <m:r>
                                  <m:rPr>
                                    <m:sty m:val="p"/>
                                  </m:rPr>
                                  <w:rPr>
                                    <w:rFonts w:ascii="Cambria Math" w:hAnsi="Cambria Math"/>
                                  </w:rPr>
                                  <m:t xml:space="preserve"> </m:t>
                                </m:r>
                                <m:r>
                                  <w:rPr>
                                    <w:rFonts w:ascii="Cambria Math" w:hAnsi="Cambria Math"/>
                                  </w:rPr>
                                  <m:t>Sring</m:t>
                                </m:r>
                              </m:sub>
                            </m:sSub>
                          </m:e>
                        </m:d>
                        <m:sSub>
                          <m:sSubPr>
                            <m:ctrlPr>
                              <w:rPr>
                                <w:rFonts w:ascii="Cambria Math" w:hAnsi="Cambria Math"/>
                                <w:iCs/>
                              </w:rPr>
                            </m:ctrlPr>
                          </m:sSubPr>
                          <m:e>
                            <m:r>
                              <m:rPr>
                                <m:sty m:val="p"/>
                              </m:rPr>
                              <w:rPr>
                                <w:rFonts w:ascii="Cambria Math" w:hAnsi="Cambria Math"/>
                              </w:rPr>
                              <m:t xml:space="preserve"> W</m:t>
                            </m:r>
                          </m:e>
                          <m:sub>
                            <m:r>
                              <w:rPr>
                                <w:rFonts w:ascii="Cambria Math" w:hAnsi="Cambria Math"/>
                              </w:rPr>
                              <m:t>j</m:t>
                            </m:r>
                          </m:sub>
                        </m:sSub>
                        <m:d>
                          <m:dPr>
                            <m:ctrlPr>
                              <w:rPr>
                                <w:rFonts w:ascii="Cambria Math" w:hAnsi="Cambria Math"/>
                                <w:iCs/>
                              </w:rPr>
                            </m:ctrlPr>
                          </m:dPr>
                          <m:e>
                            <m:sSub>
                              <m:sSubPr>
                                <m:ctrlPr>
                                  <w:rPr>
                                    <w:rFonts w:ascii="Cambria Math" w:hAnsi="Cambria Math"/>
                                    <w:iCs/>
                                  </w:rPr>
                                </m:ctrlPr>
                              </m:sSubPr>
                              <m:e>
                                <m:r>
                                  <w:rPr>
                                    <w:rFonts w:ascii="Cambria Math" w:hAnsi="Cambria Math"/>
                                  </w:rPr>
                                  <m:t>x</m:t>
                                </m:r>
                              </m:e>
                              <m:sub>
                                <m:r>
                                  <w:rPr>
                                    <w:rFonts w:ascii="Cambria Math" w:hAnsi="Cambria Math"/>
                                  </w:rPr>
                                  <m:t>T</m:t>
                                </m:r>
                                <m:r>
                                  <m:rPr>
                                    <m:sty m:val="p"/>
                                  </m:rPr>
                                  <w:rPr>
                                    <w:rFonts w:ascii="Cambria Math" w:hAnsi="Cambria Math"/>
                                  </w:rPr>
                                  <m:t xml:space="preserve"> </m:t>
                                </m:r>
                                <m:r>
                                  <w:rPr>
                                    <w:rFonts w:ascii="Cambria Math" w:hAnsi="Cambria Math"/>
                                  </w:rPr>
                                  <m:t>Sring</m:t>
                                </m:r>
                              </m:sub>
                            </m:sSub>
                          </m:e>
                        </m:d>
                        <m:ctrlPr>
                          <w:rPr>
                            <w:rFonts w:ascii="Cambria Math" w:eastAsia="Cambria Math" w:hAnsi="Cambria Math" w:cs="Cambria Math"/>
                            <w:i/>
                            <w:iCs/>
                          </w:rPr>
                        </m:ctrlPr>
                      </m:e>
                      <m:e>
                        <m:r>
                          <m:rPr>
                            <m:sty m:val="p"/>
                          </m:rPr>
                          <w:rPr>
                            <w:rFonts w:ascii="Cambria Math" w:hAnsi="Cambria Math"/>
                          </w:rPr>
                          <m:t>+</m:t>
                        </m:r>
                        <m:nary>
                          <m:naryPr>
                            <m:chr m:val="∑"/>
                            <m:limLoc m:val="undOvr"/>
                            <m:ctrlPr>
                              <w:rPr>
                                <w:rFonts w:ascii="Cambria Math" w:hAnsi="Cambria Math"/>
                                <w:iCs/>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iCs/>
                                  </w:rPr>
                                </m:ctrlPr>
                              </m:sSubPr>
                              <m:e>
                                <m:r>
                                  <w:rPr>
                                    <w:rFonts w:ascii="Cambria Math" w:hAnsi="Cambria Math"/>
                                  </w:rPr>
                                  <m:t>K</m:t>
                                </m:r>
                              </m:e>
                              <m:sub>
                                <m:r>
                                  <w:rPr>
                                    <w:rFonts w:ascii="Cambria Math" w:hAnsi="Cambria Math"/>
                                  </w:rPr>
                                  <m:t>R</m:t>
                                </m:r>
                                <m:r>
                                  <m:rPr>
                                    <m:sty m:val="p"/>
                                  </m:rPr>
                                  <w:rPr>
                                    <w:rFonts w:ascii="Cambria Math" w:hAnsi="Cambria Math"/>
                                  </w:rPr>
                                  <m:t xml:space="preserve"> </m:t>
                                </m:r>
                                <m:r>
                                  <w:rPr>
                                    <w:rFonts w:ascii="Cambria Math" w:hAnsi="Cambria Math"/>
                                  </w:rPr>
                                  <m:t>Sring</m:t>
                                </m:r>
                              </m:sub>
                            </m:sSub>
                          </m:e>
                        </m:nary>
                        <m:f>
                          <m:fPr>
                            <m:ctrlPr>
                              <w:rPr>
                                <w:rFonts w:ascii="Cambria Math" w:hAnsi="Cambria Math"/>
                                <w:iCs/>
                              </w:rPr>
                            </m:ctrlPr>
                          </m:fPr>
                          <m:num>
                            <m:sSub>
                              <m:sSubPr>
                                <m:ctrlPr>
                                  <w:rPr>
                                    <w:rFonts w:ascii="Cambria Math" w:hAnsi="Cambria Math"/>
                                    <w:iCs/>
                                  </w:rPr>
                                </m:ctrlPr>
                              </m:sSubPr>
                              <m:e>
                                <m:r>
                                  <m:rPr>
                                    <m:sty m:val="p"/>
                                  </m:rPr>
                                  <w:rPr>
                                    <w:rFonts w:ascii="Cambria Math" w:hAnsi="Cambria Math"/>
                                  </w:rPr>
                                  <m:t>∂W</m:t>
                                </m:r>
                              </m:e>
                              <m:sub>
                                <m:r>
                                  <w:rPr>
                                    <w:rFonts w:ascii="Cambria Math" w:hAnsi="Cambria Math"/>
                                  </w:rPr>
                                  <m:t>i</m:t>
                                </m:r>
                              </m:sub>
                            </m:sSub>
                            <m:r>
                              <m:rPr>
                                <m:sty m:val="p"/>
                              </m:rPr>
                              <w:rPr>
                                <w:rFonts w:ascii="Cambria Math" w:hAnsi="Cambria Math"/>
                              </w:rPr>
                              <m:t>(</m:t>
                            </m:r>
                            <m:sSub>
                              <m:sSubPr>
                                <m:ctrlPr>
                                  <w:rPr>
                                    <w:rFonts w:ascii="Cambria Math" w:hAnsi="Cambria Math"/>
                                    <w:iCs/>
                                  </w:rPr>
                                </m:ctrlPr>
                              </m:sSubPr>
                              <m:e>
                                <m:r>
                                  <w:rPr>
                                    <w:rFonts w:ascii="Cambria Math" w:hAnsi="Cambria Math"/>
                                  </w:rPr>
                                  <m:t>x</m:t>
                                </m:r>
                              </m:e>
                              <m:sub>
                                <m:r>
                                  <w:rPr>
                                    <w:rFonts w:ascii="Cambria Math" w:hAnsi="Cambria Math"/>
                                  </w:rPr>
                                  <m:t>R</m:t>
                                </m:r>
                                <m:r>
                                  <m:rPr>
                                    <m:sty m:val="p"/>
                                  </m:rPr>
                                  <w:rPr>
                                    <w:rFonts w:ascii="Cambria Math" w:hAnsi="Cambria Math"/>
                                  </w:rPr>
                                  <m:t xml:space="preserve"> </m:t>
                                </m:r>
                                <m:r>
                                  <w:rPr>
                                    <w:rFonts w:ascii="Cambria Math" w:hAnsi="Cambria Math"/>
                                  </w:rPr>
                                  <m:t>Sring</m:t>
                                </m:r>
                              </m:sub>
                            </m:sSub>
                            <m:r>
                              <m:rPr>
                                <m:sty m:val="p"/>
                              </m:rPr>
                              <w:rPr>
                                <w:rFonts w:ascii="Cambria Math" w:hAnsi="Cambria Math"/>
                              </w:rPr>
                              <m:t>)</m:t>
                            </m:r>
                          </m:num>
                          <m:den>
                            <m:r>
                              <m:rPr>
                                <m:sty m:val="p"/>
                              </m:rPr>
                              <w:rPr>
                                <w:rFonts w:ascii="Cambria Math" w:hAnsi="Cambria Math"/>
                              </w:rPr>
                              <m:t>∂x</m:t>
                            </m:r>
                          </m:den>
                        </m:f>
                        <m:f>
                          <m:fPr>
                            <m:ctrlPr>
                              <w:rPr>
                                <w:rFonts w:ascii="Cambria Math" w:hAnsi="Cambria Math"/>
                                <w:iCs/>
                              </w:rPr>
                            </m:ctrlPr>
                          </m:fPr>
                          <m:num>
                            <m:sSub>
                              <m:sSubPr>
                                <m:ctrlPr>
                                  <w:rPr>
                                    <w:rFonts w:ascii="Cambria Math" w:hAnsi="Cambria Math"/>
                                    <w:iCs/>
                                  </w:rPr>
                                </m:ctrlPr>
                              </m:sSubPr>
                              <m:e>
                                <m:r>
                                  <m:rPr>
                                    <m:sty m:val="p"/>
                                  </m:rPr>
                                  <w:rPr>
                                    <w:rFonts w:ascii="Cambria Math" w:hAnsi="Cambria Math"/>
                                  </w:rPr>
                                  <m:t>∂W</m:t>
                                </m:r>
                              </m:e>
                              <m:sub>
                                <m:r>
                                  <w:rPr>
                                    <w:rFonts w:ascii="Cambria Math" w:hAnsi="Cambria Math"/>
                                  </w:rPr>
                                  <m:t>j</m:t>
                                </m:r>
                              </m:sub>
                            </m:sSub>
                            <m:r>
                              <m:rPr>
                                <m:sty m:val="p"/>
                              </m:rPr>
                              <w:rPr>
                                <w:rFonts w:ascii="Cambria Math" w:hAnsi="Cambria Math"/>
                              </w:rPr>
                              <m:t>(</m:t>
                            </m:r>
                            <m:sSub>
                              <m:sSubPr>
                                <m:ctrlPr>
                                  <w:rPr>
                                    <w:rFonts w:ascii="Cambria Math" w:hAnsi="Cambria Math"/>
                                    <w:iCs/>
                                  </w:rPr>
                                </m:ctrlPr>
                              </m:sSubPr>
                              <m:e>
                                <m:r>
                                  <w:rPr>
                                    <w:rFonts w:ascii="Cambria Math" w:hAnsi="Cambria Math"/>
                                  </w:rPr>
                                  <m:t>x</m:t>
                                </m:r>
                              </m:e>
                              <m:sub>
                                <m:r>
                                  <w:rPr>
                                    <w:rFonts w:ascii="Cambria Math" w:hAnsi="Cambria Math"/>
                                  </w:rPr>
                                  <m:t>R</m:t>
                                </m:r>
                                <m:r>
                                  <m:rPr>
                                    <m:sty m:val="p"/>
                                  </m:rPr>
                                  <w:rPr>
                                    <w:rFonts w:ascii="Cambria Math" w:hAnsi="Cambria Math"/>
                                  </w:rPr>
                                  <m:t xml:space="preserve"> </m:t>
                                </m:r>
                                <m:r>
                                  <w:rPr>
                                    <w:rFonts w:ascii="Cambria Math" w:hAnsi="Cambria Math"/>
                                  </w:rPr>
                                  <m:t>Sring</m:t>
                                </m:r>
                              </m:sub>
                            </m:sSub>
                            <m:r>
                              <m:rPr>
                                <m:sty m:val="p"/>
                              </m:rPr>
                              <w:rPr>
                                <w:rFonts w:ascii="Cambria Math" w:hAnsi="Cambria Math"/>
                              </w:rPr>
                              <m:t>)</m:t>
                            </m:r>
                          </m:num>
                          <m:den>
                            <m:r>
                              <m:rPr>
                                <m:sty m:val="p"/>
                              </m:rPr>
                              <w:rPr>
                                <w:rFonts w:ascii="Cambria Math" w:hAnsi="Cambria Math"/>
                              </w:rPr>
                              <m:t>∂x</m:t>
                            </m:r>
                          </m:den>
                        </m:f>
                      </m:e>
                    </m:eqArr>
                  </m:e>
                </m:eqArr>
              </m:oMath>
            </m:oMathPara>
          </w:p>
        </w:tc>
        <w:tc>
          <w:tcPr>
            <w:tcW w:w="1023" w:type="dxa"/>
            <w:vAlign w:val="center"/>
          </w:tcPr>
          <w:p w14:paraId="6638228A" w14:textId="6F9649D8" w:rsidR="000C3AAE" w:rsidRPr="004561B6" w:rsidRDefault="00000000" w:rsidP="006D5C6F">
            <w:pPr>
              <w:pStyle w:val="Paragraph"/>
              <w:spacing w:before="4"/>
              <w:ind w:firstLine="0"/>
              <w:jc w:val="center"/>
            </w:pPr>
            <m:oMathPara>
              <m:oMath>
                <m:d>
                  <m:dPr>
                    <m:ctrlPr>
                      <w:rPr>
                        <w:rFonts w:ascii="Cambria Math" w:hAnsi="Cambria Math"/>
                        <w:i/>
                      </w:rPr>
                    </m:ctrlPr>
                  </m:dPr>
                  <m:e>
                    <m:r>
                      <w:rPr>
                        <w:rFonts w:ascii="Cambria Math" w:hAnsi="Cambria Math"/>
                      </w:rPr>
                      <m:t>17</m:t>
                    </m:r>
                  </m:e>
                </m:d>
              </m:oMath>
            </m:oMathPara>
          </w:p>
        </w:tc>
      </w:tr>
      <w:tr w:rsidR="000C3AAE" w14:paraId="1E1E44F9" w14:textId="77777777" w:rsidTr="00436E3B">
        <w:tblPrEx>
          <w:jc w:val="left"/>
        </w:tblPrEx>
        <w:trPr>
          <w:trHeight w:val="252"/>
        </w:trPr>
        <w:tc>
          <w:tcPr>
            <w:tcW w:w="9096" w:type="dxa"/>
          </w:tcPr>
          <w:p w14:paraId="22A7A578" w14:textId="2E522878" w:rsidR="000C3AAE" w:rsidRPr="00E0661D" w:rsidRDefault="00000000" w:rsidP="000C3AAE">
            <w:pPr>
              <w:pStyle w:val="Paragraph"/>
              <w:ind w:firstLine="0"/>
              <w:rPr>
                <w:sz w:val="10"/>
                <w:szCs w:val="10"/>
              </w:rPr>
            </w:pPr>
            <m:oMathPara>
              <m:oMath>
                <m:eqArr>
                  <m:eqArrPr>
                    <m:maxDist m:val="1"/>
                    <m:ctrlPr>
                      <w:rPr>
                        <w:rFonts w:ascii="Cambria Math" w:hAnsi="Cambria Math"/>
                        <w:i/>
                      </w:rPr>
                    </m:ctrlPr>
                  </m:eqArrPr>
                  <m:e>
                    <m:sSub>
                      <m:sSubPr>
                        <m:ctrlPr>
                          <w:rPr>
                            <w:rFonts w:ascii="Cambria Math" w:hAnsi="Cambria Math"/>
                            <w:iCs/>
                          </w:rPr>
                        </m:ctrlPr>
                      </m:sSubPr>
                      <m:e>
                        <m:r>
                          <w:rPr>
                            <w:rFonts w:ascii="Cambria Math" w:hAnsi="Cambria Math"/>
                          </w:rPr>
                          <m:t>b</m:t>
                        </m:r>
                      </m:e>
                      <m:sub>
                        <m:r>
                          <w:rPr>
                            <w:rFonts w:ascii="Cambria Math" w:hAnsi="Cambria Math"/>
                          </w:rPr>
                          <m:t>ijkl</m:t>
                        </m:r>
                      </m:sub>
                    </m:sSub>
                    <m:r>
                      <m:rPr>
                        <m:sty m:val="p"/>
                      </m:rPr>
                      <w:rPr>
                        <w:rFonts w:ascii="Cambria Math" w:hAnsi="Cambria Math"/>
                      </w:rPr>
                      <m:t>=</m:t>
                    </m:r>
                    <m:f>
                      <m:fPr>
                        <m:ctrlPr>
                          <w:rPr>
                            <w:rFonts w:ascii="Cambria Math" w:hAnsi="Cambria Math"/>
                            <w:iCs/>
                          </w:rPr>
                        </m:ctrlPr>
                      </m:fPr>
                      <m:num>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b</m:t>
                            </m:r>
                          </m:sub>
                        </m:sSub>
                        <m:sSub>
                          <m:sSubPr>
                            <m:ctrlPr>
                              <w:rPr>
                                <w:rFonts w:ascii="Cambria Math" w:hAnsi="Cambria Math"/>
                                <w:iCs/>
                              </w:rPr>
                            </m:ctrlPr>
                          </m:sSubPr>
                          <m:e>
                            <m:r>
                              <m:rPr>
                                <m:sty m:val="p"/>
                              </m:rPr>
                              <w:rPr>
                                <w:rFonts w:ascii="Cambria Math" w:hAnsi="Cambria Math"/>
                              </w:rPr>
                              <m:t>S</m:t>
                            </m:r>
                          </m:e>
                          <m:sub>
                            <m:r>
                              <m:rPr>
                                <m:sty m:val="p"/>
                              </m:rPr>
                              <w:rPr>
                                <w:rFonts w:ascii="Cambria Math" w:hAnsi="Cambria Math"/>
                              </w:rPr>
                              <m:t>b</m:t>
                            </m:r>
                          </m:sub>
                        </m:sSub>
                      </m:num>
                      <m:den>
                        <m:r>
                          <m:rPr>
                            <m:sty m:val="p"/>
                          </m:rPr>
                          <w:rPr>
                            <w:rFonts w:ascii="Cambria Math" w:hAnsi="Cambria Math"/>
                          </w:rPr>
                          <m:t>4</m:t>
                        </m:r>
                        <m:sSub>
                          <m:sSubPr>
                            <m:ctrlPr>
                              <w:rPr>
                                <w:rFonts w:ascii="Cambria Math" w:hAnsi="Cambria Math"/>
                                <w:iCs/>
                              </w:rPr>
                            </m:ctrlPr>
                          </m:sSubPr>
                          <m:e>
                            <m:r>
                              <w:rPr>
                                <w:rFonts w:ascii="Cambria Math" w:hAnsi="Cambria Math"/>
                              </w:rPr>
                              <m:t>L</m:t>
                            </m:r>
                          </m:e>
                          <m:sub>
                            <m:r>
                              <w:rPr>
                                <w:rFonts w:ascii="Cambria Math" w:hAnsi="Cambria Math"/>
                              </w:rPr>
                              <m:t>b</m:t>
                            </m:r>
                          </m:sub>
                        </m:sSub>
                      </m:den>
                    </m:f>
                    <m:nary>
                      <m:naryPr>
                        <m:limLoc m:val="subSup"/>
                        <m:ctrlPr>
                          <w:rPr>
                            <w:rFonts w:ascii="Cambria Math" w:hAnsi="Cambria Math"/>
                            <w:iCs/>
                          </w:rPr>
                        </m:ctrlPr>
                      </m:naryPr>
                      <m:sub>
                        <m:r>
                          <m:rPr>
                            <m:sty m:val="p"/>
                          </m:rPr>
                          <w:rPr>
                            <w:rFonts w:ascii="Cambria Math" w:hAnsi="Cambria Math"/>
                          </w:rPr>
                          <m:t>0</m:t>
                        </m:r>
                      </m:sub>
                      <m:sup>
                        <m:sSub>
                          <m:sSubPr>
                            <m:ctrlPr>
                              <w:rPr>
                                <w:rFonts w:ascii="Cambria Math" w:hAnsi="Cambria Math"/>
                                <w:iCs/>
                              </w:rPr>
                            </m:ctrlPr>
                          </m:sSubPr>
                          <m:e>
                            <m:r>
                              <w:rPr>
                                <w:rFonts w:ascii="Cambria Math" w:hAnsi="Cambria Math"/>
                              </w:rPr>
                              <m:t>L</m:t>
                            </m:r>
                          </m:e>
                          <m:sub>
                            <m:r>
                              <w:rPr>
                                <w:rFonts w:ascii="Cambria Math" w:hAnsi="Cambria Math"/>
                              </w:rPr>
                              <m:t>b</m:t>
                            </m:r>
                          </m:sub>
                        </m:sSub>
                      </m:sup>
                      <m:e>
                        <m:d>
                          <m:dPr>
                            <m:ctrlPr>
                              <w:rPr>
                                <w:rFonts w:ascii="Cambria Math" w:hAnsi="Cambria Math"/>
                                <w:iCs/>
                              </w:rPr>
                            </m:ctrlPr>
                          </m:dPr>
                          <m:e>
                            <m:f>
                              <m:fPr>
                                <m:ctrlPr>
                                  <w:rPr>
                                    <w:rFonts w:ascii="Cambria Math" w:hAnsi="Cambria Math"/>
                                    <w:iCs/>
                                  </w:rPr>
                                </m:ctrlPr>
                              </m:fPr>
                              <m:num>
                                <m:r>
                                  <w:rPr>
                                    <w:rFonts w:ascii="Cambria Math" w:hAnsi="Cambria Math"/>
                                  </w:rPr>
                                  <m:t>∂</m:t>
                                </m:r>
                                <m:sSub>
                                  <m:sSubPr>
                                    <m:ctrlPr>
                                      <w:rPr>
                                        <w:rFonts w:ascii="Cambria Math" w:hAnsi="Cambria Math"/>
                                        <w:iCs/>
                                      </w:rPr>
                                    </m:ctrlPr>
                                  </m:sSubPr>
                                  <m:e>
                                    <m:r>
                                      <w:rPr>
                                        <w:rFonts w:ascii="Cambria Math" w:hAnsi="Cambria Math"/>
                                      </w:rPr>
                                      <m:t>W</m:t>
                                    </m:r>
                                  </m:e>
                                  <m:sub>
                                    <m:r>
                                      <w:rPr>
                                        <w:rFonts w:ascii="Cambria Math" w:hAnsi="Cambria Math"/>
                                      </w:rPr>
                                      <m:t>i</m:t>
                                    </m:r>
                                  </m:sub>
                                </m:sSub>
                              </m:num>
                              <m:den>
                                <m:r>
                                  <w:rPr>
                                    <w:rFonts w:ascii="Cambria Math" w:hAnsi="Cambria Math"/>
                                  </w:rPr>
                                  <m:t>∂x</m:t>
                                </m:r>
                              </m:den>
                            </m:f>
                          </m:e>
                        </m:d>
                      </m:e>
                    </m:nary>
                    <m:d>
                      <m:dPr>
                        <m:ctrlPr>
                          <w:rPr>
                            <w:rFonts w:ascii="Cambria Math" w:hAnsi="Cambria Math"/>
                            <w:iCs/>
                          </w:rPr>
                        </m:ctrlPr>
                      </m:dPr>
                      <m:e>
                        <m:f>
                          <m:fPr>
                            <m:ctrlPr>
                              <w:rPr>
                                <w:rFonts w:ascii="Cambria Math" w:hAnsi="Cambria Math"/>
                                <w:iCs/>
                              </w:rPr>
                            </m:ctrlPr>
                          </m:fPr>
                          <m:num>
                            <m:r>
                              <w:rPr>
                                <w:rFonts w:ascii="Cambria Math" w:hAnsi="Cambria Math"/>
                              </w:rPr>
                              <m:t>∂</m:t>
                            </m:r>
                            <m:sSub>
                              <m:sSubPr>
                                <m:ctrlPr>
                                  <w:rPr>
                                    <w:rFonts w:ascii="Cambria Math" w:hAnsi="Cambria Math"/>
                                    <w:iCs/>
                                  </w:rPr>
                                </m:ctrlPr>
                              </m:sSubPr>
                              <m:e>
                                <m:r>
                                  <w:rPr>
                                    <w:rFonts w:ascii="Cambria Math" w:hAnsi="Cambria Math"/>
                                  </w:rPr>
                                  <m:t>W</m:t>
                                </m:r>
                              </m:e>
                              <m:sub>
                                <m:r>
                                  <w:rPr>
                                    <w:rFonts w:ascii="Cambria Math" w:hAnsi="Cambria Math"/>
                                  </w:rPr>
                                  <m:t>j</m:t>
                                </m:r>
                              </m:sub>
                            </m:sSub>
                          </m:num>
                          <m:den>
                            <m:r>
                              <w:rPr>
                                <w:rFonts w:ascii="Cambria Math" w:hAnsi="Cambria Math"/>
                              </w:rPr>
                              <m:t>∂x</m:t>
                            </m:r>
                          </m:den>
                        </m:f>
                      </m:e>
                    </m:d>
                    <m:r>
                      <w:rPr>
                        <w:rFonts w:ascii="Cambria Math" w:hAnsi="Cambria Math"/>
                      </w:rPr>
                      <m:t>dx</m:t>
                    </m:r>
                    <m:nary>
                      <m:naryPr>
                        <m:limLoc m:val="subSup"/>
                        <m:ctrlPr>
                          <w:rPr>
                            <w:rFonts w:ascii="Cambria Math" w:hAnsi="Cambria Math"/>
                            <w:iCs/>
                          </w:rPr>
                        </m:ctrlPr>
                      </m:naryPr>
                      <m:sub>
                        <m:r>
                          <m:rPr>
                            <m:sty m:val="p"/>
                          </m:rPr>
                          <w:rPr>
                            <w:rFonts w:ascii="Cambria Math" w:hAnsi="Cambria Math"/>
                          </w:rPr>
                          <m:t>0</m:t>
                        </m:r>
                      </m:sub>
                      <m:sup>
                        <m:sSub>
                          <m:sSubPr>
                            <m:ctrlPr>
                              <w:rPr>
                                <w:rFonts w:ascii="Cambria Math" w:hAnsi="Cambria Math"/>
                                <w:iCs/>
                              </w:rPr>
                            </m:ctrlPr>
                          </m:sSubPr>
                          <m:e>
                            <m:r>
                              <w:rPr>
                                <w:rFonts w:ascii="Cambria Math" w:hAnsi="Cambria Math"/>
                              </w:rPr>
                              <m:t>L</m:t>
                            </m:r>
                          </m:e>
                          <m:sub>
                            <m:r>
                              <w:rPr>
                                <w:rFonts w:ascii="Cambria Math" w:hAnsi="Cambria Math"/>
                              </w:rPr>
                              <m:t>b</m:t>
                            </m:r>
                          </m:sub>
                        </m:sSub>
                      </m:sup>
                      <m:e>
                        <m:d>
                          <m:dPr>
                            <m:ctrlPr>
                              <w:rPr>
                                <w:rFonts w:ascii="Cambria Math" w:hAnsi="Cambria Math"/>
                                <w:iCs/>
                              </w:rPr>
                            </m:ctrlPr>
                          </m:dPr>
                          <m:e>
                            <m:f>
                              <m:fPr>
                                <m:ctrlPr>
                                  <w:rPr>
                                    <w:rFonts w:ascii="Cambria Math" w:hAnsi="Cambria Math"/>
                                    <w:iCs/>
                                  </w:rPr>
                                </m:ctrlPr>
                              </m:fPr>
                              <m:num>
                                <m:r>
                                  <w:rPr>
                                    <w:rFonts w:ascii="Cambria Math" w:hAnsi="Cambria Math"/>
                                  </w:rPr>
                                  <m:t>∂</m:t>
                                </m:r>
                                <m:sSub>
                                  <m:sSubPr>
                                    <m:ctrlPr>
                                      <w:rPr>
                                        <w:rFonts w:ascii="Cambria Math" w:hAnsi="Cambria Math"/>
                                        <w:iCs/>
                                      </w:rPr>
                                    </m:ctrlPr>
                                  </m:sSubPr>
                                  <m:e>
                                    <m:r>
                                      <w:rPr>
                                        <w:rFonts w:ascii="Cambria Math" w:hAnsi="Cambria Math"/>
                                      </w:rPr>
                                      <m:t>W</m:t>
                                    </m:r>
                                  </m:e>
                                  <m:sub>
                                    <m:r>
                                      <w:rPr>
                                        <w:rFonts w:ascii="Cambria Math" w:hAnsi="Cambria Math"/>
                                      </w:rPr>
                                      <m:t>k</m:t>
                                    </m:r>
                                  </m:sub>
                                </m:sSub>
                              </m:num>
                              <m:den>
                                <m:r>
                                  <w:rPr>
                                    <w:rFonts w:ascii="Cambria Math" w:hAnsi="Cambria Math"/>
                                  </w:rPr>
                                  <m:t>∂x</m:t>
                                </m:r>
                              </m:den>
                            </m:f>
                          </m:e>
                        </m:d>
                      </m:e>
                    </m:nary>
                    <m:d>
                      <m:dPr>
                        <m:ctrlPr>
                          <w:rPr>
                            <w:rFonts w:ascii="Cambria Math" w:hAnsi="Cambria Math"/>
                            <w:iCs/>
                          </w:rPr>
                        </m:ctrlPr>
                      </m:dPr>
                      <m:e>
                        <m:f>
                          <m:fPr>
                            <m:ctrlPr>
                              <w:rPr>
                                <w:rFonts w:ascii="Cambria Math" w:hAnsi="Cambria Math"/>
                                <w:iCs/>
                              </w:rPr>
                            </m:ctrlPr>
                          </m:fPr>
                          <m:num>
                            <m:r>
                              <w:rPr>
                                <w:rFonts w:ascii="Cambria Math" w:hAnsi="Cambria Math"/>
                              </w:rPr>
                              <m:t>∂</m:t>
                            </m:r>
                            <m:sSub>
                              <m:sSubPr>
                                <m:ctrlPr>
                                  <w:rPr>
                                    <w:rFonts w:ascii="Cambria Math" w:hAnsi="Cambria Math"/>
                                    <w:iCs/>
                                  </w:rPr>
                                </m:ctrlPr>
                              </m:sSubPr>
                              <m:e>
                                <m:r>
                                  <w:rPr>
                                    <w:rFonts w:ascii="Cambria Math" w:hAnsi="Cambria Math"/>
                                  </w:rPr>
                                  <m:t>W</m:t>
                                </m:r>
                              </m:e>
                              <m:sub>
                                <m:r>
                                  <w:rPr>
                                    <w:rFonts w:ascii="Cambria Math" w:hAnsi="Cambria Math"/>
                                  </w:rPr>
                                  <m:t>l</m:t>
                                </m:r>
                              </m:sub>
                            </m:sSub>
                          </m:num>
                          <m:den>
                            <m:r>
                              <w:rPr>
                                <w:rFonts w:ascii="Cambria Math" w:hAnsi="Cambria Math"/>
                              </w:rPr>
                              <m:t>∂x</m:t>
                            </m:r>
                          </m:den>
                        </m:f>
                      </m:e>
                    </m:d>
                    <m:r>
                      <w:rPr>
                        <w:rFonts w:ascii="Cambria Math" w:hAnsi="Cambria Math"/>
                      </w:rPr>
                      <m:t>dx</m:t>
                    </m:r>
                  </m:e>
                </m:eqArr>
              </m:oMath>
            </m:oMathPara>
          </w:p>
        </w:tc>
        <w:tc>
          <w:tcPr>
            <w:tcW w:w="1023" w:type="dxa"/>
            <w:vAlign w:val="center"/>
          </w:tcPr>
          <w:p w14:paraId="1483C4B6" w14:textId="164B3893" w:rsidR="000C3AAE" w:rsidRPr="000C3AAE" w:rsidRDefault="00000000" w:rsidP="000C3AAE">
            <w:pPr>
              <w:pStyle w:val="Paragraph"/>
              <w:spacing w:before="4"/>
              <w:ind w:firstLine="0"/>
              <w:jc w:val="center"/>
              <w:rPr>
                <w:rFonts w:ascii="Cambria Math" w:hAnsi="Cambria Math"/>
                <w:i/>
              </w:rPr>
            </w:pPr>
            <m:oMathPara>
              <m:oMath>
                <m:d>
                  <m:dPr>
                    <m:ctrlPr>
                      <w:rPr>
                        <w:rFonts w:ascii="Cambria Math" w:hAnsi="Cambria Math"/>
                        <w:i/>
                      </w:rPr>
                    </m:ctrlPr>
                  </m:dPr>
                  <m:e>
                    <m:r>
                      <w:rPr>
                        <w:rFonts w:ascii="Cambria Math" w:hAnsi="Cambria Math"/>
                      </w:rPr>
                      <m:t>18</m:t>
                    </m:r>
                  </m:e>
                </m:d>
              </m:oMath>
            </m:oMathPara>
          </w:p>
        </w:tc>
      </w:tr>
      <w:tr w:rsidR="000C3AAE" w14:paraId="76D9DA0E" w14:textId="77777777" w:rsidTr="00436E3B">
        <w:tblPrEx>
          <w:jc w:val="left"/>
        </w:tblPrEx>
        <w:trPr>
          <w:trHeight w:val="252"/>
        </w:trPr>
        <w:tc>
          <w:tcPr>
            <w:tcW w:w="9096" w:type="dxa"/>
          </w:tcPr>
          <w:p w14:paraId="6C8A88FB" w14:textId="485B0064" w:rsidR="000C3AAE" w:rsidRPr="00E0661D" w:rsidRDefault="00000000" w:rsidP="000C3AAE">
            <w:pPr>
              <w:pStyle w:val="Paragraph"/>
              <w:ind w:firstLine="0"/>
              <w:rPr>
                <w:sz w:val="10"/>
                <w:szCs w:val="10"/>
              </w:rPr>
            </w:pPr>
            <m:oMathPara>
              <m:oMath>
                <m:eqArr>
                  <m:eqArrPr>
                    <m:maxDist m:val="1"/>
                    <m:ctrlPr>
                      <w:rPr>
                        <w:rFonts w:ascii="Cambria Math" w:hAnsi="Cambria Math"/>
                        <w:i/>
                      </w:rPr>
                    </m:ctrlPr>
                  </m:eqArrPr>
                  <m:e>
                    <m:sSub>
                      <m:sSubPr>
                        <m:ctrlPr>
                          <w:rPr>
                            <w:rFonts w:ascii="Cambria Math" w:hAnsi="Cambria Math"/>
                            <w:iCs/>
                          </w:rPr>
                        </m:ctrlPr>
                      </m:sSubPr>
                      <m:e>
                        <m:r>
                          <w:rPr>
                            <w:rFonts w:ascii="Cambria Math" w:hAnsi="Cambria Math"/>
                          </w:rPr>
                          <m:t>m</m:t>
                        </m:r>
                      </m:e>
                      <m:sub>
                        <m:r>
                          <w:rPr>
                            <w:rFonts w:ascii="Cambria Math" w:hAnsi="Cambria Math"/>
                          </w:rPr>
                          <m:t>ij</m:t>
                        </m:r>
                      </m:sub>
                    </m:sSub>
                    <m:r>
                      <m:rPr>
                        <m:sty m:val="p"/>
                      </m:rPr>
                      <w:rPr>
                        <w:rFonts w:ascii="Cambria Math" w:hAnsi="Cambria Math"/>
                      </w:rPr>
                      <m:t>=</m:t>
                    </m:r>
                    <m:sSub>
                      <m:sSubPr>
                        <m:ctrlPr>
                          <w:rPr>
                            <w:rFonts w:ascii="Cambria Math" w:hAnsi="Cambria Math"/>
                            <w:iCs/>
                          </w:rPr>
                        </m:ctrlPr>
                      </m:sSubPr>
                      <m:e>
                        <m:r>
                          <w:rPr>
                            <w:rFonts w:ascii="Cambria Math" w:hAnsi="Cambria Math"/>
                          </w:rPr>
                          <m:t>ρ</m:t>
                        </m:r>
                      </m:e>
                      <m:sub>
                        <m:r>
                          <w:rPr>
                            <w:rFonts w:ascii="Cambria Math" w:hAnsi="Cambria Math"/>
                          </w:rPr>
                          <m:t>b</m:t>
                        </m:r>
                      </m:sub>
                    </m:sSub>
                    <m:sSub>
                      <m:sSubPr>
                        <m:ctrlPr>
                          <w:rPr>
                            <w:rFonts w:ascii="Cambria Math" w:hAnsi="Cambria Math"/>
                            <w:iCs/>
                          </w:rPr>
                        </m:ctrlPr>
                      </m:sSubPr>
                      <m:e>
                        <m:r>
                          <w:rPr>
                            <w:rFonts w:ascii="Cambria Math" w:hAnsi="Cambria Math"/>
                          </w:rPr>
                          <m:t>S</m:t>
                        </m:r>
                      </m:e>
                      <m:sub>
                        <m:r>
                          <w:rPr>
                            <w:rFonts w:ascii="Cambria Math" w:hAnsi="Cambria Math"/>
                          </w:rPr>
                          <m:t>b</m:t>
                        </m:r>
                      </m:sub>
                    </m:sSub>
                    <m:nary>
                      <m:naryPr>
                        <m:limLoc m:val="subSup"/>
                        <m:ctrlPr>
                          <w:rPr>
                            <w:rFonts w:ascii="Cambria Math" w:hAnsi="Cambria Math"/>
                            <w:iCs/>
                          </w:rPr>
                        </m:ctrlPr>
                      </m:naryPr>
                      <m:sub>
                        <m:r>
                          <m:rPr>
                            <m:sty m:val="p"/>
                          </m:rPr>
                          <w:rPr>
                            <w:rFonts w:ascii="Cambria Math" w:hAnsi="Cambria Math"/>
                          </w:rPr>
                          <m:t>0</m:t>
                        </m:r>
                      </m:sub>
                      <m:sup>
                        <m:sSub>
                          <m:sSubPr>
                            <m:ctrlPr>
                              <w:rPr>
                                <w:rFonts w:ascii="Cambria Math" w:hAnsi="Cambria Math"/>
                                <w:iCs/>
                              </w:rPr>
                            </m:ctrlPr>
                          </m:sSubPr>
                          <m:e>
                            <m:r>
                              <w:rPr>
                                <w:rFonts w:ascii="Cambria Math" w:hAnsi="Cambria Math"/>
                              </w:rPr>
                              <m:t>L</m:t>
                            </m:r>
                          </m:e>
                          <m:sub>
                            <m:r>
                              <m:rPr>
                                <m:sty m:val="p"/>
                              </m:rPr>
                              <w:rPr>
                                <w:rFonts w:ascii="Cambria Math" w:hAnsi="Cambria Math"/>
                              </w:rPr>
                              <m:t>1</m:t>
                            </m:r>
                          </m:sub>
                        </m:sSub>
                      </m:sup>
                      <m:e>
                        <m:sSub>
                          <m:sSubPr>
                            <m:ctrlPr>
                              <w:rPr>
                                <w:rFonts w:ascii="Cambria Math" w:hAnsi="Cambria Math"/>
                                <w:iCs/>
                              </w:rPr>
                            </m:ctrlPr>
                          </m:sSubPr>
                          <m:e>
                            <m:r>
                              <w:rPr>
                                <w:rFonts w:ascii="Cambria Math" w:hAnsi="Cambria Math"/>
                              </w:rPr>
                              <m:t>W</m:t>
                            </m:r>
                          </m:e>
                          <m:sub>
                            <m:r>
                              <w:rPr>
                                <w:rFonts w:ascii="Cambria Math" w:hAnsi="Cambria Math"/>
                              </w:rPr>
                              <m:t>i</m:t>
                            </m:r>
                          </m:sub>
                        </m:sSub>
                        <m:sSub>
                          <m:sSubPr>
                            <m:ctrlPr>
                              <w:rPr>
                                <w:rFonts w:ascii="Cambria Math" w:hAnsi="Cambria Math"/>
                                <w:iCs/>
                              </w:rPr>
                            </m:ctrlPr>
                          </m:sSubPr>
                          <m:e>
                            <m:r>
                              <w:rPr>
                                <w:rFonts w:ascii="Cambria Math" w:hAnsi="Cambria Math"/>
                              </w:rPr>
                              <m:t>W</m:t>
                            </m:r>
                          </m:e>
                          <m:sub>
                            <m:r>
                              <w:rPr>
                                <w:rFonts w:ascii="Cambria Math" w:hAnsi="Cambria Math"/>
                              </w:rPr>
                              <m:t>j</m:t>
                            </m:r>
                          </m:sub>
                        </m:sSub>
                        <m:r>
                          <w:rPr>
                            <w:rFonts w:ascii="Cambria Math" w:hAnsi="Cambria Math"/>
                          </w:rPr>
                          <m:t>dx</m:t>
                        </m:r>
                      </m:e>
                    </m:nary>
                  </m:e>
                </m:eqArr>
              </m:oMath>
            </m:oMathPara>
          </w:p>
        </w:tc>
        <w:tc>
          <w:tcPr>
            <w:tcW w:w="1023" w:type="dxa"/>
            <w:vAlign w:val="center"/>
          </w:tcPr>
          <w:p w14:paraId="19B60490" w14:textId="7338EC18" w:rsidR="000C3AAE" w:rsidRPr="000C3AAE" w:rsidRDefault="00000000" w:rsidP="000C3AAE">
            <w:pPr>
              <w:pStyle w:val="Paragraph"/>
              <w:spacing w:before="4"/>
              <w:ind w:firstLine="0"/>
              <w:jc w:val="center"/>
              <w:rPr>
                <w:rFonts w:ascii="Cambria Math" w:hAnsi="Cambria Math"/>
                <w:i/>
              </w:rPr>
            </w:pPr>
            <m:oMathPara>
              <m:oMath>
                <m:d>
                  <m:dPr>
                    <m:ctrlPr>
                      <w:rPr>
                        <w:rFonts w:ascii="Cambria Math" w:hAnsi="Cambria Math"/>
                        <w:i/>
                      </w:rPr>
                    </m:ctrlPr>
                  </m:dPr>
                  <m:e>
                    <m:r>
                      <w:rPr>
                        <w:rFonts w:ascii="Cambria Math" w:hAnsi="Cambria Math"/>
                      </w:rPr>
                      <m:t>19</m:t>
                    </m:r>
                  </m:e>
                </m:d>
              </m:oMath>
            </m:oMathPara>
          </w:p>
        </w:tc>
      </w:tr>
    </w:tbl>
    <w:p w14:paraId="521525E4" w14:textId="77777777" w:rsidR="00436E3B" w:rsidRDefault="00436E3B" w:rsidP="00827050">
      <w:pPr>
        <w:pStyle w:val="Paragraph"/>
      </w:pPr>
    </w:p>
    <w:p w14:paraId="105B6DE1" w14:textId="4CC8FB0E" w:rsidR="00436E3B" w:rsidRDefault="00436E3B" w:rsidP="00436E3B">
      <w:pPr>
        <w:pStyle w:val="BodyText"/>
        <w:spacing w:after="0"/>
        <w:rPr>
          <w:rFonts w:eastAsia="Times New Roman"/>
          <w:spacing w:val="0"/>
          <w:lang w:val="en-US" w:eastAsia="en-US"/>
        </w:rPr>
      </w:pPr>
      <w:r w:rsidRPr="00436E3B">
        <w:rPr>
          <w:rFonts w:eastAsia="Times New Roman"/>
          <w:spacing w:val="0"/>
          <w:lang w:val="en-US" w:eastAsia="en-US"/>
        </w:rPr>
        <w:t xml:space="preserve">By substituting </w:t>
      </w:r>
      <w:proofErr w:type="spellStart"/>
      <w:r w:rsidRPr="00436E3B">
        <w:rPr>
          <w:rFonts w:eastAsia="Times New Roman"/>
          <w:spacing w:val="0"/>
          <w:lang w:val="en-US" w:eastAsia="en-US"/>
        </w:rPr>
        <w:t>Eqs</w:t>
      </w:r>
      <w:proofErr w:type="spellEnd"/>
      <w:r w:rsidRPr="00436E3B">
        <w:rPr>
          <w:rFonts w:eastAsia="Times New Roman"/>
          <w:spacing w:val="0"/>
          <w:lang w:val="en-US" w:eastAsia="en-US"/>
        </w:rPr>
        <w:t>. (14), (15), and (16) into Eq. (7), and after simplification, the following expression is obtained:</w:t>
      </w:r>
    </w:p>
    <w:p w14:paraId="555429DE" w14:textId="18D70510" w:rsidR="00436E3B" w:rsidRDefault="00436E3B" w:rsidP="00436E3B">
      <w:pPr>
        <w:pStyle w:val="BodyText"/>
        <w:spacing w:after="0"/>
        <w:rPr>
          <w:rFonts w:eastAsia="Times New Roman"/>
          <w:spacing w:val="0"/>
          <w:lang w:val="en-US" w:eastAsia="en-US"/>
        </w:rPr>
      </w:pPr>
    </w:p>
    <w:tbl>
      <w:tblPr>
        <w:tblStyle w:val="TableGrid"/>
        <w:tblW w:w="1011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6"/>
        <w:gridCol w:w="1023"/>
      </w:tblGrid>
      <w:tr w:rsidR="00436E3B" w14:paraId="5B971D7F" w14:textId="77777777" w:rsidTr="006D5C6F">
        <w:trPr>
          <w:trHeight w:val="252"/>
          <w:jc w:val="center"/>
        </w:trPr>
        <w:tc>
          <w:tcPr>
            <w:tcW w:w="9096" w:type="dxa"/>
          </w:tcPr>
          <w:p w14:paraId="2B4342B9" w14:textId="50C94037" w:rsidR="00436E3B" w:rsidRPr="00E0661D" w:rsidRDefault="00000000" w:rsidP="006D5C6F">
            <w:pPr>
              <w:pStyle w:val="Paragraph"/>
              <w:ind w:firstLine="0"/>
              <w:rPr>
                <w:sz w:val="10"/>
                <w:szCs w:val="10"/>
              </w:rPr>
            </w:pPr>
            <m:oMathPara>
              <m:oMath>
                <m:eqArr>
                  <m:eqArrPr>
                    <m:maxDist m:val="1"/>
                    <m:ctrlPr>
                      <w:rPr>
                        <w:rFonts w:ascii="Cambria Math" w:hAnsi="Cambria Math"/>
                        <w:i/>
                      </w:rPr>
                    </m:ctrlPr>
                  </m:eqArrPr>
                  <m:e>
                    <m:eqArr>
                      <m:eqArrPr>
                        <m:maxDist m:val="1"/>
                        <m:ctrlPr>
                          <w:rPr>
                            <w:rFonts w:ascii="Cambria Math" w:hAnsi="Cambria Math"/>
                            <w:i/>
                            <w:sz w:val="16"/>
                            <w:szCs w:val="16"/>
                          </w:rPr>
                        </m:ctrlPr>
                      </m:eqArrPr>
                      <m:e>
                        <m:r>
                          <m:rPr>
                            <m:sty m:val="p"/>
                          </m:rPr>
                          <w:rPr>
                            <w:rFonts w:ascii="Cambria Math" w:hAnsi="Cambria Math"/>
                          </w:rPr>
                          <m:t>2</m:t>
                        </m:r>
                        <m:sSub>
                          <m:sSubPr>
                            <m:ctrlPr>
                              <w:rPr>
                                <w:rFonts w:ascii="Cambria Math" w:hAnsi="Cambria Math"/>
                                <w:iCs/>
                              </w:rPr>
                            </m:ctrlPr>
                          </m:sSubPr>
                          <m:e>
                            <m:r>
                              <w:rPr>
                                <w:rFonts w:ascii="Cambria Math" w:hAnsi="Cambria Math"/>
                              </w:rPr>
                              <m:t>a</m:t>
                            </m:r>
                          </m:e>
                          <m:sub>
                            <m:r>
                              <w:rPr>
                                <w:rFonts w:ascii="Cambria Math" w:hAnsi="Cambria Math"/>
                              </w:rPr>
                              <m:t>i</m:t>
                            </m:r>
                          </m:sub>
                        </m:sSub>
                        <m:sSub>
                          <m:sSubPr>
                            <m:ctrlPr>
                              <w:rPr>
                                <w:rFonts w:ascii="Cambria Math" w:hAnsi="Cambria Math"/>
                                <w:iCs/>
                              </w:rPr>
                            </m:ctrlPr>
                          </m:sSubPr>
                          <m:e>
                            <m:r>
                              <w:rPr>
                                <w:rFonts w:ascii="Cambria Math" w:hAnsi="Cambria Math"/>
                              </w:rPr>
                              <m:t>k</m:t>
                            </m:r>
                          </m:e>
                          <m:sub>
                            <m:r>
                              <w:rPr>
                                <w:rFonts w:ascii="Cambria Math" w:hAnsi="Cambria Math"/>
                              </w:rPr>
                              <m:t>ir</m:t>
                            </m:r>
                          </m:sub>
                        </m:sSub>
                        <m:r>
                          <m:rPr>
                            <m:sty m:val="p"/>
                          </m:rPr>
                          <w:rPr>
                            <w:rFonts w:ascii="Cambria Math" w:hAnsi="Cambria Math"/>
                          </w:rPr>
                          <m:t>+3</m:t>
                        </m:r>
                        <m:sSub>
                          <m:sSubPr>
                            <m:ctrlPr>
                              <w:rPr>
                                <w:rFonts w:ascii="Cambria Math" w:hAnsi="Cambria Math"/>
                                <w:iCs/>
                              </w:rPr>
                            </m:ctrlPr>
                          </m:sSubPr>
                          <m:e>
                            <m:r>
                              <w:rPr>
                                <w:rFonts w:ascii="Cambria Math" w:hAnsi="Cambria Math"/>
                              </w:rPr>
                              <m:t>a</m:t>
                            </m:r>
                          </m:e>
                          <m:sub>
                            <m:r>
                              <w:rPr>
                                <w:rFonts w:ascii="Cambria Math" w:hAnsi="Cambria Math"/>
                              </w:rPr>
                              <m:t>i</m:t>
                            </m:r>
                          </m:sub>
                        </m:sSub>
                        <m:sSub>
                          <m:sSubPr>
                            <m:ctrlPr>
                              <w:rPr>
                                <w:rFonts w:ascii="Cambria Math" w:hAnsi="Cambria Math"/>
                                <w:iCs/>
                              </w:rPr>
                            </m:ctrlPr>
                          </m:sSubPr>
                          <m:e>
                            <m:r>
                              <w:rPr>
                                <w:rFonts w:ascii="Cambria Math" w:hAnsi="Cambria Math"/>
                              </w:rPr>
                              <m:t>a</m:t>
                            </m:r>
                          </m:e>
                          <m:sub>
                            <m:r>
                              <w:rPr>
                                <w:rFonts w:ascii="Cambria Math" w:hAnsi="Cambria Math"/>
                              </w:rPr>
                              <m:t>j</m:t>
                            </m:r>
                          </m:sub>
                        </m:sSub>
                        <m:sSub>
                          <m:sSubPr>
                            <m:ctrlPr>
                              <w:rPr>
                                <w:rFonts w:ascii="Cambria Math" w:hAnsi="Cambria Math"/>
                                <w:iCs/>
                              </w:rPr>
                            </m:ctrlPr>
                          </m:sSubPr>
                          <m:e>
                            <m:r>
                              <w:rPr>
                                <w:rFonts w:ascii="Cambria Math" w:hAnsi="Cambria Math"/>
                              </w:rPr>
                              <m:t>a</m:t>
                            </m:r>
                          </m:e>
                          <m:sub>
                            <m:r>
                              <w:rPr>
                                <w:rFonts w:ascii="Cambria Math" w:hAnsi="Cambria Math"/>
                              </w:rPr>
                              <m:t>k</m:t>
                            </m:r>
                          </m:sub>
                        </m:sSub>
                        <m:sSub>
                          <m:sSubPr>
                            <m:ctrlPr>
                              <w:rPr>
                                <w:rFonts w:ascii="Cambria Math" w:hAnsi="Cambria Math"/>
                                <w:iCs/>
                              </w:rPr>
                            </m:ctrlPr>
                          </m:sSubPr>
                          <m:e>
                            <m:r>
                              <w:rPr>
                                <w:rFonts w:ascii="Cambria Math" w:hAnsi="Cambria Math"/>
                              </w:rPr>
                              <m:t>b</m:t>
                            </m:r>
                          </m:e>
                          <m:sub>
                            <m:r>
                              <w:rPr>
                                <w:rFonts w:ascii="Cambria Math" w:hAnsi="Cambria Math"/>
                              </w:rPr>
                              <m:t>ijkr</m:t>
                            </m:r>
                          </m:sub>
                        </m:sSub>
                        <m:r>
                          <m:rPr>
                            <m:sty m:val="p"/>
                          </m:rPr>
                          <w:rPr>
                            <w:rFonts w:ascii="Cambria Math" w:hAnsi="Cambria Math"/>
                          </w:rPr>
                          <m:t>-2</m:t>
                        </m:r>
                        <m:sSup>
                          <m:sSupPr>
                            <m:ctrlPr>
                              <w:rPr>
                                <w:rFonts w:ascii="Cambria Math" w:hAnsi="Cambria Math"/>
                                <w:iCs/>
                              </w:rPr>
                            </m:ctrlPr>
                          </m:sSupPr>
                          <m:e>
                            <m:r>
                              <w:rPr>
                                <w:rFonts w:ascii="Cambria Math" w:hAnsi="Cambria Math"/>
                              </w:rPr>
                              <m:t>ω</m:t>
                            </m:r>
                          </m:e>
                          <m:sup>
                            <m:r>
                              <m:rPr>
                                <m:sty m:val="p"/>
                              </m:rPr>
                              <w:rPr>
                                <w:rFonts w:ascii="Cambria Math" w:hAnsi="Cambria Math"/>
                              </w:rPr>
                              <m:t>2</m:t>
                            </m:r>
                          </m:sup>
                        </m:sSup>
                        <m:sSub>
                          <m:sSubPr>
                            <m:ctrlPr>
                              <w:rPr>
                                <w:rFonts w:ascii="Cambria Math" w:hAnsi="Cambria Math"/>
                                <w:iCs/>
                              </w:rPr>
                            </m:ctrlPr>
                          </m:sSubPr>
                          <m:e>
                            <m:r>
                              <w:rPr>
                                <w:rFonts w:ascii="Cambria Math" w:hAnsi="Cambria Math"/>
                              </w:rPr>
                              <m:t>a</m:t>
                            </m:r>
                          </m:e>
                          <m:sub>
                            <m:r>
                              <w:rPr>
                                <w:rFonts w:ascii="Cambria Math" w:hAnsi="Cambria Math"/>
                              </w:rPr>
                              <m:t>i</m:t>
                            </m:r>
                          </m:sub>
                        </m:sSub>
                        <m:sSub>
                          <m:sSubPr>
                            <m:ctrlPr>
                              <w:rPr>
                                <w:rFonts w:ascii="Cambria Math" w:hAnsi="Cambria Math"/>
                                <w:iCs/>
                              </w:rPr>
                            </m:ctrlPr>
                          </m:sSubPr>
                          <m:e>
                            <m:r>
                              <w:rPr>
                                <w:rFonts w:ascii="Cambria Math" w:hAnsi="Cambria Math"/>
                              </w:rPr>
                              <m:t>m</m:t>
                            </m:r>
                          </m:e>
                          <m:sub>
                            <m:r>
                              <w:rPr>
                                <w:rFonts w:ascii="Cambria Math" w:hAnsi="Cambria Math"/>
                              </w:rPr>
                              <m:t>ir</m:t>
                            </m:r>
                          </m:sub>
                        </m:sSub>
                        <m:r>
                          <m:rPr>
                            <m:sty m:val="p"/>
                          </m:rPr>
                          <w:rPr>
                            <w:rFonts w:ascii="Cambria Math" w:hAnsi="Cambria Math"/>
                          </w:rPr>
                          <m:t>=0</m:t>
                        </m:r>
                      </m:e>
                    </m:eqArr>
                  </m:e>
                </m:eqArr>
              </m:oMath>
            </m:oMathPara>
          </w:p>
        </w:tc>
        <w:tc>
          <w:tcPr>
            <w:tcW w:w="1023" w:type="dxa"/>
            <w:vAlign w:val="center"/>
          </w:tcPr>
          <w:p w14:paraId="4E63894D" w14:textId="1F2C19D8" w:rsidR="00436E3B" w:rsidRPr="004561B6" w:rsidRDefault="00000000" w:rsidP="006D5C6F">
            <w:pPr>
              <w:pStyle w:val="Paragraph"/>
              <w:spacing w:before="4"/>
              <w:ind w:firstLine="0"/>
              <w:jc w:val="center"/>
            </w:pPr>
            <m:oMathPara>
              <m:oMath>
                <m:d>
                  <m:dPr>
                    <m:ctrlPr>
                      <w:rPr>
                        <w:rFonts w:ascii="Cambria Math" w:hAnsi="Cambria Math"/>
                        <w:i/>
                      </w:rPr>
                    </m:ctrlPr>
                  </m:dPr>
                  <m:e>
                    <m:r>
                      <w:rPr>
                        <w:rFonts w:ascii="Cambria Math" w:hAnsi="Cambria Math"/>
                      </w:rPr>
                      <m:t>20</m:t>
                    </m:r>
                  </m:e>
                </m:d>
              </m:oMath>
            </m:oMathPara>
          </w:p>
        </w:tc>
      </w:tr>
    </w:tbl>
    <w:p w14:paraId="0BEA015F" w14:textId="29E32EBE" w:rsidR="00436E3B" w:rsidRDefault="00436E3B" w:rsidP="00436E3B">
      <w:pPr>
        <w:pStyle w:val="BodyText"/>
        <w:spacing w:after="0"/>
        <w:rPr>
          <w:rFonts w:eastAsia="Times New Roman"/>
          <w:spacing w:val="0"/>
          <w:lang w:val="en-US" w:eastAsia="en-US"/>
        </w:rPr>
      </w:pPr>
    </w:p>
    <w:p w14:paraId="05C6A518" w14:textId="758832F2" w:rsidR="00436E3B" w:rsidRDefault="00436E3B" w:rsidP="00436E3B">
      <w:pPr>
        <w:pStyle w:val="BodyText"/>
        <w:spacing w:after="0"/>
        <w:rPr>
          <w:rFonts w:eastAsia="Times New Roman"/>
          <w:spacing w:val="0"/>
          <w:lang w:val="en-US" w:eastAsia="en-US"/>
        </w:rPr>
      </w:pPr>
      <w:r w:rsidRPr="00436E3B">
        <w:rPr>
          <w:rFonts w:eastAsia="Times New Roman"/>
          <w:spacing w:val="0"/>
          <w:lang w:val="en-US" w:eastAsia="en-US"/>
        </w:rPr>
        <w:t xml:space="preserve">Prior to determining the contribution coefficient </w:t>
      </w:r>
      <w:proofErr w:type="spellStart"/>
      <w:r w:rsidRPr="00436E3B">
        <w:rPr>
          <w:rFonts w:eastAsia="Times New Roman"/>
          <w:spacing w:val="0"/>
          <w:lang w:val="en-US" w:eastAsia="en-US"/>
        </w:rPr>
        <w:t>aia_iai</w:t>
      </w:r>
      <w:proofErr w:type="spellEnd"/>
      <w:r w:rsidRPr="00436E3B">
        <w:rPr>
          <w:rFonts w:eastAsia="Times New Roman"/>
          <w:spacing w:val="0"/>
          <w:lang w:val="en-US" w:eastAsia="en-US"/>
        </w:rPr>
        <w:t xml:space="preserve">​ and the associated natural frequency </w:t>
      </w:r>
      <m:oMath>
        <m:r>
          <m:rPr>
            <m:sty m:val="p"/>
          </m:rPr>
          <w:rPr>
            <w:rFonts w:ascii="Cambria Math" w:eastAsia="Times New Roman" w:hAnsi="Cambria Math"/>
            <w:spacing w:val="0"/>
            <w:lang w:val="en-US" w:eastAsia="en-US"/>
          </w:rPr>
          <m:t>ω</m:t>
        </m:r>
      </m:oMath>
      <w:r w:rsidRPr="00436E3B">
        <w:rPr>
          <w:rFonts w:eastAsia="Times New Roman"/>
          <w:spacing w:val="0"/>
          <w:lang w:val="en-US" w:eastAsia="en-US"/>
        </w:rPr>
        <w:t>, Eq. (13) is rewritten in a nondimensional form by replacing the dimensional parameters with their corresponding reduced (dimensionless) counterparts.</w:t>
      </w:r>
    </w:p>
    <w:p w14:paraId="051751F2" w14:textId="77777777" w:rsidR="00436E3B" w:rsidRPr="00436E3B" w:rsidRDefault="00436E3B" w:rsidP="00436E3B">
      <w:pPr>
        <w:pStyle w:val="BodyText"/>
        <w:spacing w:after="0"/>
        <w:rPr>
          <w:rFonts w:eastAsia="Times New Roman"/>
          <w:spacing w:val="0"/>
          <w:lang w:val="en-US" w:eastAsia="en-US"/>
        </w:rPr>
      </w:pPr>
    </w:p>
    <w:tbl>
      <w:tblPr>
        <w:tblStyle w:val="TableGrid"/>
        <w:tblW w:w="96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72"/>
        <w:gridCol w:w="604"/>
      </w:tblGrid>
      <w:tr w:rsidR="00436E3B" w14:paraId="6453E8D1" w14:textId="77777777" w:rsidTr="0035303C">
        <w:trPr>
          <w:trHeight w:val="271"/>
          <w:jc w:val="center"/>
        </w:trPr>
        <w:tc>
          <w:tcPr>
            <w:tcW w:w="9072" w:type="dxa"/>
          </w:tcPr>
          <w:p w14:paraId="56FAF7BA" w14:textId="37CD08BA" w:rsidR="00436E3B" w:rsidRPr="00E0661D" w:rsidRDefault="00000000" w:rsidP="006D5C6F">
            <w:pPr>
              <w:pStyle w:val="Paragraph"/>
              <w:ind w:firstLine="0"/>
              <w:rPr>
                <w:sz w:val="10"/>
                <w:szCs w:val="10"/>
              </w:rPr>
            </w:pPr>
            <m:oMathPara>
              <m:oMath>
                <m:eqArr>
                  <m:eqArrPr>
                    <m:maxDist m:val="1"/>
                    <m:ctrlPr>
                      <w:rPr>
                        <w:rFonts w:ascii="Cambria Math" w:hAnsi="Cambria Math"/>
                        <w:i/>
                      </w:rPr>
                    </m:ctrlPr>
                  </m:eqArrPr>
                  <m:e>
                    <m:eqArr>
                      <m:eqArrPr>
                        <m:maxDist m:val="1"/>
                        <m:ctrlPr>
                          <w:rPr>
                            <w:rFonts w:ascii="Cambria Math" w:hAnsi="Cambria Math"/>
                            <w:i/>
                            <w:sz w:val="16"/>
                            <w:szCs w:val="16"/>
                          </w:rPr>
                        </m:ctrlPr>
                      </m:eqArrPr>
                      <m:e>
                        <m:eqArr>
                          <m:eqArrPr>
                            <m:maxDist m:val="1"/>
                            <m:ctrlPr>
                              <w:rPr>
                                <w:rFonts w:ascii="Cambria Math" w:hAnsi="Cambria Math"/>
                                <w:i/>
                              </w:rPr>
                            </m:ctrlPr>
                          </m:eqArrPr>
                          <m:e>
                            <m:r>
                              <w:rPr>
                                <w:rFonts w:ascii="Cambria Math" w:hAnsi="Cambria Math"/>
                              </w:rPr>
                              <m:t>x</m:t>
                            </m:r>
                            <m:r>
                              <m:rPr>
                                <m:sty m:val="p"/>
                              </m:rPr>
                              <w:rPr>
                                <w:rFonts w:ascii="Cambria Math" w:hAnsi="Cambria Math"/>
                              </w:rPr>
                              <m:t>=</m:t>
                            </m:r>
                            <m:r>
                              <w:rPr>
                                <w:rFonts w:ascii="Cambria Math" w:hAnsi="Cambria Math"/>
                              </w:rPr>
                              <m:t>L</m:t>
                            </m:r>
                            <m:sSup>
                              <m:sSupPr>
                                <m:ctrlPr>
                                  <w:rPr>
                                    <w:rFonts w:ascii="Cambria Math" w:hAnsi="Cambria Math"/>
                                    <w:iCs/>
                                  </w:rPr>
                                </m:ctrlPr>
                              </m:sSupPr>
                              <m:e>
                                <m:r>
                                  <w:rPr>
                                    <w:rFonts w:ascii="Cambria Math" w:hAnsi="Cambria Math"/>
                                  </w:rPr>
                                  <m:t>x</m:t>
                                </m:r>
                              </m:e>
                              <m:sup>
                                <m:r>
                                  <m:rPr>
                                    <m:sty m:val="p"/>
                                  </m:rPr>
                                  <w:rPr>
                                    <w:rFonts w:ascii="Cambria Math" w:hAnsi="Cambria Math"/>
                                  </w:rPr>
                                  <m:t>*</m:t>
                                </m:r>
                              </m:sup>
                            </m:sSup>
                            <m:r>
                              <m:rPr>
                                <m:sty m:val="p"/>
                              </m:rPr>
                              <w:rPr>
                                <w:rFonts w:ascii="Cambria Math" w:hAnsi="Cambria Math"/>
                              </w:rPr>
                              <m:t xml:space="preserve">     and    </m:t>
                            </m:r>
                            <m:r>
                              <w:rPr>
                                <w:rFonts w:ascii="Cambria Math" w:hAnsi="Cambria Math"/>
                              </w:rPr>
                              <m:t>W</m:t>
                            </m:r>
                            <m:d>
                              <m:dPr>
                                <m:ctrlPr>
                                  <w:rPr>
                                    <w:rFonts w:ascii="Cambria Math" w:hAnsi="Cambria Math"/>
                                    <w:iCs/>
                                  </w:rPr>
                                </m:ctrlPr>
                              </m:dPr>
                              <m:e>
                                <m:r>
                                  <w:rPr>
                                    <w:rFonts w:ascii="Cambria Math" w:hAnsi="Cambria Math"/>
                                  </w:rPr>
                                  <m:t>x</m:t>
                                </m:r>
                              </m:e>
                            </m:d>
                            <m:r>
                              <m:rPr>
                                <m:sty m:val="p"/>
                              </m:rPr>
                              <w:rPr>
                                <w:rFonts w:ascii="Cambria Math" w:hAnsi="Cambria Math"/>
                              </w:rPr>
                              <m:t>=</m:t>
                            </m:r>
                            <m:r>
                              <w:rPr>
                                <w:rFonts w:ascii="Cambria Math" w:hAnsi="Cambria Math"/>
                              </w:rPr>
                              <m:t>H</m:t>
                            </m:r>
                            <m:sSup>
                              <m:sSupPr>
                                <m:ctrlPr>
                                  <w:rPr>
                                    <w:rFonts w:ascii="Cambria Math" w:hAnsi="Cambria Math"/>
                                    <w:iCs/>
                                  </w:rPr>
                                </m:ctrlPr>
                              </m:sSupPr>
                              <m:e>
                                <m:r>
                                  <w:rPr>
                                    <w:rFonts w:ascii="Cambria Math" w:hAnsi="Cambria Math"/>
                                  </w:rPr>
                                  <m:t>W</m:t>
                                </m:r>
                              </m:e>
                              <m:sup>
                                <m:r>
                                  <m:rPr>
                                    <m:sty m:val="p"/>
                                  </m:rPr>
                                  <w:rPr>
                                    <w:rFonts w:ascii="Cambria Math" w:hAnsi="Cambria Math"/>
                                  </w:rPr>
                                  <m:t>*</m:t>
                                </m:r>
                              </m:sup>
                            </m:sSup>
                            <m:r>
                              <m:rPr>
                                <m:sty m:val="p"/>
                              </m:rPr>
                              <w:rPr>
                                <w:rFonts w:ascii="Cambria Math" w:hAnsi="Cambria Math"/>
                              </w:rPr>
                              <m:t>(</m:t>
                            </m:r>
                            <m:sSup>
                              <m:sSupPr>
                                <m:ctrlPr>
                                  <w:rPr>
                                    <w:rFonts w:ascii="Cambria Math" w:hAnsi="Cambria Math"/>
                                    <w:iCs/>
                                  </w:rPr>
                                </m:ctrlPr>
                              </m:sSupPr>
                              <m:e>
                                <m:r>
                                  <w:rPr>
                                    <w:rFonts w:ascii="Cambria Math" w:hAnsi="Cambria Math"/>
                                  </w:rPr>
                                  <m:t>x</m:t>
                                </m:r>
                              </m:e>
                              <m:sup>
                                <m:r>
                                  <m:rPr>
                                    <m:sty m:val="p"/>
                                  </m:rPr>
                                  <w:rPr>
                                    <w:rFonts w:ascii="Cambria Math" w:hAnsi="Cambria Math"/>
                                  </w:rPr>
                                  <m:t>*</m:t>
                                </m:r>
                              </m:sup>
                            </m:sSup>
                            <m:r>
                              <m:rPr>
                                <m:sty m:val="p"/>
                              </m:rPr>
                              <w:rPr>
                                <w:rFonts w:ascii="Cambria Math" w:hAnsi="Cambria Math"/>
                              </w:rPr>
                              <m:t>)</m:t>
                            </m:r>
                          </m:e>
                        </m:eqArr>
                        <m:r>
                          <m:rPr>
                            <m:sty m:val="p"/>
                          </m:rPr>
                          <w:rPr>
                            <w:rFonts w:ascii="Cambria Math" w:hAnsi="Cambria Math"/>
                          </w:rPr>
                          <m:t xml:space="preserve"> </m:t>
                        </m:r>
                      </m:e>
                    </m:eqArr>
                  </m:e>
                </m:eqArr>
              </m:oMath>
            </m:oMathPara>
          </w:p>
        </w:tc>
        <w:tc>
          <w:tcPr>
            <w:tcW w:w="604" w:type="dxa"/>
            <w:vAlign w:val="center"/>
          </w:tcPr>
          <w:p w14:paraId="74FE8C29" w14:textId="687F8168" w:rsidR="00436E3B" w:rsidRPr="004561B6" w:rsidRDefault="00000000" w:rsidP="006D5C6F">
            <w:pPr>
              <w:pStyle w:val="Paragraph"/>
              <w:spacing w:before="4"/>
              <w:ind w:firstLine="0"/>
              <w:jc w:val="center"/>
            </w:pPr>
            <m:oMathPara>
              <m:oMath>
                <m:d>
                  <m:dPr>
                    <m:ctrlPr>
                      <w:rPr>
                        <w:rFonts w:ascii="Cambria Math" w:hAnsi="Cambria Math"/>
                        <w:i/>
                      </w:rPr>
                    </m:ctrlPr>
                  </m:dPr>
                  <m:e>
                    <m:r>
                      <w:rPr>
                        <w:rFonts w:ascii="Cambria Math" w:hAnsi="Cambria Math"/>
                      </w:rPr>
                      <m:t>21</m:t>
                    </m:r>
                  </m:e>
                </m:d>
              </m:oMath>
            </m:oMathPara>
          </w:p>
        </w:tc>
      </w:tr>
    </w:tbl>
    <w:p w14:paraId="0B84EEB7" w14:textId="77777777" w:rsidR="00436E3B" w:rsidRPr="00436E3B" w:rsidRDefault="00436E3B" w:rsidP="00436E3B">
      <w:pPr>
        <w:pStyle w:val="BodyText"/>
        <w:spacing w:after="0"/>
        <w:rPr>
          <w:rFonts w:eastAsia="Times New Roman"/>
          <w:spacing w:val="0"/>
          <w:lang w:val="en-US" w:eastAsia="en-US"/>
        </w:rPr>
      </w:pPr>
    </w:p>
    <w:p w14:paraId="69692D99" w14:textId="77777777" w:rsidR="00436E3B" w:rsidRDefault="00436E3B" w:rsidP="00436E3B">
      <w:pPr>
        <w:pStyle w:val="Paragraph"/>
      </w:pPr>
      <w:r>
        <w:t xml:space="preserve">In this expression, </w:t>
      </w:r>
      <m:oMath>
        <m:r>
          <w:rPr>
            <w:rFonts w:ascii="Cambria Math" w:hAnsi="Cambria Math"/>
          </w:rPr>
          <m:t>H</m:t>
        </m:r>
      </m:oMath>
      <w:r>
        <w:t xml:space="preserve"> denotes the characteristic height of the beam. </w:t>
      </w:r>
      <w:proofErr w:type="gramStart"/>
      <w:r>
        <w:t>Assuming that</w:t>
      </w:r>
      <w:proofErr w:type="gramEnd"/>
      <w:r>
        <w:t xml:space="preserve"> the beams illustrated in Fig. 1 are geometrically identical, the tensor expressions can therefore be written as follows: </w:t>
      </w:r>
    </w:p>
    <w:p w14:paraId="04A28230" w14:textId="283089F9" w:rsidR="00436E3B" w:rsidRDefault="00436E3B" w:rsidP="00827050">
      <w:pPr>
        <w:pStyle w:val="Paragraph"/>
      </w:pPr>
    </w:p>
    <w:tbl>
      <w:tblPr>
        <w:tblStyle w:val="TableGrid"/>
        <w:tblW w:w="985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9"/>
      </w:tblGrid>
      <w:tr w:rsidR="00436E3B" w14:paraId="592A6FB2" w14:textId="77777777" w:rsidTr="00323AE6">
        <w:trPr>
          <w:trHeight w:val="256"/>
          <w:jc w:val="center"/>
        </w:trPr>
        <w:tc>
          <w:tcPr>
            <w:tcW w:w="9037" w:type="dxa"/>
          </w:tcPr>
          <w:p w14:paraId="04CBD674" w14:textId="54F11E54" w:rsidR="00436E3B" w:rsidRPr="00E0661D" w:rsidRDefault="00000000" w:rsidP="006D5C6F">
            <w:pPr>
              <w:pStyle w:val="Paragraph"/>
              <w:ind w:firstLine="0"/>
              <w:rPr>
                <w:sz w:val="10"/>
                <w:szCs w:val="10"/>
              </w:rPr>
            </w:pPr>
            <m:oMathPara>
              <m:oMath>
                <m:eqArr>
                  <m:eqArrPr>
                    <m:maxDist m:val="1"/>
                    <m:ctrlPr>
                      <w:rPr>
                        <w:rFonts w:ascii="Cambria Math" w:hAnsi="Cambria Math"/>
                        <w:i/>
                      </w:rPr>
                    </m:ctrlPr>
                  </m:eqArrPr>
                  <m:e>
                    <m:eqArr>
                      <m:eqArrPr>
                        <m:maxDist m:val="1"/>
                        <m:ctrlPr>
                          <w:rPr>
                            <w:rFonts w:ascii="Cambria Math" w:hAnsi="Cambria Math"/>
                            <w:i/>
                            <w:sz w:val="16"/>
                            <w:szCs w:val="16"/>
                          </w:rPr>
                        </m:ctrlPr>
                      </m:eqArrPr>
                      <m:e>
                        <m:sSubSup>
                          <m:sSubSupPr>
                            <m:ctrlPr>
                              <w:rPr>
                                <w:rFonts w:ascii="Cambria Math" w:hAnsi="Cambria Math"/>
                                <w:iCs/>
                              </w:rPr>
                            </m:ctrlPr>
                          </m:sSubSupPr>
                          <m:e>
                            <m:r>
                              <w:rPr>
                                <w:rFonts w:ascii="Cambria Math" w:hAnsi="Cambria Math"/>
                              </w:rPr>
                              <m:t>m</m:t>
                            </m:r>
                          </m:e>
                          <m:sub>
                            <m:r>
                              <w:rPr>
                                <w:rFonts w:ascii="Cambria Math" w:hAnsi="Cambria Math"/>
                              </w:rPr>
                              <m:t>ij</m:t>
                            </m:r>
                          </m:sub>
                          <m:sup>
                            <m:r>
                              <m:rPr>
                                <m:sty m:val="p"/>
                              </m:rPr>
                              <w:rPr>
                                <w:rFonts w:ascii="Cambria Math" w:hAnsi="Cambria Math"/>
                              </w:rPr>
                              <m:t>*</m:t>
                            </m:r>
                          </m:sup>
                        </m:sSubSup>
                        <m:r>
                          <m:rPr>
                            <m:sty m:val="p"/>
                          </m:rPr>
                          <w:rPr>
                            <w:rFonts w:ascii="Cambria Math" w:hAnsi="Cambria Math"/>
                          </w:rPr>
                          <m:t>=</m:t>
                        </m:r>
                        <m:nary>
                          <m:naryPr>
                            <m:limLoc m:val="subSup"/>
                            <m:ctrlPr>
                              <w:rPr>
                                <w:rFonts w:ascii="Cambria Math" w:hAnsi="Cambria Math"/>
                                <w:iCs/>
                              </w:rPr>
                            </m:ctrlPr>
                          </m:naryPr>
                          <m:sub>
                            <m:r>
                              <m:rPr>
                                <m:sty m:val="p"/>
                              </m:rPr>
                              <w:rPr>
                                <w:rFonts w:ascii="Cambria Math" w:hAnsi="Cambria Math"/>
                              </w:rPr>
                              <m:t>0</m:t>
                            </m:r>
                          </m:sub>
                          <m:sup>
                            <m:r>
                              <m:rPr>
                                <m:sty m:val="p"/>
                              </m:rPr>
                              <w:rPr>
                                <w:rFonts w:ascii="Cambria Math" w:hAnsi="Cambria Math"/>
                              </w:rPr>
                              <m:t>1</m:t>
                            </m:r>
                          </m:sup>
                          <m:e>
                            <m:sSubSup>
                              <m:sSubSupPr>
                                <m:ctrlPr>
                                  <w:rPr>
                                    <w:rFonts w:ascii="Cambria Math" w:hAnsi="Cambria Math"/>
                                    <w:iCs/>
                                  </w:rPr>
                                </m:ctrlPr>
                              </m:sSubSupPr>
                              <m:e>
                                <m:r>
                                  <w:rPr>
                                    <w:rFonts w:ascii="Cambria Math" w:hAnsi="Cambria Math"/>
                                  </w:rPr>
                                  <m:t>W</m:t>
                                </m:r>
                              </m:e>
                              <m:sub>
                                <m:r>
                                  <m:rPr>
                                    <m:sty m:val="p"/>
                                  </m:rPr>
                                  <w:rPr>
                                    <w:rFonts w:ascii="Cambria Math" w:hAnsi="Cambria Math"/>
                                  </w:rPr>
                                  <m:t>1</m:t>
                                </m:r>
                                <m:r>
                                  <w:rPr>
                                    <w:rFonts w:ascii="Cambria Math" w:hAnsi="Cambria Math"/>
                                  </w:rPr>
                                  <m:t>i</m:t>
                                </m:r>
                              </m:sub>
                              <m:sup>
                                <m:r>
                                  <m:rPr>
                                    <m:sty m:val="p"/>
                                  </m:rPr>
                                  <w:rPr>
                                    <w:rFonts w:ascii="Cambria Math" w:hAnsi="Cambria Math"/>
                                  </w:rPr>
                                  <m:t>*</m:t>
                                </m:r>
                              </m:sup>
                            </m:sSubSup>
                            <m:sSubSup>
                              <m:sSubSupPr>
                                <m:ctrlPr>
                                  <w:rPr>
                                    <w:rFonts w:ascii="Cambria Math" w:hAnsi="Cambria Math"/>
                                    <w:iCs/>
                                  </w:rPr>
                                </m:ctrlPr>
                              </m:sSubSupPr>
                              <m:e>
                                <m:r>
                                  <w:rPr>
                                    <w:rFonts w:ascii="Cambria Math" w:hAnsi="Cambria Math"/>
                                  </w:rPr>
                                  <m:t>W</m:t>
                                </m:r>
                              </m:e>
                              <m:sub>
                                <m:r>
                                  <m:rPr>
                                    <m:sty m:val="p"/>
                                  </m:rPr>
                                  <w:rPr>
                                    <w:rFonts w:ascii="Cambria Math" w:hAnsi="Cambria Math"/>
                                  </w:rPr>
                                  <m:t>1</m:t>
                                </m:r>
                                <m:r>
                                  <w:rPr>
                                    <w:rFonts w:ascii="Cambria Math" w:hAnsi="Cambria Math"/>
                                  </w:rPr>
                                  <m:t>j</m:t>
                                </m:r>
                              </m:sub>
                              <m:sup>
                                <m:r>
                                  <m:rPr>
                                    <m:sty m:val="p"/>
                                  </m:rPr>
                                  <w:rPr>
                                    <w:rFonts w:ascii="Cambria Math" w:hAnsi="Cambria Math"/>
                                  </w:rPr>
                                  <m:t>*</m:t>
                                </m:r>
                              </m:sup>
                            </m:sSubSup>
                            <m:r>
                              <w:rPr>
                                <w:rFonts w:ascii="Cambria Math" w:hAnsi="Cambria Math"/>
                              </w:rPr>
                              <m:t>d</m:t>
                            </m:r>
                            <m:sSup>
                              <m:sSupPr>
                                <m:ctrlPr>
                                  <w:rPr>
                                    <w:rFonts w:ascii="Cambria Math" w:hAnsi="Cambria Math"/>
                                    <w:iCs/>
                                  </w:rPr>
                                </m:ctrlPr>
                              </m:sSupPr>
                              <m:e>
                                <m:r>
                                  <w:rPr>
                                    <w:rFonts w:ascii="Cambria Math" w:hAnsi="Cambria Math"/>
                                  </w:rPr>
                                  <m:t>x</m:t>
                                </m:r>
                              </m:e>
                              <m:sup>
                                <m:r>
                                  <m:rPr>
                                    <m:sty m:val="p"/>
                                  </m:rPr>
                                  <w:rPr>
                                    <w:rFonts w:ascii="Cambria Math" w:hAnsi="Cambria Math"/>
                                  </w:rPr>
                                  <m:t>*</m:t>
                                </m:r>
                              </m:sup>
                            </m:sSup>
                          </m:e>
                        </m:nary>
                      </m:e>
                    </m:eqArr>
                  </m:e>
                </m:eqArr>
              </m:oMath>
            </m:oMathPara>
          </w:p>
        </w:tc>
        <w:tc>
          <w:tcPr>
            <w:tcW w:w="821" w:type="dxa"/>
            <w:vAlign w:val="center"/>
          </w:tcPr>
          <w:p w14:paraId="1AEEE095" w14:textId="501596BD" w:rsidR="00436E3B" w:rsidRPr="004561B6" w:rsidRDefault="00000000" w:rsidP="006D5C6F">
            <w:pPr>
              <w:pStyle w:val="Paragraph"/>
              <w:spacing w:before="4"/>
              <w:ind w:firstLine="0"/>
              <w:jc w:val="center"/>
            </w:pPr>
            <m:oMathPara>
              <m:oMath>
                <m:d>
                  <m:dPr>
                    <m:ctrlPr>
                      <w:rPr>
                        <w:rFonts w:ascii="Cambria Math" w:hAnsi="Cambria Math"/>
                        <w:i/>
                      </w:rPr>
                    </m:ctrlPr>
                  </m:dPr>
                  <m:e>
                    <m:r>
                      <w:rPr>
                        <w:rFonts w:ascii="Cambria Math" w:hAnsi="Cambria Math"/>
                      </w:rPr>
                      <m:t>22</m:t>
                    </m:r>
                  </m:e>
                </m:d>
              </m:oMath>
            </m:oMathPara>
          </w:p>
        </w:tc>
      </w:tr>
      <w:tr w:rsidR="00436E3B" w14:paraId="428D6482" w14:textId="77777777" w:rsidTr="00323AE6">
        <w:tblPrEx>
          <w:jc w:val="left"/>
        </w:tblPrEx>
        <w:trPr>
          <w:trHeight w:val="256"/>
        </w:trPr>
        <w:tc>
          <w:tcPr>
            <w:tcW w:w="9037" w:type="dxa"/>
          </w:tcPr>
          <w:p w14:paraId="48D451B5" w14:textId="22B1E29F" w:rsidR="00436E3B" w:rsidRPr="00E0661D" w:rsidRDefault="00000000" w:rsidP="00436E3B">
            <w:pPr>
              <w:pStyle w:val="Paragraph"/>
              <w:ind w:firstLine="0"/>
              <w:rPr>
                <w:sz w:val="10"/>
                <w:szCs w:val="10"/>
              </w:rPr>
            </w:pPr>
            <m:oMathPara>
              <m:oMath>
                <m:eqArr>
                  <m:eqArrPr>
                    <m:maxDist m:val="1"/>
                    <m:ctrlPr>
                      <w:rPr>
                        <w:rFonts w:ascii="Cambria Math" w:hAnsi="Cambria Math"/>
                        <w:i/>
                      </w:rPr>
                    </m:ctrlPr>
                  </m:eqArrPr>
                  <m:e>
                    <m:eqArr>
                      <m:eqArrPr>
                        <m:maxDist m:val="1"/>
                        <m:ctrlPr>
                          <w:rPr>
                            <w:rFonts w:ascii="Cambria Math" w:hAnsi="Cambria Math"/>
                            <w:i/>
                            <w:sz w:val="16"/>
                            <w:szCs w:val="16"/>
                          </w:rPr>
                        </m:ctrlPr>
                      </m:eqArrPr>
                      <m:e>
                        <m:eqArr>
                          <m:eqArrPr>
                            <m:maxDist m:val="1"/>
                            <m:ctrlPr>
                              <w:rPr>
                                <w:rFonts w:ascii="Cambria Math" w:hAnsi="Cambria Math"/>
                                <w:i/>
                              </w:rPr>
                            </m:ctrlPr>
                          </m:eqArrPr>
                          <m:e>
                            <m:sSubSup>
                              <m:sSubSupPr>
                                <m:ctrlPr>
                                  <w:rPr>
                                    <w:rFonts w:ascii="Cambria Math" w:hAnsi="Cambria Math"/>
                                    <w:iCs/>
                                  </w:rPr>
                                </m:ctrlPr>
                              </m:sSubSupPr>
                              <m:e>
                                <m:r>
                                  <w:rPr>
                                    <w:rFonts w:ascii="Cambria Math" w:hAnsi="Cambria Math"/>
                                  </w:rPr>
                                  <m:t>k</m:t>
                                </m:r>
                              </m:e>
                              <m:sub>
                                <m:r>
                                  <w:rPr>
                                    <w:rFonts w:ascii="Cambria Math" w:hAnsi="Cambria Math"/>
                                  </w:rPr>
                                  <m:t>ij</m:t>
                                </m:r>
                              </m:sub>
                              <m:sup>
                                <m:r>
                                  <m:rPr>
                                    <m:sty m:val="p"/>
                                  </m:rPr>
                                  <w:rPr>
                                    <w:rFonts w:ascii="Cambria Math" w:hAnsi="Cambria Math"/>
                                  </w:rPr>
                                  <m:t>*</m:t>
                                </m:r>
                              </m:sup>
                            </m:sSubSup>
                            <m:r>
                              <m:rPr>
                                <m:sty m:val="p"/>
                              </m:rPr>
                              <w:rPr>
                                <w:rFonts w:ascii="Cambria Math" w:hAnsi="Cambria Math"/>
                              </w:rPr>
                              <m:t>=</m:t>
                            </m:r>
                            <m:nary>
                              <m:naryPr>
                                <m:limLoc m:val="subSup"/>
                                <m:ctrlPr>
                                  <w:rPr>
                                    <w:rFonts w:ascii="Cambria Math" w:hAnsi="Cambria Math"/>
                                    <w:iCs/>
                                  </w:rPr>
                                </m:ctrlPr>
                              </m:naryPr>
                              <m:sub>
                                <m:r>
                                  <m:rPr>
                                    <m:sty m:val="p"/>
                                  </m:rPr>
                                  <w:rPr>
                                    <w:rFonts w:ascii="Cambria Math" w:hAnsi="Cambria Math"/>
                                  </w:rPr>
                                  <m:t>0</m:t>
                                </m:r>
                              </m:sub>
                              <m:sup>
                                <m:r>
                                  <m:rPr>
                                    <m:sty m:val="p"/>
                                  </m:rPr>
                                  <w:rPr>
                                    <w:rFonts w:ascii="Cambria Math" w:hAnsi="Cambria Math"/>
                                  </w:rPr>
                                  <m:t>1</m:t>
                                </m:r>
                              </m:sup>
                              <m:e>
                                <m:d>
                                  <m:dPr>
                                    <m:ctrlPr>
                                      <w:rPr>
                                        <w:rFonts w:ascii="Cambria Math" w:hAnsi="Cambria Math"/>
                                        <w:iCs/>
                                      </w:rPr>
                                    </m:ctrlPr>
                                  </m:dPr>
                                  <m:e>
                                    <m:f>
                                      <m:fPr>
                                        <m:ctrlPr>
                                          <w:rPr>
                                            <w:rFonts w:ascii="Cambria Math" w:hAnsi="Cambria Math"/>
                                            <w:iCs/>
                                          </w:rPr>
                                        </m:ctrlPr>
                                      </m:fPr>
                                      <m:num>
                                        <m:sSup>
                                          <m:sSupPr>
                                            <m:ctrlPr>
                                              <w:rPr>
                                                <w:rFonts w:ascii="Cambria Math" w:hAnsi="Cambria Math"/>
                                                <w:iCs/>
                                              </w:rPr>
                                            </m:ctrlPr>
                                          </m:sSupPr>
                                          <m:e>
                                            <m:r>
                                              <m:rPr>
                                                <m:sty m:val="p"/>
                                              </m:rPr>
                                              <w:rPr>
                                                <w:rFonts w:ascii="Cambria Math" w:hAnsi="Cambria Math"/>
                                              </w:rPr>
                                              <m:t>∂</m:t>
                                            </m:r>
                                          </m:e>
                                          <m:sup>
                                            <m:r>
                                              <m:rPr>
                                                <m:sty m:val="p"/>
                                              </m:rPr>
                                              <w:rPr>
                                                <w:rFonts w:ascii="Cambria Math" w:hAnsi="Cambria Math"/>
                                              </w:rPr>
                                              <m:t>2</m:t>
                                            </m:r>
                                          </m:sup>
                                        </m:sSup>
                                        <m:sSubSup>
                                          <m:sSubSupPr>
                                            <m:ctrlPr>
                                              <w:rPr>
                                                <w:rFonts w:ascii="Cambria Math" w:hAnsi="Cambria Math"/>
                                                <w:iCs/>
                                              </w:rPr>
                                            </m:ctrlPr>
                                          </m:sSubSupPr>
                                          <m:e>
                                            <m:r>
                                              <w:rPr>
                                                <w:rFonts w:ascii="Cambria Math" w:hAnsi="Cambria Math"/>
                                              </w:rPr>
                                              <m:t>W</m:t>
                                            </m:r>
                                          </m:e>
                                          <m:sub>
                                            <m:r>
                                              <m:rPr>
                                                <m:sty m:val="p"/>
                                              </m:rPr>
                                              <w:rPr>
                                                <w:rFonts w:ascii="Cambria Math" w:hAnsi="Cambria Math"/>
                                              </w:rPr>
                                              <m:t>1</m:t>
                                            </m:r>
                                            <m:r>
                                              <w:rPr>
                                                <w:rFonts w:ascii="Cambria Math" w:hAnsi="Cambria Math"/>
                                              </w:rPr>
                                              <m:t>i</m:t>
                                            </m:r>
                                          </m:sub>
                                          <m:sup>
                                            <m:r>
                                              <m:rPr>
                                                <m:sty m:val="p"/>
                                              </m:rPr>
                                              <w:rPr>
                                                <w:rFonts w:ascii="Cambria Math" w:hAnsi="Cambria Math"/>
                                              </w:rPr>
                                              <m:t>*</m:t>
                                            </m:r>
                                          </m:sup>
                                        </m:sSubSup>
                                      </m:num>
                                      <m:den>
                                        <m:r>
                                          <m:rPr>
                                            <m:sty m:val="p"/>
                                          </m:rPr>
                                          <w:rPr>
                                            <w:rFonts w:ascii="Cambria Math" w:hAnsi="Cambria Math"/>
                                          </w:rPr>
                                          <m:t>∂</m:t>
                                        </m:r>
                                        <m:sSup>
                                          <m:sSupPr>
                                            <m:ctrlPr>
                                              <w:rPr>
                                                <w:rFonts w:ascii="Cambria Math" w:hAnsi="Cambria Math"/>
                                                <w:iCs/>
                                              </w:rPr>
                                            </m:ctrlPr>
                                          </m:sSupPr>
                                          <m:e>
                                            <m:r>
                                              <m:rPr>
                                                <m:sty m:val="p"/>
                                              </m:rPr>
                                              <w:rPr>
                                                <w:rFonts w:ascii="Cambria Math" w:hAnsi="Cambria Math"/>
                                              </w:rPr>
                                              <m:t>x</m:t>
                                            </m:r>
                                          </m:e>
                                          <m:sup>
                                            <m:r>
                                              <m:rPr>
                                                <m:sty m:val="p"/>
                                              </m:rPr>
                                              <w:rPr>
                                                <w:rFonts w:ascii="Cambria Math" w:hAnsi="Cambria Math"/>
                                              </w:rPr>
                                              <m:t>*2</m:t>
                                            </m:r>
                                          </m:sup>
                                        </m:sSup>
                                      </m:den>
                                    </m:f>
                                  </m:e>
                                </m:d>
                              </m:e>
                            </m:nary>
                            <m:d>
                              <m:dPr>
                                <m:ctrlPr>
                                  <w:rPr>
                                    <w:rFonts w:ascii="Cambria Math" w:hAnsi="Cambria Math"/>
                                    <w:iCs/>
                                  </w:rPr>
                                </m:ctrlPr>
                              </m:dPr>
                              <m:e>
                                <m:f>
                                  <m:fPr>
                                    <m:ctrlPr>
                                      <w:rPr>
                                        <w:rFonts w:ascii="Cambria Math" w:hAnsi="Cambria Math"/>
                                        <w:iCs/>
                                      </w:rPr>
                                    </m:ctrlPr>
                                  </m:fPr>
                                  <m:num>
                                    <m:sSup>
                                      <m:sSupPr>
                                        <m:ctrlPr>
                                          <w:rPr>
                                            <w:rFonts w:ascii="Cambria Math" w:hAnsi="Cambria Math"/>
                                            <w:iCs/>
                                          </w:rPr>
                                        </m:ctrlPr>
                                      </m:sSupPr>
                                      <m:e>
                                        <m:r>
                                          <m:rPr>
                                            <m:sty m:val="p"/>
                                          </m:rPr>
                                          <w:rPr>
                                            <w:rFonts w:ascii="Cambria Math" w:hAnsi="Cambria Math"/>
                                          </w:rPr>
                                          <m:t>∂</m:t>
                                        </m:r>
                                      </m:e>
                                      <m:sup>
                                        <m:r>
                                          <m:rPr>
                                            <m:sty m:val="p"/>
                                          </m:rPr>
                                          <w:rPr>
                                            <w:rFonts w:ascii="Cambria Math" w:hAnsi="Cambria Math"/>
                                          </w:rPr>
                                          <m:t>2</m:t>
                                        </m:r>
                                      </m:sup>
                                    </m:sSup>
                                    <m:sSubSup>
                                      <m:sSubSupPr>
                                        <m:ctrlPr>
                                          <w:rPr>
                                            <w:rFonts w:ascii="Cambria Math" w:hAnsi="Cambria Math"/>
                                            <w:iCs/>
                                          </w:rPr>
                                        </m:ctrlPr>
                                      </m:sSubSupPr>
                                      <m:e>
                                        <m:r>
                                          <w:rPr>
                                            <w:rFonts w:ascii="Cambria Math" w:hAnsi="Cambria Math"/>
                                          </w:rPr>
                                          <m:t>W</m:t>
                                        </m:r>
                                      </m:e>
                                      <m:sub>
                                        <m:r>
                                          <m:rPr>
                                            <m:sty m:val="p"/>
                                          </m:rPr>
                                          <w:rPr>
                                            <w:rFonts w:ascii="Cambria Math" w:hAnsi="Cambria Math"/>
                                          </w:rPr>
                                          <m:t>1</m:t>
                                        </m:r>
                                        <m:r>
                                          <w:rPr>
                                            <w:rFonts w:ascii="Cambria Math" w:hAnsi="Cambria Math"/>
                                          </w:rPr>
                                          <m:t>j</m:t>
                                        </m:r>
                                      </m:sub>
                                      <m:sup>
                                        <m:r>
                                          <m:rPr>
                                            <m:sty m:val="p"/>
                                          </m:rPr>
                                          <w:rPr>
                                            <w:rFonts w:ascii="Cambria Math" w:hAnsi="Cambria Math"/>
                                          </w:rPr>
                                          <m:t>*</m:t>
                                        </m:r>
                                      </m:sup>
                                    </m:sSubSup>
                                  </m:num>
                                  <m:den>
                                    <m:r>
                                      <m:rPr>
                                        <m:sty m:val="p"/>
                                      </m:rPr>
                                      <w:rPr>
                                        <w:rFonts w:ascii="Cambria Math" w:hAnsi="Cambria Math"/>
                                      </w:rPr>
                                      <m:t>∂</m:t>
                                    </m:r>
                                    <m:sSup>
                                      <m:sSupPr>
                                        <m:ctrlPr>
                                          <w:rPr>
                                            <w:rFonts w:ascii="Cambria Math" w:hAnsi="Cambria Math"/>
                                            <w:iCs/>
                                          </w:rPr>
                                        </m:ctrlPr>
                                      </m:sSupPr>
                                      <m:e>
                                        <m:r>
                                          <m:rPr>
                                            <m:sty m:val="p"/>
                                          </m:rPr>
                                          <w:rPr>
                                            <w:rFonts w:ascii="Cambria Math" w:hAnsi="Cambria Math"/>
                                          </w:rPr>
                                          <m:t>x</m:t>
                                        </m:r>
                                      </m:e>
                                      <m:sup>
                                        <m:r>
                                          <m:rPr>
                                            <m:sty m:val="p"/>
                                          </m:rPr>
                                          <w:rPr>
                                            <w:rFonts w:ascii="Cambria Math" w:hAnsi="Cambria Math"/>
                                          </w:rPr>
                                          <m:t>*2</m:t>
                                        </m:r>
                                      </m:sup>
                                    </m:sSup>
                                  </m:den>
                                </m:f>
                              </m:e>
                            </m:d>
                            <m:r>
                              <m:rPr>
                                <m:sty m:val="p"/>
                              </m:rPr>
                              <w:rPr>
                                <w:rFonts w:ascii="Cambria Math" w:hAnsi="Cambria Math"/>
                              </w:rPr>
                              <m:t>d</m:t>
                            </m:r>
                            <m:sSup>
                              <m:sSupPr>
                                <m:ctrlPr>
                                  <w:rPr>
                                    <w:rFonts w:ascii="Cambria Math" w:hAnsi="Cambria Math"/>
                                    <w:iCs/>
                                  </w:rPr>
                                </m:ctrlPr>
                              </m:sSupPr>
                              <m:e>
                                <m:r>
                                  <w:rPr>
                                    <w:rFonts w:ascii="Cambria Math" w:hAnsi="Cambria Math"/>
                                  </w:rPr>
                                  <m:t>x</m:t>
                                </m:r>
                              </m:e>
                              <m:sup>
                                <m:r>
                                  <m:rPr>
                                    <m:sty m:val="p"/>
                                  </m:rPr>
                                  <w:rPr>
                                    <w:rFonts w:ascii="Cambria Math" w:hAnsi="Cambria Math"/>
                                  </w:rPr>
                                  <m:t>*</m:t>
                                </m:r>
                              </m:sup>
                            </m:sSup>
                            <m:r>
                              <w:rPr>
                                <w:rFonts w:ascii="Cambria Math" w:hAnsi="Cambria Math"/>
                              </w:rPr>
                              <m:t xml:space="preserve"> </m:t>
                            </m:r>
                            <m:r>
                              <m:rPr>
                                <m:sty m:val="p"/>
                              </m:rPr>
                              <w:rPr>
                                <w:rFonts w:ascii="Cambria Math" w:hAnsi="Cambria Math"/>
                              </w:rPr>
                              <m:t>+</m:t>
                            </m:r>
                            <m:sSup>
                              <m:sSupPr>
                                <m:ctrlPr>
                                  <w:rPr>
                                    <w:rFonts w:ascii="Cambria Math" w:hAnsi="Cambria Math"/>
                                    <w:iCs/>
                                  </w:rPr>
                                </m:ctrlPr>
                              </m:sSupPr>
                              <m:e>
                                <m:d>
                                  <m:dPr>
                                    <m:ctrlPr>
                                      <w:rPr>
                                        <w:rFonts w:ascii="Cambria Math" w:hAnsi="Cambria Math"/>
                                        <w:iCs/>
                                      </w:rPr>
                                    </m:ctrlPr>
                                  </m:dPr>
                                  <m:e>
                                    <m:func>
                                      <m:funcPr>
                                        <m:ctrlPr>
                                          <w:rPr>
                                            <w:rFonts w:ascii="Cambria Math" w:hAnsi="Cambria Math"/>
                                            <w:iCs/>
                                          </w:rPr>
                                        </m:ctrlPr>
                                      </m:funcPr>
                                      <m:fName>
                                        <m:r>
                                          <m:rPr>
                                            <m:sty m:val="p"/>
                                          </m:rPr>
                                          <w:rPr>
                                            <w:rFonts w:ascii="Cambria Math" w:hAnsi="Cambria Math"/>
                                          </w:rPr>
                                          <m:t>sin</m:t>
                                        </m:r>
                                      </m:fName>
                                      <m:e>
                                        <m:r>
                                          <w:rPr>
                                            <w:rFonts w:ascii="Cambria Math" w:hAnsi="Cambria Math"/>
                                          </w:rPr>
                                          <m:t>θ</m:t>
                                        </m:r>
                                      </m:e>
                                    </m:func>
                                  </m:e>
                                </m:d>
                              </m:e>
                              <m:sup>
                                <m:r>
                                  <m:rPr>
                                    <m:sty m:val="p"/>
                                  </m:rPr>
                                  <w:rPr>
                                    <w:rFonts w:ascii="Cambria Math" w:hAnsi="Cambria Math"/>
                                  </w:rPr>
                                  <m:t>2</m:t>
                                </m:r>
                              </m:sup>
                            </m:sSup>
                            <m:sSubSup>
                              <m:sSubSupPr>
                                <m:ctrlPr>
                                  <w:rPr>
                                    <w:rFonts w:ascii="Cambria Math" w:hAnsi="Cambria Math"/>
                                    <w:iCs/>
                                  </w:rPr>
                                </m:ctrlPr>
                              </m:sSubSupPr>
                              <m:e>
                                <m:r>
                                  <w:rPr>
                                    <w:rFonts w:ascii="Cambria Math" w:hAnsi="Cambria Math"/>
                                  </w:rPr>
                                  <m:t>W</m:t>
                                </m:r>
                              </m:e>
                              <m:sub>
                                <m:r>
                                  <m:rPr>
                                    <m:sty m:val="p"/>
                                  </m:rPr>
                                  <w:rPr>
                                    <w:rFonts w:ascii="Cambria Math" w:hAnsi="Cambria Math"/>
                                  </w:rPr>
                                  <m:t>1</m:t>
                                </m:r>
                                <m:r>
                                  <w:rPr>
                                    <w:rFonts w:ascii="Cambria Math" w:hAnsi="Cambria Math"/>
                                  </w:rPr>
                                  <m:t>i</m:t>
                                </m:r>
                              </m:sub>
                              <m:sup>
                                <m:r>
                                  <m:rPr>
                                    <m:sty m:val="p"/>
                                  </m:rPr>
                                  <w:rPr>
                                    <w:rFonts w:ascii="Cambria Math" w:hAnsi="Cambria Math"/>
                                  </w:rPr>
                                  <m:t>*</m:t>
                                </m:r>
                              </m:sup>
                            </m:sSubSup>
                            <m:nary>
                              <m:naryPr>
                                <m:limLoc m:val="subSup"/>
                                <m:ctrlPr>
                                  <w:rPr>
                                    <w:rFonts w:ascii="Cambria Math" w:hAnsi="Cambria Math"/>
                                    <w:iCs/>
                                  </w:rPr>
                                </m:ctrlPr>
                              </m:naryPr>
                              <m:sub>
                                <m:r>
                                  <m:rPr>
                                    <m:sty m:val="p"/>
                                  </m:rPr>
                                  <w:rPr>
                                    <w:rFonts w:ascii="Cambria Math" w:hAnsi="Cambria Math"/>
                                  </w:rPr>
                                  <m:t>0</m:t>
                                </m:r>
                              </m:sub>
                              <m:sup>
                                <m:sSub>
                                  <m:sSubPr>
                                    <m:ctrlPr>
                                      <w:rPr>
                                        <w:rFonts w:ascii="Cambria Math" w:hAnsi="Cambria Math"/>
                                        <w:iCs/>
                                      </w:rPr>
                                    </m:ctrlPr>
                                  </m:sSubPr>
                                  <m:e>
                                    <m:r>
                                      <w:rPr>
                                        <w:rFonts w:ascii="Cambria Math" w:hAnsi="Cambria Math"/>
                                      </w:rPr>
                                      <m:t>L</m:t>
                                    </m:r>
                                  </m:e>
                                  <m:sub>
                                    <m:r>
                                      <w:rPr>
                                        <w:rFonts w:ascii="Cambria Math" w:hAnsi="Cambria Math"/>
                                      </w:rPr>
                                      <m:t>c</m:t>
                                    </m:r>
                                  </m:sub>
                                </m:sSub>
                              </m:sup>
                              <m:e>
                                <m:sSubSup>
                                  <m:sSubSupPr>
                                    <m:ctrlPr>
                                      <w:rPr>
                                        <w:rFonts w:ascii="Cambria Math" w:hAnsi="Cambria Math"/>
                                        <w:iCs/>
                                      </w:rPr>
                                    </m:ctrlPr>
                                  </m:sSubSupPr>
                                  <m:e>
                                    <m:r>
                                      <w:rPr>
                                        <w:rFonts w:ascii="Cambria Math" w:hAnsi="Cambria Math"/>
                                      </w:rPr>
                                      <m:t>W</m:t>
                                    </m:r>
                                  </m:e>
                                  <m:sub>
                                    <m:r>
                                      <m:rPr>
                                        <m:sty m:val="p"/>
                                      </m:rPr>
                                      <w:rPr>
                                        <w:rFonts w:ascii="Cambria Math" w:hAnsi="Cambria Math"/>
                                      </w:rPr>
                                      <m:t>1</m:t>
                                    </m:r>
                                    <m:r>
                                      <w:rPr>
                                        <w:rFonts w:ascii="Cambria Math" w:hAnsi="Cambria Math"/>
                                      </w:rPr>
                                      <m:t>j</m:t>
                                    </m:r>
                                  </m:sub>
                                  <m:sup>
                                    <m:r>
                                      <m:rPr>
                                        <m:sty m:val="p"/>
                                      </m:rPr>
                                      <w:rPr>
                                        <w:rFonts w:ascii="Cambria Math" w:hAnsi="Cambria Math"/>
                                      </w:rPr>
                                      <m:t>*</m:t>
                                    </m:r>
                                  </m:sup>
                                </m:sSubSup>
                                <m:r>
                                  <m:rPr>
                                    <m:sty m:val="p"/>
                                  </m:rPr>
                                  <w:rPr>
                                    <w:rFonts w:ascii="Cambria Math" w:hAnsi="Cambria Math"/>
                                  </w:rPr>
                                  <m:t>d</m:t>
                                </m:r>
                                <m:sSup>
                                  <m:sSupPr>
                                    <m:ctrlPr>
                                      <w:rPr>
                                        <w:rFonts w:ascii="Cambria Math" w:hAnsi="Cambria Math"/>
                                        <w:iCs/>
                                      </w:rPr>
                                    </m:ctrlPr>
                                  </m:sSupPr>
                                  <m:e>
                                    <m:r>
                                      <w:rPr>
                                        <w:rFonts w:ascii="Cambria Math" w:hAnsi="Cambria Math"/>
                                      </w:rPr>
                                      <m:t>x</m:t>
                                    </m:r>
                                  </m:e>
                                  <m:sup>
                                    <m:r>
                                      <m:rPr>
                                        <m:sty m:val="p"/>
                                      </m:rPr>
                                      <w:rPr>
                                        <w:rFonts w:ascii="Cambria Math" w:hAnsi="Cambria Math"/>
                                      </w:rPr>
                                      <m:t>*</m:t>
                                    </m:r>
                                  </m:sup>
                                </m:sSup>
                              </m:e>
                            </m:nary>
                            <m:r>
                              <w:rPr>
                                <w:rFonts w:ascii="Cambria Math" w:hAnsi="Cambria Math"/>
                              </w:rPr>
                              <m:t xml:space="preserve"> </m:t>
                            </m:r>
                            <m:r>
                              <m:rPr>
                                <m:sty m:val="p"/>
                              </m:rPr>
                              <w:rPr>
                                <w:rFonts w:ascii="Cambria Math" w:hAnsi="Cambria Math"/>
                              </w:rPr>
                              <m:t>+</m:t>
                            </m:r>
                            <m:nary>
                              <m:naryPr>
                                <m:chr m:val="∑"/>
                                <m:limLoc m:val="undOvr"/>
                                <m:ctrlPr>
                                  <w:rPr>
                                    <w:rFonts w:ascii="Cambria Math" w:hAnsi="Cambria Math"/>
                                    <w:iCs/>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iCs/>
                                      </w:rPr>
                                    </m:ctrlPr>
                                  </m:sSubPr>
                                  <m:e>
                                    <m:r>
                                      <w:rPr>
                                        <w:rFonts w:ascii="Cambria Math" w:hAnsi="Cambria Math"/>
                                      </w:rPr>
                                      <m:t>K</m:t>
                                    </m:r>
                                  </m:e>
                                  <m:sub>
                                    <m:r>
                                      <w:rPr>
                                        <w:rFonts w:ascii="Cambria Math" w:hAnsi="Cambria Math"/>
                                      </w:rPr>
                                      <m:t>T</m:t>
                                    </m:r>
                                    <m:r>
                                      <m:rPr>
                                        <m:sty m:val="p"/>
                                      </m:rPr>
                                      <w:rPr>
                                        <w:rFonts w:ascii="Cambria Math" w:hAnsi="Cambria Math"/>
                                      </w:rPr>
                                      <m:t xml:space="preserve"> </m:t>
                                    </m:r>
                                    <m:r>
                                      <w:rPr>
                                        <w:rFonts w:ascii="Cambria Math" w:hAnsi="Cambria Math"/>
                                      </w:rPr>
                                      <m:t>Sring</m:t>
                                    </m:r>
                                  </m:sub>
                                </m:sSub>
                              </m:e>
                            </m:nary>
                            <m:sSubSup>
                              <m:sSubSupPr>
                                <m:ctrlPr>
                                  <w:rPr>
                                    <w:rFonts w:ascii="Cambria Math" w:hAnsi="Cambria Math"/>
                                    <w:iCs/>
                                  </w:rPr>
                                </m:ctrlPr>
                              </m:sSubSupPr>
                              <m:e>
                                <m:r>
                                  <w:rPr>
                                    <w:rFonts w:ascii="Cambria Math" w:hAnsi="Cambria Math"/>
                                  </w:rPr>
                                  <m:t>W</m:t>
                                </m:r>
                              </m:e>
                              <m:sub>
                                <m:r>
                                  <m:rPr>
                                    <m:sty m:val="p"/>
                                  </m:rPr>
                                  <w:rPr>
                                    <w:rFonts w:ascii="Cambria Math" w:hAnsi="Cambria Math"/>
                                  </w:rPr>
                                  <m:t>1</m:t>
                                </m:r>
                                <m:r>
                                  <w:rPr>
                                    <w:rFonts w:ascii="Cambria Math" w:hAnsi="Cambria Math"/>
                                  </w:rPr>
                                  <m:t>i</m:t>
                                </m:r>
                              </m:sub>
                              <m:sup>
                                <m:r>
                                  <m:rPr>
                                    <m:sty m:val="p"/>
                                  </m:rPr>
                                  <w:rPr>
                                    <w:rFonts w:ascii="Cambria Math" w:hAnsi="Cambria Math"/>
                                  </w:rPr>
                                  <m:t>*</m:t>
                                </m:r>
                              </m:sup>
                            </m:sSubSup>
                            <m:d>
                              <m:dPr>
                                <m:ctrlPr>
                                  <w:rPr>
                                    <w:rFonts w:ascii="Cambria Math" w:hAnsi="Cambria Math"/>
                                    <w:iCs/>
                                  </w:rPr>
                                </m:ctrlPr>
                              </m:dPr>
                              <m:e>
                                <m:sSub>
                                  <m:sSubPr>
                                    <m:ctrlPr>
                                      <w:rPr>
                                        <w:rFonts w:ascii="Cambria Math" w:hAnsi="Cambria Math"/>
                                        <w:iCs/>
                                      </w:rPr>
                                    </m:ctrlPr>
                                  </m:sSubPr>
                                  <m:e>
                                    <m:r>
                                      <w:rPr>
                                        <w:rFonts w:ascii="Cambria Math" w:hAnsi="Cambria Math"/>
                                      </w:rPr>
                                      <m:t>x</m:t>
                                    </m:r>
                                  </m:e>
                                  <m:sub>
                                    <m:r>
                                      <w:rPr>
                                        <w:rFonts w:ascii="Cambria Math" w:hAnsi="Cambria Math"/>
                                      </w:rPr>
                                      <m:t>T</m:t>
                                    </m:r>
                                    <m:r>
                                      <m:rPr>
                                        <m:sty m:val="p"/>
                                      </m:rPr>
                                      <w:rPr>
                                        <w:rFonts w:ascii="Cambria Math" w:hAnsi="Cambria Math"/>
                                      </w:rPr>
                                      <m:t xml:space="preserve"> </m:t>
                                    </m:r>
                                    <m:r>
                                      <w:rPr>
                                        <w:rFonts w:ascii="Cambria Math" w:hAnsi="Cambria Math"/>
                                      </w:rPr>
                                      <m:t>Sring</m:t>
                                    </m:r>
                                  </m:sub>
                                </m:sSub>
                              </m:e>
                            </m:d>
                            <m:r>
                              <w:rPr>
                                <w:rFonts w:ascii="Cambria Math" w:hAnsi="Cambria Math"/>
                              </w:rPr>
                              <m:t xml:space="preserve"> </m:t>
                            </m:r>
                            <m:sSubSup>
                              <m:sSubSupPr>
                                <m:ctrlPr>
                                  <w:rPr>
                                    <w:rFonts w:ascii="Cambria Math" w:hAnsi="Cambria Math"/>
                                    <w:iCs/>
                                  </w:rPr>
                                </m:ctrlPr>
                              </m:sSubSupPr>
                              <m:e>
                                <m:r>
                                  <w:rPr>
                                    <w:rFonts w:ascii="Cambria Math" w:hAnsi="Cambria Math"/>
                                  </w:rPr>
                                  <m:t>W</m:t>
                                </m:r>
                              </m:e>
                              <m:sub>
                                <m:r>
                                  <m:rPr>
                                    <m:sty m:val="p"/>
                                  </m:rPr>
                                  <w:rPr>
                                    <w:rFonts w:ascii="Cambria Math" w:hAnsi="Cambria Math"/>
                                  </w:rPr>
                                  <m:t>1</m:t>
                                </m:r>
                                <m:r>
                                  <w:rPr>
                                    <w:rFonts w:ascii="Cambria Math" w:hAnsi="Cambria Math"/>
                                  </w:rPr>
                                  <m:t>j</m:t>
                                </m:r>
                              </m:sub>
                              <m:sup>
                                <m:r>
                                  <m:rPr>
                                    <m:sty m:val="p"/>
                                  </m:rPr>
                                  <w:rPr>
                                    <w:rFonts w:ascii="Cambria Math" w:hAnsi="Cambria Math"/>
                                  </w:rPr>
                                  <m:t>*</m:t>
                                </m:r>
                              </m:sup>
                            </m:sSubSup>
                            <m:d>
                              <m:dPr>
                                <m:ctrlPr>
                                  <w:rPr>
                                    <w:rFonts w:ascii="Cambria Math" w:hAnsi="Cambria Math"/>
                                    <w:iCs/>
                                  </w:rPr>
                                </m:ctrlPr>
                              </m:dPr>
                              <m:e>
                                <m:sSub>
                                  <m:sSubPr>
                                    <m:ctrlPr>
                                      <w:rPr>
                                        <w:rFonts w:ascii="Cambria Math" w:hAnsi="Cambria Math"/>
                                        <w:iCs/>
                                      </w:rPr>
                                    </m:ctrlPr>
                                  </m:sSubPr>
                                  <m:e>
                                    <m:r>
                                      <w:rPr>
                                        <w:rFonts w:ascii="Cambria Math" w:hAnsi="Cambria Math"/>
                                      </w:rPr>
                                      <m:t>x</m:t>
                                    </m:r>
                                  </m:e>
                                  <m:sub>
                                    <m:r>
                                      <w:rPr>
                                        <w:rFonts w:ascii="Cambria Math" w:hAnsi="Cambria Math"/>
                                      </w:rPr>
                                      <m:t>T</m:t>
                                    </m:r>
                                    <m:r>
                                      <m:rPr>
                                        <m:sty m:val="p"/>
                                      </m:rPr>
                                      <w:rPr>
                                        <w:rFonts w:ascii="Cambria Math" w:hAnsi="Cambria Math"/>
                                      </w:rPr>
                                      <m:t xml:space="preserve"> </m:t>
                                    </m:r>
                                    <m:r>
                                      <w:rPr>
                                        <w:rFonts w:ascii="Cambria Math" w:hAnsi="Cambria Math"/>
                                      </w:rPr>
                                      <m:t>Sring</m:t>
                                    </m:r>
                                  </m:sub>
                                </m:sSub>
                              </m:e>
                            </m:d>
                            <m:ctrlPr>
                              <w:rPr>
                                <w:rFonts w:ascii="Cambria Math" w:eastAsia="Cambria Math" w:hAnsi="Cambria Math" w:cs="Cambria Math"/>
                                <w:i/>
                                <w:iCs/>
                              </w:rPr>
                            </m:ctrlPr>
                          </m:e>
                          <m:e>
                            <m:r>
                              <m:rPr>
                                <m:sty m:val="p"/>
                              </m:rPr>
                              <w:rPr>
                                <w:rFonts w:ascii="Cambria Math" w:hAnsi="Cambria Math"/>
                              </w:rPr>
                              <m:t>+</m:t>
                            </m:r>
                            <m:nary>
                              <m:naryPr>
                                <m:chr m:val="∑"/>
                                <m:limLoc m:val="undOvr"/>
                                <m:ctrlPr>
                                  <w:rPr>
                                    <w:rFonts w:ascii="Cambria Math" w:hAnsi="Cambria Math"/>
                                    <w:iCs/>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iCs/>
                                      </w:rPr>
                                    </m:ctrlPr>
                                  </m:sSubPr>
                                  <m:e>
                                    <m:r>
                                      <w:rPr>
                                        <w:rFonts w:ascii="Cambria Math" w:hAnsi="Cambria Math"/>
                                      </w:rPr>
                                      <m:t>K</m:t>
                                    </m:r>
                                  </m:e>
                                  <m:sub>
                                    <m:r>
                                      <w:rPr>
                                        <w:rFonts w:ascii="Cambria Math" w:hAnsi="Cambria Math"/>
                                      </w:rPr>
                                      <m:t>R</m:t>
                                    </m:r>
                                    <m:r>
                                      <m:rPr>
                                        <m:sty m:val="p"/>
                                      </m:rPr>
                                      <w:rPr>
                                        <w:rFonts w:ascii="Cambria Math" w:hAnsi="Cambria Math"/>
                                      </w:rPr>
                                      <m:t xml:space="preserve"> </m:t>
                                    </m:r>
                                    <m:r>
                                      <w:rPr>
                                        <w:rFonts w:ascii="Cambria Math" w:hAnsi="Cambria Math"/>
                                      </w:rPr>
                                      <m:t>Sring</m:t>
                                    </m:r>
                                  </m:sub>
                                </m:sSub>
                              </m:e>
                            </m:nary>
                            <m:f>
                              <m:fPr>
                                <m:ctrlPr>
                                  <w:rPr>
                                    <w:rFonts w:ascii="Cambria Math" w:hAnsi="Cambria Math"/>
                                    <w:iCs/>
                                  </w:rPr>
                                </m:ctrlPr>
                              </m:fPr>
                              <m:num>
                                <m:sSub>
                                  <m:sSubPr>
                                    <m:ctrlPr>
                                      <w:rPr>
                                        <w:rFonts w:ascii="Cambria Math" w:hAnsi="Cambria Math"/>
                                        <w:iCs/>
                                      </w:rPr>
                                    </m:ctrlPr>
                                  </m:sSubPr>
                                  <m:e>
                                    <m:r>
                                      <m:rPr>
                                        <m:sty m:val="p"/>
                                      </m:rPr>
                                      <w:rPr>
                                        <w:rFonts w:ascii="Cambria Math" w:hAnsi="Cambria Math"/>
                                      </w:rPr>
                                      <m:t>∂W</m:t>
                                    </m:r>
                                  </m:e>
                                  <m:sub>
                                    <m:r>
                                      <w:rPr>
                                        <w:rFonts w:ascii="Cambria Math" w:hAnsi="Cambria Math"/>
                                      </w:rPr>
                                      <m:t>i</m:t>
                                    </m:r>
                                  </m:sub>
                                </m:sSub>
                                <m:r>
                                  <m:rPr>
                                    <m:sty m:val="p"/>
                                  </m:rPr>
                                  <w:rPr>
                                    <w:rFonts w:ascii="Cambria Math" w:hAnsi="Cambria Math"/>
                                  </w:rPr>
                                  <m:t>(</m:t>
                                </m:r>
                                <m:sSub>
                                  <m:sSubPr>
                                    <m:ctrlPr>
                                      <w:rPr>
                                        <w:rFonts w:ascii="Cambria Math" w:hAnsi="Cambria Math"/>
                                        <w:iCs/>
                                      </w:rPr>
                                    </m:ctrlPr>
                                  </m:sSubPr>
                                  <m:e>
                                    <m:r>
                                      <w:rPr>
                                        <w:rFonts w:ascii="Cambria Math" w:hAnsi="Cambria Math"/>
                                      </w:rPr>
                                      <m:t>x</m:t>
                                    </m:r>
                                  </m:e>
                                  <m:sub>
                                    <m:r>
                                      <w:rPr>
                                        <w:rFonts w:ascii="Cambria Math" w:hAnsi="Cambria Math"/>
                                      </w:rPr>
                                      <m:t>R</m:t>
                                    </m:r>
                                    <m:r>
                                      <m:rPr>
                                        <m:sty m:val="p"/>
                                      </m:rPr>
                                      <w:rPr>
                                        <w:rFonts w:ascii="Cambria Math" w:hAnsi="Cambria Math"/>
                                      </w:rPr>
                                      <m:t xml:space="preserve"> </m:t>
                                    </m:r>
                                    <m:r>
                                      <w:rPr>
                                        <w:rFonts w:ascii="Cambria Math" w:hAnsi="Cambria Math"/>
                                      </w:rPr>
                                      <m:t>Sring</m:t>
                                    </m:r>
                                  </m:sub>
                                </m:sSub>
                                <m:r>
                                  <m:rPr>
                                    <m:sty m:val="p"/>
                                  </m:rPr>
                                  <w:rPr>
                                    <w:rFonts w:ascii="Cambria Math" w:hAnsi="Cambria Math"/>
                                  </w:rPr>
                                  <m:t>)</m:t>
                                </m:r>
                              </m:num>
                              <m:den>
                                <m:r>
                                  <m:rPr>
                                    <m:sty m:val="p"/>
                                  </m:rPr>
                                  <w:rPr>
                                    <w:rFonts w:ascii="Cambria Math" w:hAnsi="Cambria Math"/>
                                  </w:rPr>
                                  <m:t>∂</m:t>
                                </m:r>
                                <m:sSup>
                                  <m:sSupPr>
                                    <m:ctrlPr>
                                      <w:rPr>
                                        <w:rFonts w:ascii="Cambria Math" w:hAnsi="Cambria Math"/>
                                        <w:iCs/>
                                      </w:rPr>
                                    </m:ctrlPr>
                                  </m:sSupPr>
                                  <m:e>
                                    <m:r>
                                      <w:rPr>
                                        <w:rFonts w:ascii="Cambria Math" w:hAnsi="Cambria Math"/>
                                      </w:rPr>
                                      <m:t>x</m:t>
                                    </m:r>
                                  </m:e>
                                  <m:sup>
                                    <m:r>
                                      <m:rPr>
                                        <m:sty m:val="p"/>
                                      </m:rPr>
                                      <w:rPr>
                                        <w:rFonts w:ascii="Cambria Math" w:hAnsi="Cambria Math"/>
                                      </w:rPr>
                                      <m:t>*</m:t>
                                    </m:r>
                                  </m:sup>
                                </m:sSup>
                              </m:den>
                            </m:f>
                            <m:r>
                              <w:rPr>
                                <w:rFonts w:ascii="Cambria Math" w:hAnsi="Cambria Math"/>
                              </w:rPr>
                              <m:t xml:space="preserve"> </m:t>
                            </m:r>
                            <m:f>
                              <m:fPr>
                                <m:ctrlPr>
                                  <w:rPr>
                                    <w:rFonts w:ascii="Cambria Math" w:hAnsi="Cambria Math"/>
                                    <w:iCs/>
                                  </w:rPr>
                                </m:ctrlPr>
                              </m:fPr>
                              <m:num>
                                <m:sSub>
                                  <m:sSubPr>
                                    <m:ctrlPr>
                                      <w:rPr>
                                        <w:rFonts w:ascii="Cambria Math" w:hAnsi="Cambria Math"/>
                                        <w:iCs/>
                                      </w:rPr>
                                    </m:ctrlPr>
                                  </m:sSubPr>
                                  <m:e>
                                    <m:r>
                                      <m:rPr>
                                        <m:sty m:val="p"/>
                                      </m:rPr>
                                      <w:rPr>
                                        <w:rFonts w:ascii="Cambria Math" w:hAnsi="Cambria Math"/>
                                      </w:rPr>
                                      <m:t>∂W</m:t>
                                    </m:r>
                                  </m:e>
                                  <m:sub>
                                    <m:r>
                                      <w:rPr>
                                        <w:rFonts w:ascii="Cambria Math" w:hAnsi="Cambria Math"/>
                                      </w:rPr>
                                      <m:t>j</m:t>
                                    </m:r>
                                  </m:sub>
                                </m:sSub>
                                <m:r>
                                  <m:rPr>
                                    <m:sty m:val="p"/>
                                  </m:rPr>
                                  <w:rPr>
                                    <w:rFonts w:ascii="Cambria Math" w:hAnsi="Cambria Math"/>
                                  </w:rPr>
                                  <m:t>(</m:t>
                                </m:r>
                                <m:sSub>
                                  <m:sSubPr>
                                    <m:ctrlPr>
                                      <w:rPr>
                                        <w:rFonts w:ascii="Cambria Math" w:hAnsi="Cambria Math"/>
                                        <w:iCs/>
                                      </w:rPr>
                                    </m:ctrlPr>
                                  </m:sSubPr>
                                  <m:e>
                                    <m:r>
                                      <w:rPr>
                                        <w:rFonts w:ascii="Cambria Math" w:hAnsi="Cambria Math"/>
                                      </w:rPr>
                                      <m:t>x</m:t>
                                    </m:r>
                                  </m:e>
                                  <m:sub>
                                    <m:r>
                                      <w:rPr>
                                        <w:rFonts w:ascii="Cambria Math" w:hAnsi="Cambria Math"/>
                                      </w:rPr>
                                      <m:t>R</m:t>
                                    </m:r>
                                    <m:r>
                                      <m:rPr>
                                        <m:sty m:val="p"/>
                                      </m:rPr>
                                      <w:rPr>
                                        <w:rFonts w:ascii="Cambria Math" w:hAnsi="Cambria Math"/>
                                      </w:rPr>
                                      <m:t xml:space="preserve"> </m:t>
                                    </m:r>
                                    <m:r>
                                      <w:rPr>
                                        <w:rFonts w:ascii="Cambria Math" w:hAnsi="Cambria Math"/>
                                      </w:rPr>
                                      <m:t>Sring</m:t>
                                    </m:r>
                                  </m:sub>
                                </m:sSub>
                                <m:r>
                                  <m:rPr>
                                    <m:sty m:val="p"/>
                                  </m:rPr>
                                  <w:rPr>
                                    <w:rFonts w:ascii="Cambria Math" w:hAnsi="Cambria Math"/>
                                  </w:rPr>
                                  <m:t>)</m:t>
                                </m:r>
                              </m:num>
                              <m:den>
                                <m:r>
                                  <m:rPr>
                                    <m:sty m:val="p"/>
                                  </m:rPr>
                                  <w:rPr>
                                    <w:rFonts w:ascii="Cambria Math" w:hAnsi="Cambria Math"/>
                                  </w:rPr>
                                  <m:t>∂</m:t>
                                </m:r>
                                <m:sSup>
                                  <m:sSupPr>
                                    <m:ctrlPr>
                                      <w:rPr>
                                        <w:rFonts w:ascii="Cambria Math" w:hAnsi="Cambria Math"/>
                                        <w:iCs/>
                                      </w:rPr>
                                    </m:ctrlPr>
                                  </m:sSupPr>
                                  <m:e>
                                    <m:r>
                                      <w:rPr>
                                        <w:rFonts w:ascii="Cambria Math" w:hAnsi="Cambria Math"/>
                                      </w:rPr>
                                      <m:t>x</m:t>
                                    </m:r>
                                  </m:e>
                                  <m:sup>
                                    <m:r>
                                      <m:rPr>
                                        <m:sty m:val="p"/>
                                      </m:rPr>
                                      <w:rPr>
                                        <w:rFonts w:ascii="Cambria Math" w:hAnsi="Cambria Math"/>
                                      </w:rPr>
                                      <m:t>*</m:t>
                                    </m:r>
                                  </m:sup>
                                </m:sSup>
                              </m:den>
                            </m:f>
                          </m:e>
                        </m:eqArr>
                      </m:e>
                    </m:eqArr>
                  </m:e>
                </m:eqArr>
              </m:oMath>
            </m:oMathPara>
          </w:p>
        </w:tc>
        <w:tc>
          <w:tcPr>
            <w:tcW w:w="821" w:type="dxa"/>
            <w:vAlign w:val="center"/>
          </w:tcPr>
          <w:p w14:paraId="144F5570" w14:textId="7C937126" w:rsidR="00436E3B" w:rsidRPr="004561B6" w:rsidRDefault="00000000" w:rsidP="00436E3B">
            <w:pPr>
              <w:pStyle w:val="Paragraph"/>
              <w:spacing w:before="4"/>
              <w:ind w:firstLine="0"/>
              <w:jc w:val="center"/>
            </w:pPr>
            <m:oMathPara>
              <m:oMath>
                <m:d>
                  <m:dPr>
                    <m:ctrlPr>
                      <w:rPr>
                        <w:rFonts w:ascii="Cambria Math" w:hAnsi="Cambria Math"/>
                        <w:i/>
                      </w:rPr>
                    </m:ctrlPr>
                  </m:dPr>
                  <m:e>
                    <m:r>
                      <w:rPr>
                        <w:rFonts w:ascii="Cambria Math" w:hAnsi="Cambria Math"/>
                      </w:rPr>
                      <m:t>23</m:t>
                    </m:r>
                  </m:e>
                </m:d>
              </m:oMath>
            </m:oMathPara>
          </w:p>
        </w:tc>
      </w:tr>
      <w:tr w:rsidR="00436E3B" w14:paraId="6ED57CBE" w14:textId="77777777" w:rsidTr="00323AE6">
        <w:tblPrEx>
          <w:jc w:val="left"/>
        </w:tblPrEx>
        <w:trPr>
          <w:trHeight w:val="256"/>
        </w:trPr>
        <w:tc>
          <w:tcPr>
            <w:tcW w:w="9037" w:type="dxa"/>
          </w:tcPr>
          <w:p w14:paraId="51B908EE" w14:textId="05D21442" w:rsidR="00436E3B" w:rsidRPr="00E0661D" w:rsidRDefault="00000000" w:rsidP="00436E3B">
            <w:pPr>
              <w:pStyle w:val="Paragraph"/>
              <w:ind w:firstLine="0"/>
              <w:rPr>
                <w:sz w:val="10"/>
                <w:szCs w:val="10"/>
              </w:rPr>
            </w:pPr>
            <m:oMathPara>
              <m:oMath>
                <m:eqArr>
                  <m:eqArrPr>
                    <m:maxDist m:val="1"/>
                    <m:ctrlPr>
                      <w:rPr>
                        <w:rFonts w:ascii="Cambria Math" w:hAnsi="Cambria Math"/>
                        <w:i/>
                      </w:rPr>
                    </m:ctrlPr>
                  </m:eqArrPr>
                  <m:e>
                    <m:eqArr>
                      <m:eqArrPr>
                        <m:maxDist m:val="1"/>
                        <m:ctrlPr>
                          <w:rPr>
                            <w:rFonts w:ascii="Cambria Math" w:hAnsi="Cambria Math"/>
                            <w:i/>
                            <w:sz w:val="16"/>
                            <w:szCs w:val="16"/>
                          </w:rPr>
                        </m:ctrlPr>
                      </m:eqArrPr>
                      <m:e>
                        <m:sSubSup>
                          <m:sSubSupPr>
                            <m:ctrlPr>
                              <w:rPr>
                                <w:rFonts w:ascii="Cambria Math" w:hAnsi="Cambria Math"/>
                                <w:iCs/>
                              </w:rPr>
                            </m:ctrlPr>
                          </m:sSubSupPr>
                          <m:e>
                            <m:r>
                              <w:rPr>
                                <w:rFonts w:ascii="Cambria Math" w:hAnsi="Cambria Math"/>
                              </w:rPr>
                              <m:t>b</m:t>
                            </m:r>
                          </m:e>
                          <m:sub>
                            <m:r>
                              <w:rPr>
                                <w:rFonts w:ascii="Cambria Math" w:hAnsi="Cambria Math"/>
                              </w:rPr>
                              <m:t>ijkl</m:t>
                            </m:r>
                          </m:sub>
                          <m:sup>
                            <m:r>
                              <m:rPr>
                                <m:sty m:val="p"/>
                              </m:rPr>
                              <w:rPr>
                                <w:rFonts w:ascii="Cambria Math" w:hAnsi="Cambria Math"/>
                              </w:rPr>
                              <m:t>*</m:t>
                            </m:r>
                          </m:sup>
                        </m:sSubSup>
                        <m:r>
                          <m:rPr>
                            <m:sty m:val="p"/>
                          </m:rPr>
                          <w:rPr>
                            <w:rFonts w:ascii="Cambria Math" w:hAnsi="Cambria Math"/>
                          </w:rPr>
                          <m:t>=</m:t>
                        </m:r>
                        <m:r>
                          <w:rPr>
                            <w:rFonts w:ascii="Cambria Math" w:hAnsi="Cambria Math"/>
                          </w:rPr>
                          <m:t>α</m:t>
                        </m:r>
                        <m:nary>
                          <m:naryPr>
                            <m:limLoc m:val="subSup"/>
                            <m:ctrlPr>
                              <w:rPr>
                                <w:rFonts w:ascii="Cambria Math" w:hAnsi="Cambria Math"/>
                                <w:iCs/>
                              </w:rPr>
                            </m:ctrlPr>
                          </m:naryPr>
                          <m:sub>
                            <m:r>
                              <m:rPr>
                                <m:sty m:val="p"/>
                              </m:rPr>
                              <w:rPr>
                                <w:rFonts w:ascii="Cambria Math" w:hAnsi="Cambria Math"/>
                              </w:rPr>
                              <m:t>0</m:t>
                            </m:r>
                          </m:sub>
                          <m:sup>
                            <m:r>
                              <m:rPr>
                                <m:sty m:val="p"/>
                              </m:rPr>
                              <w:rPr>
                                <w:rFonts w:ascii="Cambria Math" w:hAnsi="Cambria Math"/>
                              </w:rPr>
                              <m:t>1</m:t>
                            </m:r>
                          </m:sup>
                          <m:e>
                            <m:d>
                              <m:dPr>
                                <m:ctrlPr>
                                  <w:rPr>
                                    <w:rFonts w:ascii="Cambria Math" w:hAnsi="Cambria Math"/>
                                    <w:iCs/>
                                  </w:rPr>
                                </m:ctrlPr>
                              </m:dPr>
                              <m:e>
                                <m:f>
                                  <m:fPr>
                                    <m:ctrlPr>
                                      <w:rPr>
                                        <w:rFonts w:ascii="Cambria Math" w:hAnsi="Cambria Math"/>
                                        <w:iCs/>
                                      </w:rPr>
                                    </m:ctrlPr>
                                  </m:fPr>
                                  <m:num>
                                    <m:r>
                                      <w:rPr>
                                        <w:rFonts w:ascii="Cambria Math" w:hAnsi="Cambria Math"/>
                                      </w:rPr>
                                      <m:t>∂</m:t>
                                    </m:r>
                                    <m:sSubSup>
                                      <m:sSubSupPr>
                                        <m:ctrlPr>
                                          <w:rPr>
                                            <w:rFonts w:ascii="Cambria Math" w:hAnsi="Cambria Math"/>
                                            <w:iCs/>
                                          </w:rPr>
                                        </m:ctrlPr>
                                      </m:sSubSupPr>
                                      <m:e>
                                        <m:r>
                                          <w:rPr>
                                            <w:rFonts w:ascii="Cambria Math" w:hAnsi="Cambria Math"/>
                                          </w:rPr>
                                          <m:t>W</m:t>
                                        </m:r>
                                      </m:e>
                                      <m:sub>
                                        <m:r>
                                          <m:rPr>
                                            <m:sty m:val="p"/>
                                          </m:rPr>
                                          <w:rPr>
                                            <w:rFonts w:ascii="Cambria Math" w:hAnsi="Cambria Math"/>
                                          </w:rPr>
                                          <m:t>1</m:t>
                                        </m:r>
                                        <m:r>
                                          <w:rPr>
                                            <w:rFonts w:ascii="Cambria Math" w:hAnsi="Cambria Math"/>
                                          </w:rPr>
                                          <m:t>i</m:t>
                                        </m:r>
                                      </m:sub>
                                      <m:sup>
                                        <m:r>
                                          <m:rPr>
                                            <m:sty m:val="p"/>
                                          </m:rPr>
                                          <w:rPr>
                                            <w:rFonts w:ascii="Cambria Math" w:hAnsi="Cambria Math"/>
                                          </w:rPr>
                                          <m:t>*</m:t>
                                        </m:r>
                                      </m:sup>
                                    </m:sSubSup>
                                  </m:num>
                                  <m:den>
                                    <m:r>
                                      <w:rPr>
                                        <w:rFonts w:ascii="Cambria Math" w:hAnsi="Cambria Math"/>
                                      </w:rPr>
                                      <m:t>∂</m:t>
                                    </m:r>
                                    <m:sSup>
                                      <m:sSupPr>
                                        <m:ctrlPr>
                                          <w:rPr>
                                            <w:rFonts w:ascii="Cambria Math" w:hAnsi="Cambria Math"/>
                                            <w:iCs/>
                                          </w:rPr>
                                        </m:ctrlPr>
                                      </m:sSupPr>
                                      <m:e>
                                        <m:r>
                                          <w:rPr>
                                            <w:rFonts w:ascii="Cambria Math" w:hAnsi="Cambria Math"/>
                                          </w:rPr>
                                          <m:t>x</m:t>
                                        </m:r>
                                      </m:e>
                                      <m:sup>
                                        <m:r>
                                          <m:rPr>
                                            <m:sty m:val="p"/>
                                          </m:rPr>
                                          <w:rPr>
                                            <w:rFonts w:ascii="Cambria Math" w:hAnsi="Cambria Math"/>
                                          </w:rPr>
                                          <m:t>*</m:t>
                                        </m:r>
                                      </m:sup>
                                    </m:sSup>
                                  </m:den>
                                </m:f>
                              </m:e>
                            </m:d>
                          </m:e>
                        </m:nary>
                        <m:d>
                          <m:dPr>
                            <m:ctrlPr>
                              <w:rPr>
                                <w:rFonts w:ascii="Cambria Math" w:hAnsi="Cambria Math"/>
                                <w:iCs/>
                              </w:rPr>
                            </m:ctrlPr>
                          </m:dPr>
                          <m:e>
                            <m:f>
                              <m:fPr>
                                <m:ctrlPr>
                                  <w:rPr>
                                    <w:rFonts w:ascii="Cambria Math" w:hAnsi="Cambria Math"/>
                                    <w:iCs/>
                                  </w:rPr>
                                </m:ctrlPr>
                              </m:fPr>
                              <m:num>
                                <m:r>
                                  <w:rPr>
                                    <w:rFonts w:ascii="Cambria Math" w:hAnsi="Cambria Math"/>
                                  </w:rPr>
                                  <m:t>∂</m:t>
                                </m:r>
                                <m:sSubSup>
                                  <m:sSubSupPr>
                                    <m:ctrlPr>
                                      <w:rPr>
                                        <w:rFonts w:ascii="Cambria Math" w:hAnsi="Cambria Math"/>
                                        <w:iCs/>
                                      </w:rPr>
                                    </m:ctrlPr>
                                  </m:sSubSupPr>
                                  <m:e>
                                    <m:r>
                                      <w:rPr>
                                        <w:rFonts w:ascii="Cambria Math" w:hAnsi="Cambria Math"/>
                                      </w:rPr>
                                      <m:t>W</m:t>
                                    </m:r>
                                  </m:e>
                                  <m:sub>
                                    <m:r>
                                      <m:rPr>
                                        <m:sty m:val="p"/>
                                      </m:rPr>
                                      <w:rPr>
                                        <w:rFonts w:ascii="Cambria Math" w:hAnsi="Cambria Math"/>
                                      </w:rPr>
                                      <m:t>1</m:t>
                                    </m:r>
                                    <m:r>
                                      <w:rPr>
                                        <w:rFonts w:ascii="Cambria Math" w:hAnsi="Cambria Math"/>
                                      </w:rPr>
                                      <m:t>j</m:t>
                                    </m:r>
                                  </m:sub>
                                  <m:sup>
                                    <m:r>
                                      <m:rPr>
                                        <m:sty m:val="p"/>
                                      </m:rPr>
                                      <w:rPr>
                                        <w:rFonts w:ascii="Cambria Math" w:hAnsi="Cambria Math"/>
                                      </w:rPr>
                                      <m:t>*</m:t>
                                    </m:r>
                                  </m:sup>
                                </m:sSubSup>
                              </m:num>
                              <m:den>
                                <m:r>
                                  <w:rPr>
                                    <w:rFonts w:ascii="Cambria Math" w:hAnsi="Cambria Math"/>
                                  </w:rPr>
                                  <m:t>∂</m:t>
                                </m:r>
                                <m:sSup>
                                  <m:sSupPr>
                                    <m:ctrlPr>
                                      <w:rPr>
                                        <w:rFonts w:ascii="Cambria Math" w:hAnsi="Cambria Math"/>
                                        <w:iCs/>
                                      </w:rPr>
                                    </m:ctrlPr>
                                  </m:sSupPr>
                                  <m:e>
                                    <m:r>
                                      <w:rPr>
                                        <w:rFonts w:ascii="Cambria Math" w:hAnsi="Cambria Math"/>
                                      </w:rPr>
                                      <m:t>x</m:t>
                                    </m:r>
                                  </m:e>
                                  <m:sup>
                                    <m:r>
                                      <m:rPr>
                                        <m:sty m:val="p"/>
                                      </m:rPr>
                                      <w:rPr>
                                        <w:rFonts w:ascii="Cambria Math" w:hAnsi="Cambria Math"/>
                                      </w:rPr>
                                      <m:t>*</m:t>
                                    </m:r>
                                  </m:sup>
                                </m:sSup>
                              </m:den>
                            </m:f>
                          </m:e>
                        </m:d>
                        <m:r>
                          <w:rPr>
                            <w:rFonts w:ascii="Cambria Math" w:hAnsi="Cambria Math"/>
                          </w:rPr>
                          <m:t>dx</m:t>
                        </m:r>
                        <m:nary>
                          <m:naryPr>
                            <m:limLoc m:val="subSup"/>
                            <m:ctrlPr>
                              <w:rPr>
                                <w:rFonts w:ascii="Cambria Math" w:hAnsi="Cambria Math"/>
                                <w:iCs/>
                              </w:rPr>
                            </m:ctrlPr>
                          </m:naryPr>
                          <m:sub>
                            <m:r>
                              <m:rPr>
                                <m:sty m:val="p"/>
                              </m:rPr>
                              <w:rPr>
                                <w:rFonts w:ascii="Cambria Math" w:hAnsi="Cambria Math"/>
                              </w:rPr>
                              <m:t>0</m:t>
                            </m:r>
                          </m:sub>
                          <m:sup>
                            <m:r>
                              <m:rPr>
                                <m:sty m:val="p"/>
                              </m:rPr>
                              <w:rPr>
                                <w:rFonts w:ascii="Cambria Math" w:hAnsi="Cambria Math"/>
                              </w:rPr>
                              <m:t>1</m:t>
                            </m:r>
                          </m:sup>
                          <m:e>
                            <m:d>
                              <m:dPr>
                                <m:ctrlPr>
                                  <w:rPr>
                                    <w:rFonts w:ascii="Cambria Math" w:hAnsi="Cambria Math"/>
                                    <w:iCs/>
                                  </w:rPr>
                                </m:ctrlPr>
                              </m:dPr>
                              <m:e>
                                <m:f>
                                  <m:fPr>
                                    <m:ctrlPr>
                                      <w:rPr>
                                        <w:rFonts w:ascii="Cambria Math" w:hAnsi="Cambria Math"/>
                                        <w:iCs/>
                                      </w:rPr>
                                    </m:ctrlPr>
                                  </m:fPr>
                                  <m:num>
                                    <m:r>
                                      <w:rPr>
                                        <w:rFonts w:ascii="Cambria Math" w:hAnsi="Cambria Math"/>
                                      </w:rPr>
                                      <m:t>∂</m:t>
                                    </m:r>
                                    <m:sSubSup>
                                      <m:sSubSupPr>
                                        <m:ctrlPr>
                                          <w:rPr>
                                            <w:rFonts w:ascii="Cambria Math" w:hAnsi="Cambria Math"/>
                                            <w:iCs/>
                                          </w:rPr>
                                        </m:ctrlPr>
                                      </m:sSubSupPr>
                                      <m:e>
                                        <m:r>
                                          <w:rPr>
                                            <w:rFonts w:ascii="Cambria Math" w:hAnsi="Cambria Math"/>
                                          </w:rPr>
                                          <m:t>W</m:t>
                                        </m:r>
                                      </m:e>
                                      <m:sub>
                                        <m:r>
                                          <m:rPr>
                                            <m:sty m:val="p"/>
                                          </m:rPr>
                                          <w:rPr>
                                            <w:rFonts w:ascii="Cambria Math" w:hAnsi="Cambria Math"/>
                                          </w:rPr>
                                          <m:t>1</m:t>
                                        </m:r>
                                        <m:r>
                                          <w:rPr>
                                            <w:rFonts w:ascii="Cambria Math" w:hAnsi="Cambria Math"/>
                                          </w:rPr>
                                          <m:t>k</m:t>
                                        </m:r>
                                      </m:sub>
                                      <m:sup>
                                        <m:r>
                                          <m:rPr>
                                            <m:sty m:val="p"/>
                                          </m:rPr>
                                          <w:rPr>
                                            <w:rFonts w:ascii="Cambria Math" w:hAnsi="Cambria Math"/>
                                          </w:rPr>
                                          <m:t>*</m:t>
                                        </m:r>
                                      </m:sup>
                                    </m:sSubSup>
                                  </m:num>
                                  <m:den>
                                    <m:r>
                                      <w:rPr>
                                        <w:rFonts w:ascii="Cambria Math" w:hAnsi="Cambria Math"/>
                                      </w:rPr>
                                      <m:t>∂</m:t>
                                    </m:r>
                                    <m:sSup>
                                      <m:sSupPr>
                                        <m:ctrlPr>
                                          <w:rPr>
                                            <w:rFonts w:ascii="Cambria Math" w:hAnsi="Cambria Math"/>
                                            <w:iCs/>
                                          </w:rPr>
                                        </m:ctrlPr>
                                      </m:sSupPr>
                                      <m:e>
                                        <m:r>
                                          <w:rPr>
                                            <w:rFonts w:ascii="Cambria Math" w:hAnsi="Cambria Math"/>
                                          </w:rPr>
                                          <m:t>x</m:t>
                                        </m:r>
                                      </m:e>
                                      <m:sup>
                                        <m:r>
                                          <m:rPr>
                                            <m:sty m:val="p"/>
                                          </m:rPr>
                                          <w:rPr>
                                            <w:rFonts w:ascii="Cambria Math" w:hAnsi="Cambria Math"/>
                                          </w:rPr>
                                          <m:t>*</m:t>
                                        </m:r>
                                      </m:sup>
                                    </m:sSup>
                                  </m:den>
                                </m:f>
                              </m:e>
                            </m:d>
                          </m:e>
                        </m:nary>
                        <m:d>
                          <m:dPr>
                            <m:ctrlPr>
                              <w:rPr>
                                <w:rFonts w:ascii="Cambria Math" w:hAnsi="Cambria Math"/>
                                <w:iCs/>
                              </w:rPr>
                            </m:ctrlPr>
                          </m:dPr>
                          <m:e>
                            <m:f>
                              <m:fPr>
                                <m:ctrlPr>
                                  <w:rPr>
                                    <w:rFonts w:ascii="Cambria Math" w:hAnsi="Cambria Math"/>
                                    <w:iCs/>
                                  </w:rPr>
                                </m:ctrlPr>
                              </m:fPr>
                              <m:num>
                                <m:r>
                                  <w:rPr>
                                    <w:rFonts w:ascii="Cambria Math" w:hAnsi="Cambria Math"/>
                                  </w:rPr>
                                  <m:t>∂</m:t>
                                </m:r>
                                <m:sSubSup>
                                  <m:sSubSupPr>
                                    <m:ctrlPr>
                                      <w:rPr>
                                        <w:rFonts w:ascii="Cambria Math" w:hAnsi="Cambria Math"/>
                                        <w:iCs/>
                                      </w:rPr>
                                    </m:ctrlPr>
                                  </m:sSubSupPr>
                                  <m:e>
                                    <m:r>
                                      <w:rPr>
                                        <w:rFonts w:ascii="Cambria Math" w:hAnsi="Cambria Math"/>
                                      </w:rPr>
                                      <m:t>W</m:t>
                                    </m:r>
                                  </m:e>
                                  <m:sub>
                                    <m:r>
                                      <m:rPr>
                                        <m:sty m:val="p"/>
                                      </m:rPr>
                                      <w:rPr>
                                        <w:rFonts w:ascii="Cambria Math" w:hAnsi="Cambria Math"/>
                                      </w:rPr>
                                      <m:t>1</m:t>
                                    </m:r>
                                    <m:r>
                                      <w:rPr>
                                        <w:rFonts w:ascii="Cambria Math" w:hAnsi="Cambria Math"/>
                                      </w:rPr>
                                      <m:t>l</m:t>
                                    </m:r>
                                  </m:sub>
                                  <m:sup>
                                    <m:r>
                                      <m:rPr>
                                        <m:sty m:val="p"/>
                                      </m:rPr>
                                      <w:rPr>
                                        <w:rFonts w:ascii="Cambria Math" w:hAnsi="Cambria Math"/>
                                      </w:rPr>
                                      <m:t>*</m:t>
                                    </m:r>
                                  </m:sup>
                                </m:sSubSup>
                              </m:num>
                              <m:den>
                                <m:r>
                                  <w:rPr>
                                    <w:rFonts w:ascii="Cambria Math" w:hAnsi="Cambria Math"/>
                                  </w:rPr>
                                  <m:t>∂</m:t>
                                </m:r>
                                <m:sSup>
                                  <m:sSupPr>
                                    <m:ctrlPr>
                                      <w:rPr>
                                        <w:rFonts w:ascii="Cambria Math" w:hAnsi="Cambria Math"/>
                                        <w:iCs/>
                                      </w:rPr>
                                    </m:ctrlPr>
                                  </m:sSupPr>
                                  <m:e>
                                    <m:r>
                                      <w:rPr>
                                        <w:rFonts w:ascii="Cambria Math" w:hAnsi="Cambria Math"/>
                                      </w:rPr>
                                      <m:t>x</m:t>
                                    </m:r>
                                  </m:e>
                                  <m:sup>
                                    <m:r>
                                      <m:rPr>
                                        <m:sty m:val="p"/>
                                      </m:rPr>
                                      <w:rPr>
                                        <w:rFonts w:ascii="Cambria Math" w:hAnsi="Cambria Math"/>
                                      </w:rPr>
                                      <m:t>*</m:t>
                                    </m:r>
                                  </m:sup>
                                </m:sSup>
                              </m:den>
                            </m:f>
                          </m:e>
                        </m:d>
                        <m:r>
                          <w:rPr>
                            <w:rFonts w:ascii="Cambria Math" w:hAnsi="Cambria Math"/>
                          </w:rPr>
                          <m:t>d</m:t>
                        </m:r>
                        <m:sSup>
                          <m:sSupPr>
                            <m:ctrlPr>
                              <w:rPr>
                                <w:rFonts w:ascii="Cambria Math" w:hAnsi="Cambria Math"/>
                                <w:iCs/>
                              </w:rPr>
                            </m:ctrlPr>
                          </m:sSupPr>
                          <m:e>
                            <m:r>
                              <w:rPr>
                                <w:rFonts w:ascii="Cambria Math" w:hAnsi="Cambria Math"/>
                              </w:rPr>
                              <m:t>x</m:t>
                            </m:r>
                          </m:e>
                          <m:sup>
                            <m:r>
                              <m:rPr>
                                <m:sty m:val="p"/>
                              </m:rPr>
                              <w:rPr>
                                <w:rFonts w:ascii="Cambria Math" w:hAnsi="Cambria Math"/>
                              </w:rPr>
                              <m:t>*</m:t>
                            </m:r>
                          </m:sup>
                        </m:sSup>
                      </m:e>
                    </m:eqArr>
                  </m:e>
                </m:eqArr>
              </m:oMath>
            </m:oMathPara>
          </w:p>
        </w:tc>
        <w:tc>
          <w:tcPr>
            <w:tcW w:w="821" w:type="dxa"/>
            <w:vAlign w:val="center"/>
          </w:tcPr>
          <w:p w14:paraId="42987BE3" w14:textId="3189E4F5" w:rsidR="00436E3B" w:rsidRPr="004561B6" w:rsidRDefault="00000000" w:rsidP="00436E3B">
            <w:pPr>
              <w:pStyle w:val="Paragraph"/>
              <w:spacing w:before="4"/>
              <w:ind w:firstLine="0"/>
              <w:jc w:val="center"/>
            </w:pPr>
            <m:oMathPara>
              <m:oMath>
                <m:d>
                  <m:dPr>
                    <m:ctrlPr>
                      <w:rPr>
                        <w:rFonts w:ascii="Cambria Math" w:hAnsi="Cambria Math"/>
                        <w:i/>
                      </w:rPr>
                    </m:ctrlPr>
                  </m:dPr>
                  <m:e>
                    <m:r>
                      <w:rPr>
                        <w:rFonts w:ascii="Cambria Math" w:hAnsi="Cambria Math"/>
                      </w:rPr>
                      <m:t>24</m:t>
                    </m:r>
                  </m:e>
                </m:d>
              </m:oMath>
            </m:oMathPara>
          </w:p>
        </w:tc>
      </w:tr>
    </w:tbl>
    <w:p w14:paraId="6929D48B" w14:textId="77777777" w:rsidR="00436E3B" w:rsidRDefault="00436E3B" w:rsidP="00827050">
      <w:pPr>
        <w:pStyle w:val="Paragraph"/>
      </w:pPr>
    </w:p>
    <w:p w14:paraId="66CB6747" w14:textId="13AE6576" w:rsidR="00436E3B" w:rsidRDefault="00436E3B" w:rsidP="00436E3B">
      <w:pPr>
        <w:pStyle w:val="BodyText"/>
        <w:spacing w:after="0"/>
        <w:rPr>
          <w:rFonts w:eastAsia="Times New Roman"/>
          <w:spacing w:val="0"/>
          <w:lang w:val="en-US" w:eastAsia="en-US"/>
        </w:rPr>
      </w:pPr>
      <w:r w:rsidRPr="00436E3B">
        <w:rPr>
          <w:rFonts w:eastAsia="Times New Roman"/>
          <w:spacing w:val="0"/>
          <w:lang w:val="en-US" w:eastAsia="en-US"/>
        </w:rPr>
        <w:t xml:space="preserve">By substituting </w:t>
      </w:r>
      <w:proofErr w:type="spellStart"/>
      <w:r w:rsidRPr="00436E3B">
        <w:rPr>
          <w:rFonts w:eastAsia="Times New Roman"/>
          <w:spacing w:val="0"/>
          <w:lang w:val="en-US" w:eastAsia="en-US"/>
        </w:rPr>
        <w:t>Eqs</w:t>
      </w:r>
      <w:proofErr w:type="spellEnd"/>
      <w:r w:rsidRPr="00436E3B">
        <w:rPr>
          <w:rFonts w:eastAsia="Times New Roman"/>
          <w:spacing w:val="0"/>
          <w:lang w:val="en-US" w:eastAsia="en-US"/>
        </w:rPr>
        <w:t>. (22), (23), and (24) into Eq. (20), the following system of nonlinear algebraic equations is obtained:</w:t>
      </w:r>
    </w:p>
    <w:p w14:paraId="247722C8" w14:textId="77777777" w:rsidR="00436E3B" w:rsidRDefault="00436E3B" w:rsidP="00436E3B">
      <w:pPr>
        <w:pStyle w:val="BodyText"/>
        <w:spacing w:after="0"/>
        <w:rPr>
          <w:rFonts w:eastAsia="Times New Roman"/>
          <w:spacing w:val="0"/>
          <w:lang w:val="en-US" w:eastAsia="en-US"/>
        </w:rPr>
      </w:pPr>
    </w:p>
    <w:tbl>
      <w:tblPr>
        <w:tblStyle w:val="TableGrid"/>
        <w:tblW w:w="953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1"/>
        <w:gridCol w:w="604"/>
      </w:tblGrid>
      <w:tr w:rsidR="00436E3B" w14:paraId="5390A753" w14:textId="77777777" w:rsidTr="0035303C">
        <w:trPr>
          <w:trHeight w:val="251"/>
          <w:jc w:val="center"/>
        </w:trPr>
        <w:tc>
          <w:tcPr>
            <w:tcW w:w="8931" w:type="dxa"/>
          </w:tcPr>
          <w:p w14:paraId="04DB821D" w14:textId="26D0B10F" w:rsidR="00436E3B" w:rsidRPr="00E0661D" w:rsidRDefault="00000000" w:rsidP="006D5C6F">
            <w:pPr>
              <w:pStyle w:val="Paragraph"/>
              <w:ind w:firstLine="0"/>
              <w:rPr>
                <w:sz w:val="10"/>
                <w:szCs w:val="10"/>
              </w:rPr>
            </w:pPr>
            <m:oMathPara>
              <m:oMath>
                <m:eqArr>
                  <m:eqArrPr>
                    <m:maxDist m:val="1"/>
                    <m:ctrlPr>
                      <w:rPr>
                        <w:rFonts w:ascii="Cambria Math" w:hAnsi="Cambria Math"/>
                        <w:i/>
                      </w:rPr>
                    </m:ctrlPr>
                  </m:eqArrPr>
                  <m:e>
                    <m:eqArr>
                      <m:eqArrPr>
                        <m:maxDist m:val="1"/>
                        <m:ctrlPr>
                          <w:rPr>
                            <w:rFonts w:ascii="Cambria Math" w:hAnsi="Cambria Math"/>
                            <w:i/>
                            <w:sz w:val="16"/>
                            <w:szCs w:val="16"/>
                          </w:rPr>
                        </m:ctrlPr>
                      </m:eqArrPr>
                      <m:e>
                        <m:eqArr>
                          <m:eqArrPr>
                            <m:maxDist m:val="1"/>
                            <m:ctrlPr>
                              <w:rPr>
                                <w:rFonts w:ascii="Cambria Math" w:hAnsi="Cambria Math"/>
                                <w:i/>
                              </w:rPr>
                            </m:ctrlPr>
                          </m:eqArrPr>
                          <m:e>
                            <m:eqArr>
                              <m:eqArrPr>
                                <m:maxDist m:val="1"/>
                                <m:ctrlPr>
                                  <w:rPr>
                                    <w:rFonts w:ascii="Cambria Math" w:hAnsi="Cambria Math"/>
                                    <w:i/>
                                    <w:sz w:val="16"/>
                                    <w:szCs w:val="16"/>
                                  </w:rPr>
                                </m:ctrlPr>
                              </m:eqArrPr>
                              <m:e>
                                <m:r>
                                  <w:rPr>
                                    <w:rFonts w:ascii="Cambria Math" w:hAnsi="Cambria Math"/>
                                  </w:rPr>
                                  <m:t>2</m:t>
                                </m:r>
                                <m:sSubSup>
                                  <m:sSubSupPr>
                                    <m:ctrlPr>
                                      <w:rPr>
                                        <w:rFonts w:ascii="Cambria Math" w:hAnsi="Cambria Math"/>
                                        <w:i/>
                                        <w:iCs/>
                                      </w:rPr>
                                    </m:ctrlPr>
                                  </m:sSubSupPr>
                                  <m:e>
                                    <m:r>
                                      <w:rPr>
                                        <w:rFonts w:ascii="Cambria Math" w:hAnsi="Cambria Math"/>
                                      </w:rPr>
                                      <m:t>a</m:t>
                                    </m:r>
                                  </m:e>
                                  <m:sub>
                                    <m:r>
                                      <w:rPr>
                                        <w:rFonts w:ascii="Cambria Math" w:hAnsi="Cambria Math"/>
                                      </w:rPr>
                                      <m:t>i</m:t>
                                    </m:r>
                                  </m:sub>
                                  <m:sup>
                                    <m:r>
                                      <w:rPr>
                                        <w:rFonts w:ascii="Cambria Math" w:hAnsi="Cambria Math"/>
                                      </w:rPr>
                                      <m:t>*</m:t>
                                    </m:r>
                                  </m:sup>
                                </m:sSubSup>
                                <m:sSubSup>
                                  <m:sSubSupPr>
                                    <m:ctrlPr>
                                      <w:rPr>
                                        <w:rFonts w:ascii="Cambria Math" w:hAnsi="Cambria Math"/>
                                        <w:i/>
                                        <w:iCs/>
                                      </w:rPr>
                                    </m:ctrlPr>
                                  </m:sSubSupPr>
                                  <m:e>
                                    <m:r>
                                      <w:rPr>
                                        <w:rFonts w:ascii="Cambria Math" w:hAnsi="Cambria Math"/>
                                      </w:rPr>
                                      <m:t>k</m:t>
                                    </m:r>
                                  </m:e>
                                  <m:sub>
                                    <m:r>
                                      <w:rPr>
                                        <w:rFonts w:ascii="Cambria Math" w:hAnsi="Cambria Math"/>
                                      </w:rPr>
                                      <m:t>ir</m:t>
                                    </m:r>
                                  </m:sub>
                                  <m:sup>
                                    <m:r>
                                      <w:rPr>
                                        <w:rFonts w:ascii="Cambria Math" w:hAnsi="Cambria Math"/>
                                      </w:rPr>
                                      <m:t>*</m:t>
                                    </m:r>
                                  </m:sup>
                                </m:sSubSup>
                                <m:r>
                                  <w:rPr>
                                    <w:rFonts w:ascii="Cambria Math" w:hAnsi="Cambria Math"/>
                                  </w:rPr>
                                  <m:t>+3</m:t>
                                </m:r>
                                <m:sSubSup>
                                  <m:sSubSupPr>
                                    <m:ctrlPr>
                                      <w:rPr>
                                        <w:rFonts w:ascii="Cambria Math" w:hAnsi="Cambria Math"/>
                                        <w:i/>
                                        <w:iCs/>
                                      </w:rPr>
                                    </m:ctrlPr>
                                  </m:sSubSupPr>
                                  <m:e>
                                    <m:r>
                                      <w:rPr>
                                        <w:rFonts w:ascii="Cambria Math" w:hAnsi="Cambria Math"/>
                                      </w:rPr>
                                      <m:t>a</m:t>
                                    </m:r>
                                  </m:e>
                                  <m:sub>
                                    <m:r>
                                      <w:rPr>
                                        <w:rFonts w:ascii="Cambria Math" w:hAnsi="Cambria Math"/>
                                      </w:rPr>
                                      <m:t>i</m:t>
                                    </m:r>
                                  </m:sub>
                                  <m:sup>
                                    <m:r>
                                      <w:rPr>
                                        <w:rFonts w:ascii="Cambria Math" w:hAnsi="Cambria Math"/>
                                      </w:rPr>
                                      <m:t>*</m:t>
                                    </m:r>
                                  </m:sup>
                                </m:sSubSup>
                                <m:sSubSup>
                                  <m:sSubSupPr>
                                    <m:ctrlPr>
                                      <w:rPr>
                                        <w:rFonts w:ascii="Cambria Math" w:hAnsi="Cambria Math"/>
                                        <w:i/>
                                        <w:iCs/>
                                      </w:rPr>
                                    </m:ctrlPr>
                                  </m:sSubSupPr>
                                  <m:e>
                                    <m:r>
                                      <w:rPr>
                                        <w:rFonts w:ascii="Cambria Math" w:hAnsi="Cambria Math"/>
                                      </w:rPr>
                                      <m:t>a</m:t>
                                    </m:r>
                                  </m:e>
                                  <m:sub>
                                    <m:r>
                                      <w:rPr>
                                        <w:rFonts w:ascii="Cambria Math" w:hAnsi="Cambria Math"/>
                                      </w:rPr>
                                      <m:t>j</m:t>
                                    </m:r>
                                  </m:sub>
                                  <m:sup>
                                    <m:r>
                                      <w:rPr>
                                        <w:rFonts w:ascii="Cambria Math" w:hAnsi="Cambria Math"/>
                                      </w:rPr>
                                      <m:t>*</m:t>
                                    </m:r>
                                  </m:sup>
                                </m:sSubSup>
                                <m:sSubSup>
                                  <m:sSubSupPr>
                                    <m:ctrlPr>
                                      <w:rPr>
                                        <w:rFonts w:ascii="Cambria Math" w:hAnsi="Cambria Math"/>
                                        <w:i/>
                                        <w:iCs/>
                                      </w:rPr>
                                    </m:ctrlPr>
                                  </m:sSubSupPr>
                                  <m:e>
                                    <m:r>
                                      <w:rPr>
                                        <w:rFonts w:ascii="Cambria Math" w:hAnsi="Cambria Math"/>
                                      </w:rPr>
                                      <m:t>a</m:t>
                                    </m:r>
                                  </m:e>
                                  <m:sub>
                                    <m:r>
                                      <w:rPr>
                                        <w:rFonts w:ascii="Cambria Math" w:hAnsi="Cambria Math"/>
                                      </w:rPr>
                                      <m:t>k</m:t>
                                    </m:r>
                                  </m:sub>
                                  <m:sup>
                                    <m:r>
                                      <w:rPr>
                                        <w:rFonts w:ascii="Cambria Math" w:hAnsi="Cambria Math"/>
                                      </w:rPr>
                                      <m:t>*</m:t>
                                    </m:r>
                                  </m:sup>
                                </m:sSubSup>
                                <m:sSubSup>
                                  <m:sSubSupPr>
                                    <m:ctrlPr>
                                      <w:rPr>
                                        <w:rFonts w:ascii="Cambria Math" w:hAnsi="Cambria Math"/>
                                        <w:i/>
                                        <w:iCs/>
                                      </w:rPr>
                                    </m:ctrlPr>
                                  </m:sSubSupPr>
                                  <m:e>
                                    <m:r>
                                      <w:rPr>
                                        <w:rFonts w:ascii="Cambria Math" w:hAnsi="Cambria Math"/>
                                      </w:rPr>
                                      <m:t>b</m:t>
                                    </m:r>
                                  </m:e>
                                  <m:sub>
                                    <m:r>
                                      <w:rPr>
                                        <w:rFonts w:ascii="Cambria Math" w:hAnsi="Cambria Math"/>
                                      </w:rPr>
                                      <m:t>ijkr</m:t>
                                    </m:r>
                                  </m:sub>
                                  <m:sup>
                                    <m:r>
                                      <w:rPr>
                                        <w:rFonts w:ascii="Cambria Math" w:hAnsi="Cambria Math"/>
                                      </w:rPr>
                                      <m:t>*</m:t>
                                    </m:r>
                                  </m:sup>
                                </m:sSubSup>
                                <m:r>
                                  <w:rPr>
                                    <w:rFonts w:ascii="Cambria Math" w:hAnsi="Cambria Math"/>
                                  </w:rPr>
                                  <m:t>-2</m:t>
                                </m:r>
                                <m:sSup>
                                  <m:sSupPr>
                                    <m:ctrlPr>
                                      <w:rPr>
                                        <w:rFonts w:ascii="Cambria Math" w:hAnsi="Cambria Math"/>
                                        <w:i/>
                                        <w:iCs/>
                                      </w:rPr>
                                    </m:ctrlPr>
                                  </m:sSupPr>
                                  <m:e>
                                    <m:r>
                                      <w:rPr>
                                        <w:rFonts w:ascii="Cambria Math" w:hAnsi="Cambria Math"/>
                                      </w:rPr>
                                      <m:t>ω</m:t>
                                    </m:r>
                                  </m:e>
                                  <m:sup>
                                    <m:r>
                                      <w:rPr>
                                        <w:rFonts w:ascii="Cambria Math" w:hAnsi="Cambria Math"/>
                                      </w:rPr>
                                      <m:t>*2</m:t>
                                    </m:r>
                                  </m:sup>
                                </m:sSup>
                                <m:sSubSup>
                                  <m:sSubSupPr>
                                    <m:ctrlPr>
                                      <w:rPr>
                                        <w:rFonts w:ascii="Cambria Math" w:hAnsi="Cambria Math"/>
                                        <w:i/>
                                        <w:iCs/>
                                      </w:rPr>
                                    </m:ctrlPr>
                                  </m:sSubSupPr>
                                  <m:e>
                                    <m:r>
                                      <w:rPr>
                                        <w:rFonts w:ascii="Cambria Math" w:hAnsi="Cambria Math"/>
                                      </w:rPr>
                                      <m:t>a</m:t>
                                    </m:r>
                                  </m:e>
                                  <m:sub>
                                    <m:r>
                                      <w:rPr>
                                        <w:rFonts w:ascii="Cambria Math" w:hAnsi="Cambria Math"/>
                                      </w:rPr>
                                      <m:t>i</m:t>
                                    </m:r>
                                  </m:sub>
                                  <m:sup>
                                    <m:r>
                                      <w:rPr>
                                        <w:rFonts w:ascii="Cambria Math" w:hAnsi="Cambria Math"/>
                                      </w:rPr>
                                      <m:t>*</m:t>
                                    </m:r>
                                  </m:sup>
                                </m:sSubSup>
                                <m:sSubSup>
                                  <m:sSubSupPr>
                                    <m:ctrlPr>
                                      <w:rPr>
                                        <w:rFonts w:ascii="Cambria Math" w:hAnsi="Cambria Math"/>
                                        <w:i/>
                                        <w:iCs/>
                                      </w:rPr>
                                    </m:ctrlPr>
                                  </m:sSubSupPr>
                                  <m:e>
                                    <m:r>
                                      <w:rPr>
                                        <w:rFonts w:ascii="Cambria Math" w:hAnsi="Cambria Math"/>
                                      </w:rPr>
                                      <m:t>m</m:t>
                                    </m:r>
                                  </m:e>
                                  <m:sub>
                                    <m:r>
                                      <w:rPr>
                                        <w:rFonts w:ascii="Cambria Math" w:hAnsi="Cambria Math"/>
                                      </w:rPr>
                                      <m:t>ir</m:t>
                                    </m:r>
                                  </m:sub>
                                  <m:sup>
                                    <m:r>
                                      <w:rPr>
                                        <w:rFonts w:ascii="Cambria Math" w:hAnsi="Cambria Math"/>
                                      </w:rPr>
                                      <m:t>*</m:t>
                                    </m:r>
                                  </m:sup>
                                </m:sSubSup>
                                <m:r>
                                  <w:rPr>
                                    <w:rFonts w:ascii="Cambria Math" w:hAnsi="Cambria Math"/>
                                  </w:rPr>
                                  <m:t>=0</m:t>
                                </m:r>
                              </m:e>
                            </m:eqArr>
                          </m:e>
                        </m:eqArr>
                        <m:r>
                          <m:rPr>
                            <m:sty m:val="p"/>
                          </m:rPr>
                          <w:rPr>
                            <w:rFonts w:ascii="Cambria Math" w:hAnsi="Cambria Math"/>
                          </w:rPr>
                          <m:t xml:space="preserve"> </m:t>
                        </m:r>
                      </m:e>
                    </m:eqArr>
                  </m:e>
                </m:eqArr>
              </m:oMath>
            </m:oMathPara>
          </w:p>
        </w:tc>
        <w:tc>
          <w:tcPr>
            <w:tcW w:w="604" w:type="dxa"/>
            <w:vAlign w:val="center"/>
          </w:tcPr>
          <w:p w14:paraId="741B3A18" w14:textId="43EBEA72" w:rsidR="00436E3B" w:rsidRPr="004561B6" w:rsidRDefault="00000000" w:rsidP="006D5C6F">
            <w:pPr>
              <w:pStyle w:val="Paragraph"/>
              <w:spacing w:before="4"/>
              <w:ind w:firstLine="0"/>
              <w:jc w:val="center"/>
            </w:pPr>
            <m:oMathPara>
              <m:oMath>
                <m:d>
                  <m:dPr>
                    <m:ctrlPr>
                      <w:rPr>
                        <w:rFonts w:ascii="Cambria Math" w:hAnsi="Cambria Math"/>
                        <w:i/>
                      </w:rPr>
                    </m:ctrlPr>
                  </m:dPr>
                  <m:e>
                    <m:r>
                      <w:rPr>
                        <w:rFonts w:ascii="Cambria Math" w:hAnsi="Cambria Math"/>
                      </w:rPr>
                      <m:t>25</m:t>
                    </m:r>
                  </m:e>
                </m:d>
              </m:oMath>
            </m:oMathPara>
          </w:p>
        </w:tc>
      </w:tr>
    </w:tbl>
    <w:p w14:paraId="0F7E8C5D" w14:textId="77777777" w:rsidR="00436E3B" w:rsidRPr="00436E3B" w:rsidRDefault="00436E3B" w:rsidP="00436E3B">
      <w:pPr>
        <w:pStyle w:val="BodyText"/>
        <w:spacing w:after="0"/>
        <w:rPr>
          <w:rFonts w:eastAsia="Times New Roman"/>
          <w:spacing w:val="0"/>
          <w:lang w:val="en-US" w:eastAsia="en-US"/>
        </w:rPr>
      </w:pPr>
    </w:p>
    <w:p w14:paraId="04DED9C2" w14:textId="5A41A1C3" w:rsidR="00436E3B" w:rsidRPr="00436E3B" w:rsidRDefault="00436E3B" w:rsidP="00436E3B">
      <w:pPr>
        <w:pStyle w:val="BodyText"/>
        <w:spacing w:after="0"/>
        <w:rPr>
          <w:rFonts w:eastAsia="Times New Roman"/>
          <w:spacing w:val="0"/>
          <w:lang w:val="en-US" w:eastAsia="en-US"/>
        </w:rPr>
      </w:pPr>
      <w:r w:rsidRPr="00436E3B">
        <w:rPr>
          <w:rFonts w:eastAsia="Times New Roman"/>
          <w:spacing w:val="0"/>
          <w:lang w:val="en-US" w:eastAsia="en-US"/>
        </w:rPr>
        <w:t xml:space="preserve">The equation was solved using a </w:t>
      </w:r>
      <w:proofErr w:type="gramStart"/>
      <w:r w:rsidRPr="00436E3B">
        <w:rPr>
          <w:rFonts w:eastAsia="Times New Roman"/>
          <w:spacing w:val="0"/>
          <w:lang w:val="en-US" w:eastAsia="en-US"/>
        </w:rPr>
        <w:t>single-mode</w:t>
      </w:r>
      <w:proofErr w:type="gramEnd"/>
      <w:r w:rsidRPr="00436E3B">
        <w:rPr>
          <w:rFonts w:eastAsia="Times New Roman"/>
          <w:spacing w:val="0"/>
          <w:lang w:val="en-US" w:eastAsia="en-US"/>
        </w:rPr>
        <w:t xml:space="preserve"> reduced modal approach, initially developed by Benamar and Kadiri in </w:t>
      </w:r>
      <w:bookmarkStart w:id="17" w:name="ZOTERO_BREF_Y3tiRU0jimKY"/>
      <w:r w:rsidR="006948BE" w:rsidRPr="006948BE">
        <w:t>[16]</w:t>
      </w:r>
      <w:bookmarkEnd w:id="17"/>
      <w:r w:rsidRPr="00436E3B">
        <w:rPr>
          <w:rFonts w:eastAsia="Times New Roman"/>
          <w:spacing w:val="0"/>
          <w:lang w:val="en-US" w:eastAsia="en-US"/>
        </w:rPr>
        <w:t>. This method focuses exclusively on the dominant vibration mode, assuming its predominance in the nonlinear response, while neglecting the contributions of higher-order modes.</w:t>
      </w:r>
    </w:p>
    <w:p w14:paraId="0B73713A" w14:textId="35B3B804" w:rsidR="00436E3B" w:rsidRDefault="00436E3B" w:rsidP="00827050">
      <w:pPr>
        <w:pStyle w:val="Paragraph"/>
      </w:pPr>
    </w:p>
    <w:tbl>
      <w:tblPr>
        <w:tblStyle w:val="TableGrid"/>
        <w:tblW w:w="96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12"/>
        <w:gridCol w:w="604"/>
      </w:tblGrid>
      <w:tr w:rsidR="00436E3B" w14:paraId="6E64BAF9" w14:textId="77777777" w:rsidTr="0035303C">
        <w:trPr>
          <w:trHeight w:val="114"/>
          <w:jc w:val="center"/>
        </w:trPr>
        <w:tc>
          <w:tcPr>
            <w:tcW w:w="9072" w:type="dxa"/>
          </w:tcPr>
          <w:p w14:paraId="0B65976F" w14:textId="7E808439" w:rsidR="00436E3B" w:rsidRPr="00E0661D" w:rsidRDefault="00000000" w:rsidP="006D5C6F">
            <w:pPr>
              <w:pStyle w:val="Paragraph"/>
              <w:ind w:firstLine="0"/>
              <w:rPr>
                <w:sz w:val="10"/>
                <w:szCs w:val="10"/>
              </w:rPr>
            </w:pPr>
            <m:oMathPara>
              <m:oMath>
                <m:eqArr>
                  <m:eqArrPr>
                    <m:maxDist m:val="1"/>
                    <m:ctrlPr>
                      <w:rPr>
                        <w:rFonts w:ascii="Cambria Math" w:hAnsi="Cambria Math"/>
                        <w:i/>
                      </w:rPr>
                    </m:ctrlPr>
                  </m:eqArrPr>
                  <m:e>
                    <m:eqArr>
                      <m:eqArrPr>
                        <m:maxDist m:val="1"/>
                        <m:ctrlPr>
                          <w:rPr>
                            <w:rFonts w:ascii="Cambria Math" w:hAnsi="Cambria Math"/>
                            <w:i/>
                            <w:sz w:val="16"/>
                            <w:szCs w:val="16"/>
                          </w:rPr>
                        </m:ctrlPr>
                      </m:eqArrPr>
                      <m:e>
                        <m:eqArr>
                          <m:eqArrPr>
                            <m:maxDist m:val="1"/>
                            <m:ctrlPr>
                              <w:rPr>
                                <w:rFonts w:ascii="Cambria Math" w:hAnsi="Cambria Math"/>
                                <w:i/>
                              </w:rPr>
                            </m:ctrlPr>
                          </m:eqArrPr>
                          <m:e>
                            <m:eqArr>
                              <m:eqArrPr>
                                <m:maxDist m:val="1"/>
                                <m:ctrlPr>
                                  <w:rPr>
                                    <w:rFonts w:ascii="Cambria Math" w:hAnsi="Cambria Math"/>
                                    <w:i/>
                                    <w:sz w:val="16"/>
                                    <w:szCs w:val="16"/>
                                  </w:rPr>
                                </m:ctrlPr>
                              </m:eqArrPr>
                              <m:e>
                                <m:sSup>
                                  <m:sSupPr>
                                    <m:ctrlPr>
                                      <w:rPr>
                                        <w:rFonts w:ascii="Cambria Math" w:hAnsi="Cambria Math"/>
                                        <w:i/>
                                        <w:iCs/>
                                      </w:rPr>
                                    </m:ctrlPr>
                                  </m:sSupPr>
                                  <m:e>
                                    <m:d>
                                      <m:dPr>
                                        <m:ctrlPr>
                                          <w:rPr>
                                            <w:rFonts w:ascii="Cambria Math" w:hAnsi="Cambria Math"/>
                                            <w:i/>
                                            <w:iCs/>
                                          </w:rPr>
                                        </m:ctrlPr>
                                      </m:dPr>
                                      <m:e>
                                        <m:f>
                                          <m:fPr>
                                            <m:ctrlPr>
                                              <w:rPr>
                                                <w:rFonts w:ascii="Cambria Math" w:hAnsi="Cambria Math"/>
                                                <w:i/>
                                                <w:iCs/>
                                              </w:rPr>
                                            </m:ctrlPr>
                                          </m:fPr>
                                          <m:num>
                                            <m:sSubSup>
                                              <m:sSubSupPr>
                                                <m:ctrlPr>
                                                  <w:rPr>
                                                    <w:rFonts w:ascii="Cambria Math" w:hAnsi="Cambria Math"/>
                                                    <w:i/>
                                                    <w:iCs/>
                                                  </w:rPr>
                                                </m:ctrlPr>
                                              </m:sSubSupPr>
                                              <m:e>
                                                <m:r>
                                                  <w:rPr>
                                                    <w:rFonts w:ascii="Cambria Math" w:hAnsi="Cambria Math"/>
                                                  </w:rPr>
                                                  <m:t>ω</m:t>
                                                </m:r>
                                              </m:e>
                                              <m:sub>
                                                <m:r>
                                                  <w:rPr>
                                                    <w:rFonts w:ascii="Cambria Math" w:hAnsi="Cambria Math"/>
                                                  </w:rPr>
                                                  <m:t>nl</m:t>
                                                </m:r>
                                              </m:sub>
                                              <m:sup>
                                                <m:r>
                                                  <w:rPr>
                                                    <w:rFonts w:ascii="Cambria Math" w:hAnsi="Cambria Math"/>
                                                  </w:rPr>
                                                  <m:t>*</m:t>
                                                </m:r>
                                              </m:sup>
                                            </m:sSubSup>
                                          </m:num>
                                          <m:den>
                                            <m:sSubSup>
                                              <m:sSubSupPr>
                                                <m:ctrlPr>
                                                  <w:rPr>
                                                    <w:rFonts w:ascii="Cambria Math" w:hAnsi="Cambria Math"/>
                                                    <w:i/>
                                                    <w:iCs/>
                                                  </w:rPr>
                                                </m:ctrlPr>
                                              </m:sSubSupPr>
                                              <m:e>
                                                <m:r>
                                                  <w:rPr>
                                                    <w:rFonts w:ascii="Cambria Math" w:hAnsi="Cambria Math"/>
                                                  </w:rPr>
                                                  <m:t>ω</m:t>
                                                </m:r>
                                              </m:e>
                                              <m:sub>
                                                <m:r>
                                                  <w:rPr>
                                                    <w:rFonts w:ascii="Cambria Math" w:hAnsi="Cambria Math"/>
                                                  </w:rPr>
                                                  <m:t>l</m:t>
                                                </m:r>
                                              </m:sub>
                                              <m:sup>
                                                <m:r>
                                                  <w:rPr>
                                                    <w:rFonts w:ascii="Cambria Math" w:hAnsi="Cambria Math"/>
                                                  </w:rPr>
                                                  <m:t>*</m:t>
                                                </m:r>
                                              </m:sup>
                                            </m:sSubSup>
                                          </m:den>
                                        </m:f>
                                      </m:e>
                                    </m:d>
                                  </m:e>
                                  <m:sup>
                                    <m:r>
                                      <w:rPr>
                                        <w:rFonts w:ascii="Cambria Math" w:hAnsi="Cambria Math"/>
                                      </w:rPr>
                                      <m:t>2</m:t>
                                    </m:r>
                                  </m:sup>
                                </m:sSup>
                                <m:r>
                                  <w:rPr>
                                    <w:rFonts w:ascii="Cambria Math" w:hAnsi="Cambria Math"/>
                                  </w:rPr>
                                  <m:t>=1+</m:t>
                                </m:r>
                                <m:f>
                                  <m:fPr>
                                    <m:ctrlPr>
                                      <w:rPr>
                                        <w:rFonts w:ascii="Cambria Math" w:hAnsi="Cambria Math"/>
                                        <w:i/>
                                        <w:iCs/>
                                      </w:rPr>
                                    </m:ctrlPr>
                                  </m:fPr>
                                  <m:num>
                                    <m:r>
                                      <w:rPr>
                                        <w:rFonts w:ascii="Cambria Math" w:hAnsi="Cambria Math"/>
                                      </w:rPr>
                                      <m:t>3</m:t>
                                    </m:r>
                                  </m:num>
                                  <m:den>
                                    <m:r>
                                      <w:rPr>
                                        <w:rFonts w:ascii="Cambria Math" w:hAnsi="Cambria Math"/>
                                      </w:rPr>
                                      <m:t>2</m:t>
                                    </m:r>
                                  </m:den>
                                </m:f>
                                <m:sSubSup>
                                  <m:sSubSupPr>
                                    <m:ctrlPr>
                                      <w:rPr>
                                        <w:rFonts w:ascii="Cambria Math" w:hAnsi="Cambria Math"/>
                                        <w:i/>
                                        <w:iCs/>
                                      </w:rPr>
                                    </m:ctrlPr>
                                  </m:sSubSupPr>
                                  <m:e>
                                    <m:r>
                                      <w:rPr>
                                        <w:rFonts w:ascii="Cambria Math" w:hAnsi="Cambria Math"/>
                                      </w:rPr>
                                      <m:t>a</m:t>
                                    </m:r>
                                  </m:e>
                                  <m:sub>
                                    <m:r>
                                      <w:rPr>
                                        <w:rFonts w:ascii="Cambria Math" w:hAnsi="Cambria Math"/>
                                      </w:rPr>
                                      <m:t>i</m:t>
                                    </m:r>
                                  </m:sub>
                                  <m:sup>
                                    <m:r>
                                      <w:rPr>
                                        <w:rFonts w:ascii="Cambria Math" w:hAnsi="Cambria Math"/>
                                      </w:rPr>
                                      <m:t>2</m:t>
                                    </m:r>
                                  </m:sup>
                                </m:sSubSup>
                                <m:f>
                                  <m:fPr>
                                    <m:ctrlPr>
                                      <w:rPr>
                                        <w:rFonts w:ascii="Cambria Math" w:hAnsi="Cambria Math"/>
                                        <w:i/>
                                        <w:iCs/>
                                      </w:rPr>
                                    </m:ctrlPr>
                                  </m:fPr>
                                  <m:num>
                                    <m:sSub>
                                      <m:sSubPr>
                                        <m:ctrlPr>
                                          <w:rPr>
                                            <w:rFonts w:ascii="Cambria Math" w:hAnsi="Cambria Math"/>
                                            <w:i/>
                                            <w:iCs/>
                                          </w:rPr>
                                        </m:ctrlPr>
                                      </m:sSubPr>
                                      <m:e>
                                        <m:r>
                                          <w:rPr>
                                            <w:rFonts w:ascii="Cambria Math" w:hAnsi="Cambria Math"/>
                                          </w:rPr>
                                          <m:t>B</m:t>
                                        </m:r>
                                      </m:e>
                                      <m:sub>
                                        <m:r>
                                          <w:rPr>
                                            <w:rFonts w:ascii="Cambria Math" w:hAnsi="Cambria Math"/>
                                          </w:rPr>
                                          <m:t>iiii</m:t>
                                        </m:r>
                                      </m:sub>
                                    </m:sSub>
                                  </m:num>
                                  <m:den>
                                    <m:sSub>
                                      <m:sSubPr>
                                        <m:ctrlPr>
                                          <w:rPr>
                                            <w:rFonts w:ascii="Cambria Math" w:hAnsi="Cambria Math"/>
                                            <w:i/>
                                            <w:iCs/>
                                          </w:rPr>
                                        </m:ctrlPr>
                                      </m:sSubPr>
                                      <m:e>
                                        <m:r>
                                          <w:rPr>
                                            <w:rFonts w:ascii="Cambria Math" w:hAnsi="Cambria Math"/>
                                          </w:rPr>
                                          <m:t>K</m:t>
                                        </m:r>
                                      </m:e>
                                      <m:sub>
                                        <m:r>
                                          <w:rPr>
                                            <w:rFonts w:ascii="Cambria Math" w:hAnsi="Cambria Math"/>
                                          </w:rPr>
                                          <m:t>ii</m:t>
                                        </m:r>
                                      </m:sub>
                                    </m:sSub>
                                  </m:den>
                                </m:f>
                              </m:e>
                            </m:eqArr>
                          </m:e>
                        </m:eqArr>
                        <m:r>
                          <m:rPr>
                            <m:sty m:val="p"/>
                          </m:rPr>
                          <w:rPr>
                            <w:rFonts w:ascii="Cambria Math" w:hAnsi="Cambria Math"/>
                          </w:rPr>
                          <m:t xml:space="preserve"> </m:t>
                        </m:r>
                      </m:e>
                    </m:eqArr>
                  </m:e>
                </m:eqArr>
              </m:oMath>
            </m:oMathPara>
          </w:p>
        </w:tc>
        <w:tc>
          <w:tcPr>
            <w:tcW w:w="604" w:type="dxa"/>
            <w:vAlign w:val="center"/>
          </w:tcPr>
          <w:p w14:paraId="536F42DB" w14:textId="52DDB95B" w:rsidR="00436E3B" w:rsidRPr="004561B6" w:rsidRDefault="00000000" w:rsidP="006D5C6F">
            <w:pPr>
              <w:pStyle w:val="Paragraph"/>
              <w:spacing w:before="4"/>
              <w:ind w:firstLine="0"/>
              <w:jc w:val="center"/>
            </w:pPr>
            <m:oMathPara>
              <m:oMath>
                <m:d>
                  <m:dPr>
                    <m:ctrlPr>
                      <w:rPr>
                        <w:rFonts w:ascii="Cambria Math" w:hAnsi="Cambria Math"/>
                        <w:i/>
                      </w:rPr>
                    </m:ctrlPr>
                  </m:dPr>
                  <m:e>
                    <m:r>
                      <w:rPr>
                        <w:rFonts w:ascii="Cambria Math" w:hAnsi="Cambria Math"/>
                      </w:rPr>
                      <m:t>26</m:t>
                    </m:r>
                  </m:e>
                </m:d>
              </m:oMath>
            </m:oMathPara>
          </w:p>
        </w:tc>
      </w:tr>
    </w:tbl>
    <w:p w14:paraId="4AA7333D" w14:textId="38BC6204" w:rsidR="00436E3B" w:rsidRDefault="00436E3B" w:rsidP="00827050">
      <w:pPr>
        <w:pStyle w:val="Paragraph"/>
      </w:pPr>
    </w:p>
    <w:p w14:paraId="2992677A" w14:textId="77777777" w:rsidR="00436E3B" w:rsidRPr="00436E3B" w:rsidRDefault="00436E3B" w:rsidP="00436E3B">
      <w:pPr>
        <w:pStyle w:val="BodyText"/>
        <w:spacing w:after="0"/>
        <w:rPr>
          <w:rFonts w:eastAsia="Times New Roman"/>
          <w:spacing w:val="0"/>
          <w:lang w:val="en-US" w:eastAsia="en-US"/>
        </w:rPr>
      </w:pPr>
      <w:proofErr w:type="gramStart"/>
      <w:r w:rsidRPr="00436E3B">
        <w:rPr>
          <w:rFonts w:eastAsia="Times New Roman"/>
          <w:spacing w:val="0"/>
          <w:lang w:val="en-US" w:eastAsia="en-US"/>
        </w:rPr>
        <w:t>With :</w:t>
      </w:r>
      <w:proofErr w:type="gramEnd"/>
    </w:p>
    <w:tbl>
      <w:tblPr>
        <w:tblStyle w:val="TableGrid"/>
        <w:tblW w:w="96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72"/>
        <w:gridCol w:w="604"/>
      </w:tblGrid>
      <w:tr w:rsidR="000B5F8F" w14:paraId="2C0577D6" w14:textId="77777777" w:rsidTr="006D1D72">
        <w:trPr>
          <w:trHeight w:val="147"/>
          <w:jc w:val="center"/>
        </w:trPr>
        <w:tc>
          <w:tcPr>
            <w:tcW w:w="9072" w:type="dxa"/>
          </w:tcPr>
          <w:p w14:paraId="5A35EACD" w14:textId="7C54FCCD" w:rsidR="00436E3B" w:rsidRPr="00E0661D" w:rsidRDefault="00000000" w:rsidP="006D5C6F">
            <w:pPr>
              <w:pStyle w:val="Paragraph"/>
              <w:ind w:firstLine="0"/>
              <w:rPr>
                <w:sz w:val="10"/>
                <w:szCs w:val="10"/>
              </w:rPr>
            </w:pPr>
            <m:oMathPara>
              <m:oMath>
                <m:eqArr>
                  <m:eqArrPr>
                    <m:maxDist m:val="1"/>
                    <m:ctrlPr>
                      <w:rPr>
                        <w:rFonts w:ascii="Cambria Math" w:hAnsi="Cambria Math"/>
                        <w:i/>
                      </w:rPr>
                    </m:ctrlPr>
                  </m:eqArrPr>
                  <m:e>
                    <m:eqArr>
                      <m:eqArrPr>
                        <m:maxDist m:val="1"/>
                        <m:ctrlPr>
                          <w:rPr>
                            <w:rFonts w:ascii="Cambria Math" w:hAnsi="Cambria Math"/>
                            <w:i/>
                            <w:sz w:val="16"/>
                            <w:szCs w:val="16"/>
                          </w:rPr>
                        </m:ctrlPr>
                      </m:eqArrPr>
                      <m:e>
                        <m:eqArr>
                          <m:eqArrPr>
                            <m:maxDist m:val="1"/>
                            <m:ctrlPr>
                              <w:rPr>
                                <w:rFonts w:ascii="Cambria Math" w:hAnsi="Cambria Math"/>
                                <w:i/>
                              </w:rPr>
                            </m:ctrlPr>
                          </m:eqArrPr>
                          <m:e>
                            <m:eqArr>
                              <m:eqArrPr>
                                <m:maxDist m:val="1"/>
                                <m:ctrlPr>
                                  <w:rPr>
                                    <w:rFonts w:ascii="Cambria Math" w:hAnsi="Cambria Math"/>
                                    <w:i/>
                                    <w:sz w:val="16"/>
                                    <w:szCs w:val="16"/>
                                  </w:rPr>
                                </m:ctrlPr>
                              </m:eqArrPr>
                              <m:e>
                                <m:sSubSup>
                                  <m:sSubSupPr>
                                    <m:ctrlPr>
                                      <w:rPr>
                                        <w:rFonts w:ascii="Cambria Math" w:hAnsi="Cambria Math"/>
                                        <w:i/>
                                        <w:iCs/>
                                      </w:rPr>
                                    </m:ctrlPr>
                                  </m:sSubSupPr>
                                  <m:e>
                                    <m:r>
                                      <w:rPr>
                                        <w:rFonts w:ascii="Cambria Math" w:hAnsi="Cambria Math"/>
                                      </w:rPr>
                                      <m:t>ω</m:t>
                                    </m:r>
                                  </m:e>
                                  <m:sub>
                                    <m:r>
                                      <w:rPr>
                                        <w:rFonts w:ascii="Cambria Math" w:hAnsi="Cambria Math"/>
                                      </w:rPr>
                                      <m:t>l</m:t>
                                    </m:r>
                                  </m:sub>
                                  <m:sup>
                                    <m:r>
                                      <w:rPr>
                                        <w:rFonts w:ascii="Cambria Math" w:hAnsi="Cambria Math"/>
                                      </w:rPr>
                                      <m:t>*</m:t>
                                    </m:r>
                                  </m:sup>
                                </m:sSubSup>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K</m:t>
                                        </m:r>
                                      </m:e>
                                      <m:sub>
                                        <m:r>
                                          <w:rPr>
                                            <w:rFonts w:ascii="Cambria Math" w:hAnsi="Cambria Math"/>
                                          </w:rPr>
                                          <m:t>ii</m:t>
                                        </m:r>
                                      </m:sub>
                                    </m:sSub>
                                  </m:num>
                                  <m:den>
                                    <m:sSub>
                                      <m:sSubPr>
                                        <m:ctrlPr>
                                          <w:rPr>
                                            <w:rFonts w:ascii="Cambria Math" w:hAnsi="Cambria Math"/>
                                            <w:i/>
                                            <w:iCs/>
                                          </w:rPr>
                                        </m:ctrlPr>
                                      </m:sSubPr>
                                      <m:e>
                                        <m:r>
                                          <w:rPr>
                                            <w:rFonts w:ascii="Cambria Math" w:hAnsi="Cambria Math"/>
                                          </w:rPr>
                                          <m:t>m</m:t>
                                        </m:r>
                                      </m:e>
                                      <m:sub>
                                        <m:r>
                                          <w:rPr>
                                            <w:rFonts w:ascii="Cambria Math" w:hAnsi="Cambria Math"/>
                                          </w:rPr>
                                          <m:t>ii</m:t>
                                        </m:r>
                                      </m:sub>
                                    </m:sSub>
                                  </m:den>
                                </m:f>
                              </m:e>
                            </m:eqArr>
                          </m:e>
                        </m:eqArr>
                        <m:r>
                          <m:rPr>
                            <m:sty m:val="p"/>
                          </m:rPr>
                          <w:rPr>
                            <w:rFonts w:ascii="Cambria Math" w:hAnsi="Cambria Math"/>
                          </w:rPr>
                          <m:t xml:space="preserve"> </m:t>
                        </m:r>
                      </m:e>
                    </m:eqArr>
                  </m:e>
                </m:eqArr>
              </m:oMath>
            </m:oMathPara>
          </w:p>
        </w:tc>
        <w:tc>
          <w:tcPr>
            <w:tcW w:w="604" w:type="dxa"/>
            <w:vAlign w:val="center"/>
          </w:tcPr>
          <w:p w14:paraId="617DA3E5" w14:textId="31932344" w:rsidR="00436E3B" w:rsidRPr="004561B6" w:rsidRDefault="00000000" w:rsidP="006D5C6F">
            <w:pPr>
              <w:pStyle w:val="Paragraph"/>
              <w:spacing w:before="4"/>
              <w:ind w:firstLine="0"/>
              <w:jc w:val="center"/>
            </w:pPr>
            <m:oMathPara>
              <m:oMath>
                <m:d>
                  <m:dPr>
                    <m:ctrlPr>
                      <w:rPr>
                        <w:rFonts w:ascii="Cambria Math" w:hAnsi="Cambria Math"/>
                        <w:i/>
                      </w:rPr>
                    </m:ctrlPr>
                  </m:dPr>
                  <m:e>
                    <m:r>
                      <w:rPr>
                        <w:rFonts w:ascii="Cambria Math" w:hAnsi="Cambria Math"/>
                      </w:rPr>
                      <m:t>27</m:t>
                    </m:r>
                  </m:e>
                </m:d>
              </m:oMath>
            </m:oMathPara>
          </w:p>
        </w:tc>
      </w:tr>
    </w:tbl>
    <w:p w14:paraId="2E08FB03" w14:textId="77777777" w:rsidR="00436E3B" w:rsidRDefault="00436E3B" w:rsidP="00436E3B">
      <w:pPr>
        <w:pStyle w:val="Paragraph"/>
        <w:ind w:firstLine="0"/>
      </w:pPr>
    </w:p>
    <w:p w14:paraId="040FFD21" w14:textId="36B841C4" w:rsidR="00436E3B" w:rsidRDefault="00436E3B" w:rsidP="00436E3B">
      <w:pPr>
        <w:pStyle w:val="Heading1"/>
      </w:pPr>
      <w:r w:rsidRPr="00436E3B">
        <w:t>NUMERICAL RESULTS AND DISCUSSION</w:t>
      </w:r>
    </w:p>
    <w:p w14:paraId="78148220" w14:textId="371171F6" w:rsidR="00CD58AE" w:rsidRPr="001609BE" w:rsidRDefault="00CD58AE" w:rsidP="00CD58AE">
      <w:pPr>
        <w:pStyle w:val="Heading2"/>
      </w:pPr>
      <w:r w:rsidRPr="00CD58AE">
        <w:t xml:space="preserve">Linear </w:t>
      </w:r>
      <w:r w:rsidR="00743EE8">
        <w:t>V</w:t>
      </w:r>
      <w:r w:rsidRPr="00CD58AE">
        <w:t xml:space="preserve">ibration </w:t>
      </w:r>
      <w:r w:rsidR="00743EE8">
        <w:t>A</w:t>
      </w:r>
      <w:r w:rsidRPr="00CD58AE">
        <w:t>nalysis</w:t>
      </w:r>
    </w:p>
    <w:p w14:paraId="0FF45FE4" w14:textId="1D6BF956" w:rsidR="00CD58AE" w:rsidRPr="00CD58AE" w:rsidRDefault="00CD58AE" w:rsidP="00CD58AE">
      <w:pPr>
        <w:pStyle w:val="BodyText"/>
        <w:spacing w:after="0"/>
        <w:rPr>
          <w:rFonts w:eastAsia="Times New Roman"/>
          <w:spacing w:val="0"/>
          <w:lang w:val="en-US" w:eastAsia="en-US"/>
        </w:rPr>
      </w:pPr>
      <w:r w:rsidRPr="00CD58AE">
        <w:rPr>
          <w:rFonts w:eastAsia="Times New Roman"/>
          <w:spacing w:val="0"/>
          <w:lang w:val="en-US" w:eastAsia="en-US"/>
        </w:rPr>
        <w:t xml:space="preserve">This section first presents the results related to the linear part of the problem, followed by those obtained from the nonlinear analysis. The linear natural frequencies were computed using the material properties reported </w:t>
      </w:r>
      <w:proofErr w:type="gramStart"/>
      <w:r w:rsidRPr="00CD58AE">
        <w:rPr>
          <w:rFonts w:eastAsia="Times New Roman"/>
          <w:spacing w:val="0"/>
          <w:lang w:val="en-US" w:eastAsia="en-US"/>
        </w:rPr>
        <w:t>in</w:t>
      </w:r>
      <w:bookmarkStart w:id="18" w:name="ZOTERO_BREF_Ao97R13WjG23"/>
      <w:r w:rsidR="006948BE" w:rsidRPr="006948BE">
        <w:t>[</w:t>
      </w:r>
      <w:proofErr w:type="gramEnd"/>
      <w:r w:rsidR="006948BE" w:rsidRPr="006948BE">
        <w:t>14]</w:t>
      </w:r>
      <w:bookmarkEnd w:id="18"/>
      <w:r w:rsidRPr="00CD58AE">
        <w:rPr>
          <w:rFonts w:eastAsia="Times New Roman"/>
          <w:spacing w:val="0"/>
          <w:lang w:val="en-US" w:eastAsia="en-US"/>
        </w:rPr>
        <w:t xml:space="preserve">, considering three beam configurations: clamped–clamped, simply supported–simply supported, and clamped–simply supported. The comparison between the obtained results and those available in previous studies by </w:t>
      </w:r>
      <w:bookmarkStart w:id="19" w:name="ZOTERO_BREF_1LzxEaMY8jqx"/>
      <w:r w:rsidR="006948BE" w:rsidRPr="006948BE">
        <w:t>[17]</w:t>
      </w:r>
      <w:bookmarkEnd w:id="19"/>
      <w:r w:rsidRPr="00CD58AE">
        <w:rPr>
          <w:rFonts w:eastAsia="Times New Roman"/>
          <w:spacing w:val="0"/>
          <w:lang w:val="en-US" w:eastAsia="en-US"/>
        </w:rPr>
        <w:t xml:space="preserve"> shows an excellent agreement, thereby confirming the reliability of the adopted methodology.</w:t>
      </w:r>
    </w:p>
    <w:p w14:paraId="2D0F5E75" w14:textId="77777777" w:rsidR="00CD58AE" w:rsidRPr="00CD58AE" w:rsidRDefault="00CD58AE" w:rsidP="00CD58AE">
      <w:pPr>
        <w:pStyle w:val="BodyText"/>
        <w:spacing w:after="0"/>
        <w:rPr>
          <w:rFonts w:eastAsia="Times New Roman"/>
          <w:spacing w:val="0"/>
          <w:lang w:val="en-US" w:eastAsia="en-US"/>
        </w:rPr>
      </w:pPr>
      <w:r w:rsidRPr="00CD58AE">
        <w:rPr>
          <w:rFonts w:eastAsia="Times New Roman"/>
          <w:spacing w:val="0"/>
          <w:lang w:val="en-US" w:eastAsia="en-US"/>
        </w:rPr>
        <w:lastRenderedPageBreak/>
        <w:t xml:space="preserve">Table 1 provides a detailed comparison between the natural frequencies obtained in the present study and those reported in previous </w:t>
      </w:r>
      <w:proofErr w:type="gramStart"/>
      <w:r w:rsidRPr="00CD58AE">
        <w:rPr>
          <w:rFonts w:eastAsia="Times New Roman"/>
          <w:spacing w:val="0"/>
          <w:lang w:val="en-US" w:eastAsia="en-US"/>
        </w:rPr>
        <w:t>works</w:t>
      </w:r>
      <w:proofErr w:type="gramEnd"/>
      <w:r w:rsidRPr="00CD58AE">
        <w:rPr>
          <w:rFonts w:eastAsia="Times New Roman"/>
          <w:spacing w:val="0"/>
          <w:lang w:val="en-US" w:eastAsia="en-US"/>
        </w:rPr>
        <w:t xml:space="preserve">, highlighting the high accuracy of the computed results. An excellent agreement is observed, with negligible discrepancies for the first six vibration modes. This consistency confirms the reliability and relevance of the adopted analytical and methodological approaches, in accordance with the reference data available in </w:t>
      </w:r>
      <w:proofErr w:type="gramStart"/>
      <w:r w:rsidRPr="00CD58AE">
        <w:rPr>
          <w:rFonts w:eastAsia="Times New Roman"/>
          <w:spacing w:val="0"/>
          <w:lang w:val="en-US" w:eastAsia="en-US"/>
        </w:rPr>
        <w:t>the scientific</w:t>
      </w:r>
      <w:proofErr w:type="gramEnd"/>
      <w:r w:rsidRPr="00CD58AE">
        <w:rPr>
          <w:rFonts w:eastAsia="Times New Roman"/>
          <w:spacing w:val="0"/>
          <w:lang w:val="en-US" w:eastAsia="en-US"/>
        </w:rPr>
        <w:t xml:space="preserve"> literature. </w:t>
      </w:r>
    </w:p>
    <w:tbl>
      <w:tblPr>
        <w:tblW w:w="8998" w:type="dxa"/>
        <w:jc w:val="center"/>
        <w:tblBorders>
          <w:bottom w:val="single" w:sz="4" w:space="0" w:color="auto"/>
        </w:tblBorders>
        <w:tblLayout w:type="fixed"/>
        <w:tblLook w:val="0000" w:firstRow="0" w:lastRow="0" w:firstColumn="0" w:lastColumn="0" w:noHBand="0" w:noVBand="0"/>
      </w:tblPr>
      <w:tblGrid>
        <w:gridCol w:w="1498"/>
        <w:gridCol w:w="1498"/>
        <w:gridCol w:w="1498"/>
        <w:gridCol w:w="1498"/>
        <w:gridCol w:w="1498"/>
        <w:gridCol w:w="1508"/>
      </w:tblGrid>
      <w:tr w:rsidR="00EC63A6" w:rsidRPr="00075EA6" w14:paraId="24024EDB" w14:textId="77777777" w:rsidTr="00525E12">
        <w:trPr>
          <w:cantSplit/>
          <w:trHeight w:val="329"/>
          <w:jc w:val="center"/>
        </w:trPr>
        <w:tc>
          <w:tcPr>
            <w:tcW w:w="8998" w:type="dxa"/>
            <w:gridSpan w:val="6"/>
            <w:tcBorders>
              <w:bottom w:val="nil"/>
            </w:tcBorders>
          </w:tcPr>
          <w:p w14:paraId="7D2C3536" w14:textId="43E87D9A" w:rsidR="00EC63A6" w:rsidRPr="00075EA6" w:rsidRDefault="00EC63A6" w:rsidP="006D5C6F">
            <w:pPr>
              <w:pStyle w:val="TableCaption"/>
            </w:pPr>
            <w:r w:rsidRPr="00075EA6">
              <w:rPr>
                <w:b/>
              </w:rPr>
              <w:t xml:space="preserve">TABLE 1. </w:t>
            </w:r>
            <w:r w:rsidRPr="00EC63A6">
              <w:t>Comparison of the first six natural frequencies of double cable-stayed beams in SS, CS, and CC cases</w:t>
            </w:r>
            <w:r>
              <w:t>.</w:t>
            </w:r>
          </w:p>
        </w:tc>
      </w:tr>
      <w:tr w:rsidR="00EC63A6" w:rsidRPr="00075EA6" w14:paraId="40440C8C" w14:textId="77777777" w:rsidTr="00356691">
        <w:trPr>
          <w:cantSplit/>
          <w:trHeight w:val="215"/>
          <w:jc w:val="center"/>
        </w:trPr>
        <w:tc>
          <w:tcPr>
            <w:tcW w:w="1498" w:type="dxa"/>
            <w:tcBorders>
              <w:top w:val="single" w:sz="4" w:space="0" w:color="auto"/>
              <w:bottom w:val="single" w:sz="4" w:space="0" w:color="auto"/>
            </w:tcBorders>
            <w:vAlign w:val="center"/>
          </w:tcPr>
          <w:p w14:paraId="0797F351" w14:textId="7C9D5192" w:rsidR="00EC63A6" w:rsidRPr="00EC63A6" w:rsidRDefault="00EC63A6" w:rsidP="00EC63A6">
            <w:pPr>
              <w:jc w:val="center"/>
              <w:rPr>
                <w:b/>
                <w:sz w:val="18"/>
                <w:szCs w:val="18"/>
              </w:rPr>
            </w:pPr>
            <w:r w:rsidRPr="00EC63A6">
              <w:rPr>
                <w:b/>
                <w:sz w:val="18"/>
                <w:szCs w:val="18"/>
              </w:rPr>
              <w:t>Natural frequency</w:t>
            </w:r>
          </w:p>
        </w:tc>
        <w:tc>
          <w:tcPr>
            <w:tcW w:w="1498" w:type="dxa"/>
            <w:tcBorders>
              <w:top w:val="single" w:sz="4" w:space="0" w:color="auto"/>
              <w:bottom w:val="single" w:sz="4" w:space="0" w:color="auto"/>
            </w:tcBorders>
            <w:vAlign w:val="center"/>
          </w:tcPr>
          <w:p w14:paraId="6B5E100A" w14:textId="103169FF" w:rsidR="00EC63A6" w:rsidRPr="00EC63A6" w:rsidRDefault="00EC63A6" w:rsidP="00EC63A6">
            <w:pPr>
              <w:jc w:val="center"/>
              <w:rPr>
                <w:b/>
                <w:sz w:val="18"/>
                <w:szCs w:val="18"/>
              </w:rPr>
            </w:pPr>
            <w:r w:rsidRPr="00EC63A6">
              <w:rPr>
                <w:b/>
                <w:sz w:val="18"/>
                <w:szCs w:val="18"/>
              </w:rPr>
              <w:t>Present study (SS)</w:t>
            </w:r>
          </w:p>
        </w:tc>
        <w:tc>
          <w:tcPr>
            <w:tcW w:w="1498" w:type="dxa"/>
            <w:tcBorders>
              <w:top w:val="single" w:sz="4" w:space="0" w:color="auto"/>
              <w:bottom w:val="single" w:sz="4" w:space="0" w:color="auto"/>
            </w:tcBorders>
            <w:vAlign w:val="center"/>
          </w:tcPr>
          <w:p w14:paraId="1AC0C788" w14:textId="184CCEBC" w:rsidR="00EC63A6" w:rsidRPr="00EC63A6" w:rsidRDefault="00EC63A6" w:rsidP="00EC63A6">
            <w:pPr>
              <w:jc w:val="center"/>
              <w:rPr>
                <w:b/>
                <w:sz w:val="18"/>
                <w:szCs w:val="18"/>
              </w:rPr>
            </w:pPr>
            <w:r w:rsidRPr="00EC63A6">
              <w:rPr>
                <w:b/>
                <w:sz w:val="18"/>
                <w:szCs w:val="18"/>
              </w:rPr>
              <w:t>Theoretical</w:t>
            </w:r>
            <w:r>
              <w:rPr>
                <w:b/>
                <w:sz w:val="18"/>
                <w:szCs w:val="18"/>
              </w:rPr>
              <w:t xml:space="preserve"> v</w:t>
            </w:r>
            <w:r w:rsidRPr="00EC63A6">
              <w:rPr>
                <w:b/>
                <w:sz w:val="18"/>
                <w:szCs w:val="18"/>
              </w:rPr>
              <w:t xml:space="preserve">alue (SS) </w:t>
            </w:r>
            <w:bookmarkStart w:id="20" w:name="ZOTERO_BREF_u3QfgIjbopko"/>
            <w:r w:rsidR="006948BE" w:rsidRPr="006948BE">
              <w:rPr>
                <w:sz w:val="18"/>
              </w:rPr>
              <w:t>[15]</w:t>
            </w:r>
            <w:bookmarkEnd w:id="20"/>
          </w:p>
        </w:tc>
        <w:tc>
          <w:tcPr>
            <w:tcW w:w="1498" w:type="dxa"/>
            <w:tcBorders>
              <w:top w:val="single" w:sz="4" w:space="0" w:color="auto"/>
              <w:bottom w:val="single" w:sz="4" w:space="0" w:color="auto"/>
            </w:tcBorders>
            <w:vAlign w:val="center"/>
          </w:tcPr>
          <w:p w14:paraId="2F5E4A1B" w14:textId="0CF21963" w:rsidR="00EC63A6" w:rsidRPr="00EC63A6" w:rsidRDefault="00EC63A6" w:rsidP="00EC63A6">
            <w:pPr>
              <w:jc w:val="center"/>
              <w:rPr>
                <w:b/>
                <w:sz w:val="18"/>
                <w:szCs w:val="18"/>
              </w:rPr>
            </w:pPr>
            <w:r w:rsidRPr="00EC63A6">
              <w:rPr>
                <w:b/>
                <w:sz w:val="18"/>
                <w:szCs w:val="18"/>
              </w:rPr>
              <w:t xml:space="preserve">ANSYS (SS) </w:t>
            </w:r>
            <w:bookmarkStart w:id="21" w:name="ZOTERO_BREF_xa4MK7olMsQn"/>
            <w:r w:rsidR="006948BE" w:rsidRPr="006948BE">
              <w:rPr>
                <w:sz w:val="18"/>
              </w:rPr>
              <w:t>[15]</w:t>
            </w:r>
            <w:bookmarkEnd w:id="21"/>
          </w:p>
        </w:tc>
        <w:tc>
          <w:tcPr>
            <w:tcW w:w="1498" w:type="dxa"/>
            <w:tcBorders>
              <w:top w:val="single" w:sz="4" w:space="0" w:color="auto"/>
              <w:bottom w:val="single" w:sz="4" w:space="0" w:color="auto"/>
            </w:tcBorders>
            <w:vAlign w:val="center"/>
          </w:tcPr>
          <w:p w14:paraId="15A419DF" w14:textId="6796B5B9" w:rsidR="00EC63A6" w:rsidRPr="00EC63A6" w:rsidRDefault="00EC63A6" w:rsidP="00EC63A6">
            <w:pPr>
              <w:jc w:val="center"/>
              <w:rPr>
                <w:b/>
                <w:sz w:val="18"/>
                <w:szCs w:val="18"/>
              </w:rPr>
            </w:pPr>
            <w:r w:rsidRPr="00EC63A6">
              <w:rPr>
                <w:b/>
                <w:sz w:val="18"/>
                <w:szCs w:val="18"/>
              </w:rPr>
              <w:t>Present study (CC)</w:t>
            </w:r>
          </w:p>
        </w:tc>
        <w:tc>
          <w:tcPr>
            <w:tcW w:w="1508" w:type="dxa"/>
            <w:tcBorders>
              <w:top w:val="single" w:sz="4" w:space="0" w:color="auto"/>
              <w:bottom w:val="single" w:sz="4" w:space="0" w:color="auto"/>
            </w:tcBorders>
            <w:vAlign w:val="center"/>
          </w:tcPr>
          <w:p w14:paraId="129A3085" w14:textId="25C65D2D" w:rsidR="00EC63A6" w:rsidRPr="00EC63A6" w:rsidRDefault="00EC63A6" w:rsidP="00EC63A6">
            <w:pPr>
              <w:jc w:val="center"/>
              <w:rPr>
                <w:b/>
                <w:sz w:val="18"/>
                <w:szCs w:val="18"/>
              </w:rPr>
            </w:pPr>
            <w:r w:rsidRPr="00EC63A6">
              <w:rPr>
                <w:b/>
                <w:sz w:val="18"/>
                <w:szCs w:val="18"/>
              </w:rPr>
              <w:t>Present study (CS)</w:t>
            </w:r>
          </w:p>
        </w:tc>
      </w:tr>
      <w:tr w:rsidR="00525E12" w:rsidRPr="005A0E21" w14:paraId="51F49E99" w14:textId="77777777" w:rsidTr="00EC63A6">
        <w:trPr>
          <w:cantSplit/>
          <w:trHeight w:val="174"/>
          <w:jc w:val="center"/>
        </w:trPr>
        <w:tc>
          <w:tcPr>
            <w:tcW w:w="1498" w:type="dxa"/>
            <w:tcBorders>
              <w:top w:val="nil"/>
            </w:tcBorders>
          </w:tcPr>
          <w:p w14:paraId="0DA23379" w14:textId="15257474" w:rsidR="00525E12" w:rsidRPr="005A0E21" w:rsidRDefault="00525E12" w:rsidP="00525E12">
            <w:pPr>
              <w:pStyle w:val="Paragraph"/>
            </w:pPr>
            <w:r w:rsidRPr="00EC63A6">
              <w:t>1st</w:t>
            </w:r>
          </w:p>
        </w:tc>
        <w:tc>
          <w:tcPr>
            <w:tcW w:w="1498" w:type="dxa"/>
            <w:tcBorders>
              <w:top w:val="nil"/>
            </w:tcBorders>
          </w:tcPr>
          <w:p w14:paraId="229D6FEB" w14:textId="5CF2E953" w:rsidR="00525E12" w:rsidRPr="005A0E21" w:rsidRDefault="00525E12" w:rsidP="00525E12">
            <w:pPr>
              <w:jc w:val="center"/>
              <w:rPr>
                <w:sz w:val="20"/>
              </w:rPr>
            </w:pPr>
            <w:r w:rsidRPr="00525E12">
              <w:rPr>
                <w:sz w:val="20"/>
              </w:rPr>
              <w:t>0,1362</w:t>
            </w:r>
          </w:p>
        </w:tc>
        <w:tc>
          <w:tcPr>
            <w:tcW w:w="1498" w:type="dxa"/>
            <w:tcBorders>
              <w:top w:val="nil"/>
            </w:tcBorders>
          </w:tcPr>
          <w:p w14:paraId="2C07D78F" w14:textId="6DEDEB3E" w:rsidR="00525E12" w:rsidRPr="005A0E21" w:rsidRDefault="00525E12" w:rsidP="00525E12">
            <w:pPr>
              <w:jc w:val="center"/>
              <w:rPr>
                <w:sz w:val="20"/>
              </w:rPr>
            </w:pPr>
            <w:r w:rsidRPr="00525E12">
              <w:rPr>
                <w:sz w:val="20"/>
              </w:rPr>
              <w:t>0,1355</w:t>
            </w:r>
          </w:p>
        </w:tc>
        <w:tc>
          <w:tcPr>
            <w:tcW w:w="1498" w:type="dxa"/>
            <w:tcBorders>
              <w:top w:val="nil"/>
            </w:tcBorders>
          </w:tcPr>
          <w:p w14:paraId="7430A827" w14:textId="5B669E69" w:rsidR="00525E12" w:rsidRPr="005A0E21" w:rsidRDefault="00525E12" w:rsidP="00525E12">
            <w:pPr>
              <w:jc w:val="center"/>
              <w:rPr>
                <w:sz w:val="20"/>
              </w:rPr>
            </w:pPr>
            <w:r w:rsidRPr="00525E12">
              <w:rPr>
                <w:sz w:val="20"/>
              </w:rPr>
              <w:t>0,1360</w:t>
            </w:r>
          </w:p>
        </w:tc>
        <w:tc>
          <w:tcPr>
            <w:tcW w:w="1498" w:type="dxa"/>
            <w:tcBorders>
              <w:top w:val="nil"/>
            </w:tcBorders>
          </w:tcPr>
          <w:p w14:paraId="1D3E140E" w14:textId="0AD809C6" w:rsidR="00525E12" w:rsidRPr="005A0E21" w:rsidRDefault="00525E12" w:rsidP="00525E12">
            <w:pPr>
              <w:jc w:val="center"/>
              <w:rPr>
                <w:sz w:val="20"/>
              </w:rPr>
            </w:pPr>
            <w:r w:rsidRPr="00525E12">
              <w:rPr>
                <w:sz w:val="20"/>
              </w:rPr>
              <w:t>0,1680</w:t>
            </w:r>
          </w:p>
        </w:tc>
        <w:tc>
          <w:tcPr>
            <w:tcW w:w="1508" w:type="dxa"/>
            <w:tcBorders>
              <w:top w:val="nil"/>
            </w:tcBorders>
          </w:tcPr>
          <w:p w14:paraId="0CDB3E60" w14:textId="7E128D9D" w:rsidR="00525E12" w:rsidRPr="005A0E21" w:rsidRDefault="00525E12" w:rsidP="00525E12">
            <w:pPr>
              <w:jc w:val="center"/>
              <w:rPr>
                <w:sz w:val="20"/>
              </w:rPr>
            </w:pPr>
            <w:r w:rsidRPr="00525E12">
              <w:rPr>
                <w:sz w:val="20"/>
              </w:rPr>
              <w:t>0,1480</w:t>
            </w:r>
          </w:p>
        </w:tc>
      </w:tr>
      <w:tr w:rsidR="00525E12" w:rsidRPr="005A0E21" w14:paraId="6309673E" w14:textId="77777777" w:rsidTr="00EC63A6">
        <w:trPr>
          <w:cantSplit/>
          <w:trHeight w:val="181"/>
          <w:jc w:val="center"/>
        </w:trPr>
        <w:tc>
          <w:tcPr>
            <w:tcW w:w="1498" w:type="dxa"/>
          </w:tcPr>
          <w:p w14:paraId="3075367D" w14:textId="3D5E047B" w:rsidR="00525E12" w:rsidRPr="005A0E21" w:rsidRDefault="00525E12" w:rsidP="00525E12">
            <w:pPr>
              <w:pStyle w:val="Paragraph"/>
            </w:pPr>
            <w:r w:rsidRPr="00EC63A6">
              <w:t>2nd</w:t>
            </w:r>
          </w:p>
        </w:tc>
        <w:tc>
          <w:tcPr>
            <w:tcW w:w="1498" w:type="dxa"/>
          </w:tcPr>
          <w:p w14:paraId="1BB82A43" w14:textId="42263754" w:rsidR="00525E12" w:rsidRPr="005A0E21" w:rsidRDefault="00525E12" w:rsidP="00525E12">
            <w:pPr>
              <w:jc w:val="center"/>
              <w:rPr>
                <w:sz w:val="20"/>
              </w:rPr>
            </w:pPr>
            <w:r w:rsidRPr="00525E12">
              <w:rPr>
                <w:sz w:val="20"/>
              </w:rPr>
              <w:t>0,2310</w:t>
            </w:r>
          </w:p>
        </w:tc>
        <w:tc>
          <w:tcPr>
            <w:tcW w:w="1498" w:type="dxa"/>
          </w:tcPr>
          <w:p w14:paraId="51D7F362" w14:textId="4F256416" w:rsidR="00525E12" w:rsidRPr="005A0E21" w:rsidRDefault="00525E12" w:rsidP="00525E12">
            <w:pPr>
              <w:jc w:val="center"/>
              <w:rPr>
                <w:sz w:val="20"/>
              </w:rPr>
            </w:pPr>
            <w:r w:rsidRPr="00525E12">
              <w:rPr>
                <w:sz w:val="20"/>
              </w:rPr>
              <w:t>0,2307</w:t>
            </w:r>
          </w:p>
        </w:tc>
        <w:tc>
          <w:tcPr>
            <w:tcW w:w="1498" w:type="dxa"/>
          </w:tcPr>
          <w:p w14:paraId="386DEEA5" w14:textId="687D8046" w:rsidR="00525E12" w:rsidRPr="005A0E21" w:rsidRDefault="00525E12" w:rsidP="00525E12">
            <w:pPr>
              <w:jc w:val="center"/>
              <w:rPr>
                <w:sz w:val="20"/>
              </w:rPr>
            </w:pPr>
            <w:r w:rsidRPr="00525E12">
              <w:rPr>
                <w:sz w:val="20"/>
              </w:rPr>
              <w:t>0,2307</w:t>
            </w:r>
          </w:p>
        </w:tc>
        <w:tc>
          <w:tcPr>
            <w:tcW w:w="1498" w:type="dxa"/>
          </w:tcPr>
          <w:p w14:paraId="5CA4A3EF" w14:textId="31AEE6EE" w:rsidR="00525E12" w:rsidRPr="005A0E21" w:rsidRDefault="00525E12" w:rsidP="00525E12">
            <w:pPr>
              <w:jc w:val="center"/>
              <w:rPr>
                <w:sz w:val="20"/>
              </w:rPr>
            </w:pPr>
            <w:r w:rsidRPr="00525E12">
              <w:rPr>
                <w:sz w:val="20"/>
              </w:rPr>
              <w:t>0,3370</w:t>
            </w:r>
          </w:p>
        </w:tc>
        <w:tc>
          <w:tcPr>
            <w:tcW w:w="1508" w:type="dxa"/>
          </w:tcPr>
          <w:p w14:paraId="0339FF72" w14:textId="6A00F632" w:rsidR="00525E12" w:rsidRPr="005A0E21" w:rsidRDefault="00525E12" w:rsidP="00525E12">
            <w:pPr>
              <w:jc w:val="center"/>
              <w:rPr>
                <w:sz w:val="20"/>
              </w:rPr>
            </w:pPr>
            <w:r w:rsidRPr="00525E12">
              <w:rPr>
                <w:sz w:val="20"/>
              </w:rPr>
              <w:t>0,2770</w:t>
            </w:r>
          </w:p>
        </w:tc>
      </w:tr>
      <w:tr w:rsidR="00525E12" w:rsidRPr="005A0E21" w14:paraId="4DA51AC1" w14:textId="77777777" w:rsidTr="00EC63A6">
        <w:trPr>
          <w:cantSplit/>
          <w:trHeight w:val="181"/>
          <w:jc w:val="center"/>
        </w:trPr>
        <w:tc>
          <w:tcPr>
            <w:tcW w:w="1498" w:type="dxa"/>
          </w:tcPr>
          <w:p w14:paraId="31FB0E27" w14:textId="5ADEA7B1" w:rsidR="00525E12" w:rsidRPr="005A0E21" w:rsidRDefault="00525E12" w:rsidP="00525E12">
            <w:pPr>
              <w:pStyle w:val="Paragraph"/>
            </w:pPr>
            <w:r w:rsidRPr="00EC63A6">
              <w:t>3rd</w:t>
            </w:r>
          </w:p>
        </w:tc>
        <w:tc>
          <w:tcPr>
            <w:tcW w:w="1498" w:type="dxa"/>
          </w:tcPr>
          <w:p w14:paraId="075AAC10" w14:textId="41F1D254" w:rsidR="00525E12" w:rsidRPr="005A0E21" w:rsidRDefault="00525E12" w:rsidP="00525E12">
            <w:pPr>
              <w:jc w:val="center"/>
              <w:rPr>
                <w:sz w:val="20"/>
              </w:rPr>
            </w:pPr>
            <w:r w:rsidRPr="00525E12">
              <w:rPr>
                <w:sz w:val="20"/>
              </w:rPr>
              <w:t>0,4354</w:t>
            </w:r>
          </w:p>
        </w:tc>
        <w:tc>
          <w:tcPr>
            <w:tcW w:w="1498" w:type="dxa"/>
          </w:tcPr>
          <w:p w14:paraId="3C8796A3" w14:textId="751EA526" w:rsidR="00525E12" w:rsidRPr="005A0E21" w:rsidRDefault="00525E12" w:rsidP="00525E12">
            <w:pPr>
              <w:jc w:val="center"/>
              <w:rPr>
                <w:sz w:val="20"/>
              </w:rPr>
            </w:pPr>
            <w:r w:rsidRPr="00525E12">
              <w:rPr>
                <w:sz w:val="20"/>
              </w:rPr>
              <w:t>0,4354</w:t>
            </w:r>
          </w:p>
        </w:tc>
        <w:tc>
          <w:tcPr>
            <w:tcW w:w="1498" w:type="dxa"/>
          </w:tcPr>
          <w:p w14:paraId="38AAC73A" w14:textId="33B28B55" w:rsidR="00525E12" w:rsidRPr="005A0E21" w:rsidRDefault="00525E12" w:rsidP="00525E12">
            <w:pPr>
              <w:jc w:val="center"/>
              <w:rPr>
                <w:sz w:val="20"/>
              </w:rPr>
            </w:pPr>
            <w:r w:rsidRPr="00525E12">
              <w:rPr>
                <w:sz w:val="20"/>
              </w:rPr>
              <w:t>0,4349</w:t>
            </w:r>
          </w:p>
        </w:tc>
        <w:tc>
          <w:tcPr>
            <w:tcW w:w="1498" w:type="dxa"/>
          </w:tcPr>
          <w:p w14:paraId="0AA9D803" w14:textId="6397FE57" w:rsidR="00525E12" w:rsidRPr="005A0E21" w:rsidRDefault="00525E12" w:rsidP="00525E12">
            <w:pPr>
              <w:jc w:val="center"/>
              <w:rPr>
                <w:sz w:val="20"/>
              </w:rPr>
            </w:pPr>
            <w:r w:rsidRPr="00525E12">
              <w:rPr>
                <w:sz w:val="20"/>
              </w:rPr>
              <w:t>0,5940</w:t>
            </w:r>
          </w:p>
        </w:tc>
        <w:tc>
          <w:tcPr>
            <w:tcW w:w="1508" w:type="dxa"/>
          </w:tcPr>
          <w:p w14:paraId="30D099B2" w14:textId="59052DDD" w:rsidR="00525E12" w:rsidRPr="005A0E21" w:rsidRDefault="00525E12" w:rsidP="00525E12">
            <w:pPr>
              <w:jc w:val="center"/>
              <w:rPr>
                <w:sz w:val="20"/>
              </w:rPr>
            </w:pPr>
            <w:r w:rsidRPr="00525E12">
              <w:rPr>
                <w:sz w:val="20"/>
              </w:rPr>
              <w:t>0,5140</w:t>
            </w:r>
          </w:p>
        </w:tc>
      </w:tr>
      <w:tr w:rsidR="00525E12" w:rsidRPr="005A0E21" w14:paraId="702A85D3" w14:textId="77777777" w:rsidTr="00EC63A6">
        <w:trPr>
          <w:cantSplit/>
          <w:trHeight w:val="181"/>
          <w:jc w:val="center"/>
        </w:trPr>
        <w:tc>
          <w:tcPr>
            <w:tcW w:w="1498" w:type="dxa"/>
          </w:tcPr>
          <w:p w14:paraId="1BBD66ED" w14:textId="2AD4164E" w:rsidR="00525E12" w:rsidRPr="005A0E21" w:rsidRDefault="00525E12" w:rsidP="00525E12">
            <w:pPr>
              <w:pStyle w:val="Paragraph"/>
            </w:pPr>
            <w:r w:rsidRPr="00EC63A6">
              <w:t>4th</w:t>
            </w:r>
          </w:p>
        </w:tc>
        <w:tc>
          <w:tcPr>
            <w:tcW w:w="1498" w:type="dxa"/>
          </w:tcPr>
          <w:p w14:paraId="4C225768" w14:textId="36BD6475" w:rsidR="00525E12" w:rsidRPr="005A0E21" w:rsidRDefault="00525E12" w:rsidP="00525E12">
            <w:pPr>
              <w:jc w:val="center"/>
              <w:rPr>
                <w:sz w:val="20"/>
              </w:rPr>
            </w:pPr>
            <w:r w:rsidRPr="00525E12">
              <w:rPr>
                <w:sz w:val="20"/>
              </w:rPr>
              <w:t>0,7849</w:t>
            </w:r>
          </w:p>
        </w:tc>
        <w:tc>
          <w:tcPr>
            <w:tcW w:w="1498" w:type="dxa"/>
          </w:tcPr>
          <w:p w14:paraId="5C800B4B" w14:textId="1AC3A8EF" w:rsidR="00525E12" w:rsidRPr="005A0E21" w:rsidRDefault="00525E12" w:rsidP="00525E12">
            <w:pPr>
              <w:jc w:val="center"/>
              <w:rPr>
                <w:sz w:val="20"/>
              </w:rPr>
            </w:pPr>
            <w:r w:rsidRPr="00525E12">
              <w:rPr>
                <w:sz w:val="20"/>
              </w:rPr>
              <w:t>0,7848</w:t>
            </w:r>
          </w:p>
        </w:tc>
        <w:tc>
          <w:tcPr>
            <w:tcW w:w="1498" w:type="dxa"/>
          </w:tcPr>
          <w:p w14:paraId="373E2645" w14:textId="5F3496CA" w:rsidR="00525E12" w:rsidRPr="005A0E21" w:rsidRDefault="00525E12" w:rsidP="00525E12">
            <w:pPr>
              <w:jc w:val="center"/>
              <w:rPr>
                <w:sz w:val="20"/>
              </w:rPr>
            </w:pPr>
            <w:r w:rsidRPr="00525E12">
              <w:rPr>
                <w:sz w:val="20"/>
              </w:rPr>
              <w:t>0,7840</w:t>
            </w:r>
          </w:p>
        </w:tc>
        <w:tc>
          <w:tcPr>
            <w:tcW w:w="1498" w:type="dxa"/>
          </w:tcPr>
          <w:p w14:paraId="664EFFBA" w14:textId="7F89A589" w:rsidR="00525E12" w:rsidRPr="005A0E21" w:rsidRDefault="00525E12" w:rsidP="00525E12">
            <w:pPr>
              <w:jc w:val="center"/>
              <w:rPr>
                <w:sz w:val="20"/>
              </w:rPr>
            </w:pPr>
            <w:r w:rsidRPr="00525E12">
              <w:rPr>
                <w:sz w:val="20"/>
              </w:rPr>
              <w:t>0,9850</w:t>
            </w:r>
          </w:p>
        </w:tc>
        <w:tc>
          <w:tcPr>
            <w:tcW w:w="1508" w:type="dxa"/>
          </w:tcPr>
          <w:p w14:paraId="7FB57A87" w14:textId="5EA07706" w:rsidR="00525E12" w:rsidRPr="005A0E21" w:rsidRDefault="00525E12" w:rsidP="00525E12">
            <w:pPr>
              <w:jc w:val="center"/>
              <w:rPr>
                <w:sz w:val="20"/>
              </w:rPr>
            </w:pPr>
            <w:r w:rsidRPr="00525E12">
              <w:rPr>
                <w:sz w:val="20"/>
              </w:rPr>
              <w:t>0,8810</w:t>
            </w:r>
          </w:p>
        </w:tc>
      </w:tr>
      <w:tr w:rsidR="00525E12" w:rsidRPr="005A0E21" w14:paraId="4EB102B7" w14:textId="77777777" w:rsidTr="00EC63A6">
        <w:trPr>
          <w:cantSplit/>
          <w:trHeight w:val="181"/>
          <w:jc w:val="center"/>
        </w:trPr>
        <w:tc>
          <w:tcPr>
            <w:tcW w:w="1498" w:type="dxa"/>
          </w:tcPr>
          <w:p w14:paraId="26DA982B" w14:textId="2568827B" w:rsidR="00525E12" w:rsidRPr="005A0E21" w:rsidRDefault="00525E12" w:rsidP="00525E12">
            <w:pPr>
              <w:pStyle w:val="Paragraph"/>
            </w:pPr>
            <w:r w:rsidRPr="00EC63A6">
              <w:t>5th</w:t>
            </w:r>
          </w:p>
        </w:tc>
        <w:tc>
          <w:tcPr>
            <w:tcW w:w="1498" w:type="dxa"/>
          </w:tcPr>
          <w:p w14:paraId="2B0C8316" w14:textId="4D02FD91" w:rsidR="00525E12" w:rsidRPr="005A0E21" w:rsidRDefault="00525E12" w:rsidP="00525E12">
            <w:pPr>
              <w:jc w:val="center"/>
              <w:rPr>
                <w:sz w:val="20"/>
              </w:rPr>
            </w:pPr>
            <w:r w:rsidRPr="00525E12">
              <w:rPr>
                <w:sz w:val="20"/>
              </w:rPr>
              <w:t>1,2162</w:t>
            </w:r>
          </w:p>
        </w:tc>
        <w:tc>
          <w:tcPr>
            <w:tcW w:w="1498" w:type="dxa"/>
          </w:tcPr>
          <w:p w14:paraId="1A0DB830" w14:textId="06C67C18" w:rsidR="00525E12" w:rsidRPr="005A0E21" w:rsidRDefault="00525E12" w:rsidP="00525E12">
            <w:pPr>
              <w:jc w:val="center"/>
              <w:rPr>
                <w:sz w:val="20"/>
              </w:rPr>
            </w:pPr>
            <w:r w:rsidRPr="00525E12">
              <w:rPr>
                <w:sz w:val="20"/>
              </w:rPr>
              <w:t>1,2162</w:t>
            </w:r>
          </w:p>
        </w:tc>
        <w:tc>
          <w:tcPr>
            <w:tcW w:w="1498" w:type="dxa"/>
          </w:tcPr>
          <w:p w14:paraId="1B5FD112" w14:textId="07936516" w:rsidR="00525E12" w:rsidRPr="005A0E21" w:rsidRDefault="00525E12" w:rsidP="00525E12">
            <w:pPr>
              <w:jc w:val="center"/>
              <w:rPr>
                <w:sz w:val="20"/>
              </w:rPr>
            </w:pPr>
            <w:r w:rsidRPr="00525E12">
              <w:rPr>
                <w:sz w:val="20"/>
              </w:rPr>
              <w:t>1,2147</w:t>
            </w:r>
          </w:p>
        </w:tc>
        <w:tc>
          <w:tcPr>
            <w:tcW w:w="1498" w:type="dxa"/>
          </w:tcPr>
          <w:p w14:paraId="45E46BE4" w14:textId="3C99B198" w:rsidR="00525E12" w:rsidRPr="005A0E21" w:rsidRDefault="00525E12" w:rsidP="00525E12">
            <w:pPr>
              <w:jc w:val="center"/>
              <w:rPr>
                <w:sz w:val="20"/>
              </w:rPr>
            </w:pPr>
            <w:r w:rsidRPr="00525E12">
              <w:rPr>
                <w:sz w:val="20"/>
              </w:rPr>
              <w:t>1,4700</w:t>
            </w:r>
          </w:p>
        </w:tc>
        <w:tc>
          <w:tcPr>
            <w:tcW w:w="1508" w:type="dxa"/>
          </w:tcPr>
          <w:p w14:paraId="670BE730" w14:textId="6F3EDB53" w:rsidR="00525E12" w:rsidRPr="005A0E21" w:rsidRDefault="00525E12" w:rsidP="00525E12">
            <w:pPr>
              <w:jc w:val="center"/>
              <w:rPr>
                <w:sz w:val="20"/>
              </w:rPr>
            </w:pPr>
            <w:r w:rsidRPr="00525E12">
              <w:rPr>
                <w:sz w:val="20"/>
              </w:rPr>
              <w:t>1,3360</w:t>
            </w:r>
          </w:p>
        </w:tc>
      </w:tr>
      <w:tr w:rsidR="00525E12" w:rsidRPr="005A0E21" w14:paraId="79DE2C3E" w14:textId="77777777" w:rsidTr="00EC63A6">
        <w:trPr>
          <w:cantSplit/>
          <w:trHeight w:val="181"/>
          <w:jc w:val="center"/>
        </w:trPr>
        <w:tc>
          <w:tcPr>
            <w:tcW w:w="1498" w:type="dxa"/>
          </w:tcPr>
          <w:p w14:paraId="1FC222C8" w14:textId="356281D9" w:rsidR="00525E12" w:rsidRPr="005A0E21" w:rsidRDefault="00525E12" w:rsidP="00525E12">
            <w:pPr>
              <w:pStyle w:val="Paragraph"/>
            </w:pPr>
            <w:r w:rsidRPr="00EC63A6">
              <w:t>6th</w:t>
            </w:r>
          </w:p>
        </w:tc>
        <w:tc>
          <w:tcPr>
            <w:tcW w:w="1498" w:type="dxa"/>
          </w:tcPr>
          <w:p w14:paraId="75BD1E42" w14:textId="5970E774" w:rsidR="00525E12" w:rsidRPr="005A0E21" w:rsidRDefault="00525E12" w:rsidP="00525E12">
            <w:pPr>
              <w:jc w:val="center"/>
              <w:rPr>
                <w:sz w:val="20"/>
              </w:rPr>
            </w:pPr>
            <w:r w:rsidRPr="00525E12">
              <w:rPr>
                <w:sz w:val="20"/>
              </w:rPr>
              <w:t>1,3428</w:t>
            </w:r>
          </w:p>
        </w:tc>
        <w:tc>
          <w:tcPr>
            <w:tcW w:w="1498" w:type="dxa"/>
          </w:tcPr>
          <w:p w14:paraId="733EAE61" w14:textId="5B6C20FC" w:rsidR="00525E12" w:rsidRPr="005A0E21" w:rsidRDefault="00525E12" w:rsidP="00525E12">
            <w:pPr>
              <w:jc w:val="center"/>
              <w:rPr>
                <w:sz w:val="20"/>
              </w:rPr>
            </w:pPr>
            <w:r w:rsidRPr="00525E12">
              <w:rPr>
                <w:sz w:val="20"/>
              </w:rPr>
              <w:t>1,3503</w:t>
            </w:r>
          </w:p>
        </w:tc>
        <w:tc>
          <w:tcPr>
            <w:tcW w:w="1498" w:type="dxa"/>
          </w:tcPr>
          <w:p w14:paraId="46B4A85D" w14:textId="5E3A4733" w:rsidR="00525E12" w:rsidRPr="005A0E21" w:rsidRDefault="00525E12" w:rsidP="00525E12">
            <w:pPr>
              <w:jc w:val="center"/>
              <w:rPr>
                <w:sz w:val="20"/>
              </w:rPr>
            </w:pPr>
            <w:r w:rsidRPr="00525E12">
              <w:rPr>
                <w:sz w:val="20"/>
              </w:rPr>
              <w:t>1,3436</w:t>
            </w:r>
          </w:p>
        </w:tc>
        <w:tc>
          <w:tcPr>
            <w:tcW w:w="1498" w:type="dxa"/>
          </w:tcPr>
          <w:p w14:paraId="1BABCBA2" w14:textId="7CCA5FB1" w:rsidR="00525E12" w:rsidRPr="005A0E21" w:rsidRDefault="00525E12" w:rsidP="00525E12">
            <w:pPr>
              <w:jc w:val="center"/>
              <w:rPr>
                <w:sz w:val="20"/>
              </w:rPr>
            </w:pPr>
            <w:r w:rsidRPr="00525E12">
              <w:rPr>
                <w:sz w:val="20"/>
              </w:rPr>
              <w:t>2,0440</w:t>
            </w:r>
          </w:p>
        </w:tc>
        <w:tc>
          <w:tcPr>
            <w:tcW w:w="1508" w:type="dxa"/>
          </w:tcPr>
          <w:p w14:paraId="28AFC325" w14:textId="7AC60647" w:rsidR="00525E12" w:rsidRPr="005A0E21" w:rsidRDefault="00525E12" w:rsidP="00525E12">
            <w:pPr>
              <w:jc w:val="center"/>
              <w:rPr>
                <w:sz w:val="20"/>
              </w:rPr>
            </w:pPr>
            <w:r w:rsidRPr="00525E12">
              <w:rPr>
                <w:sz w:val="20"/>
              </w:rPr>
              <w:t>1,3420</w:t>
            </w:r>
          </w:p>
        </w:tc>
      </w:tr>
      <w:tr w:rsidR="00525E12" w:rsidRPr="005A0E21" w14:paraId="2A1D6244" w14:textId="77777777" w:rsidTr="009462D5">
        <w:trPr>
          <w:cantSplit/>
          <w:trHeight w:val="181"/>
          <w:jc w:val="center"/>
        </w:trPr>
        <w:tc>
          <w:tcPr>
            <w:tcW w:w="1498" w:type="dxa"/>
          </w:tcPr>
          <w:p w14:paraId="5AAAC9C4" w14:textId="5ED6A5EA" w:rsidR="00525E12" w:rsidRPr="00EC63A6" w:rsidRDefault="00000000" w:rsidP="00525E12">
            <w:pPr>
              <w:pStyle w:val="Paragraph"/>
              <w:ind w:right="397" w:firstLine="0"/>
              <w:rPr>
                <w:bCs/>
              </w:rPr>
            </w:pPr>
            <m:oMathPara>
              <m:oMath>
                <m:sSub>
                  <m:sSubPr>
                    <m:ctrlPr>
                      <w:rPr>
                        <w:rFonts w:ascii="Cambria Math" w:hAnsi="Cambria Math"/>
                        <w:bCs/>
                      </w:rPr>
                    </m:ctrlPr>
                  </m:sSubPr>
                  <m:e>
                    <m:r>
                      <w:rPr>
                        <w:rFonts w:ascii="Cambria Math" w:hAnsi="Cambria Math"/>
                      </w:rPr>
                      <m:t>K</m:t>
                    </m:r>
                  </m:e>
                  <m:sub>
                    <m:r>
                      <m:rPr>
                        <m:sty m:val="p"/>
                      </m:rPr>
                      <w:rPr>
                        <w:rFonts w:ascii="Cambria Math" w:hAnsi="Cambria Math"/>
                      </w:rPr>
                      <m:t>T1</m:t>
                    </m:r>
                  </m:sub>
                </m:sSub>
              </m:oMath>
            </m:oMathPara>
          </w:p>
        </w:tc>
        <w:tc>
          <w:tcPr>
            <w:tcW w:w="1498" w:type="dxa"/>
          </w:tcPr>
          <w:p w14:paraId="650B551E" w14:textId="1303C6CC" w:rsidR="00525E12" w:rsidRPr="005A0E21" w:rsidRDefault="00525E12" w:rsidP="00525E12">
            <w:pPr>
              <w:jc w:val="center"/>
              <w:rPr>
                <w:sz w:val="20"/>
              </w:rPr>
            </w:pPr>
            <w:r>
              <w:rPr>
                <w:sz w:val="20"/>
              </w:rPr>
              <w:t>0</w:t>
            </w:r>
          </w:p>
        </w:tc>
        <w:tc>
          <w:tcPr>
            <w:tcW w:w="1498" w:type="dxa"/>
          </w:tcPr>
          <w:p w14:paraId="7ECD55D5" w14:textId="12EE4678" w:rsidR="00525E12" w:rsidRPr="005A0E21" w:rsidRDefault="00525E12" w:rsidP="00525E12">
            <w:pPr>
              <w:jc w:val="center"/>
              <w:rPr>
                <w:sz w:val="20"/>
              </w:rPr>
            </w:pPr>
            <w:r>
              <w:rPr>
                <w:sz w:val="20"/>
              </w:rPr>
              <w:t>0</w:t>
            </w:r>
          </w:p>
        </w:tc>
        <w:tc>
          <w:tcPr>
            <w:tcW w:w="1498" w:type="dxa"/>
          </w:tcPr>
          <w:p w14:paraId="2662C8D6" w14:textId="5A123293" w:rsidR="00525E12" w:rsidRPr="005A0E21" w:rsidRDefault="00525E12" w:rsidP="00525E12">
            <w:pPr>
              <w:jc w:val="center"/>
              <w:rPr>
                <w:sz w:val="20"/>
              </w:rPr>
            </w:pPr>
            <w:r>
              <w:rPr>
                <w:sz w:val="20"/>
              </w:rPr>
              <w:t>0</w:t>
            </w:r>
          </w:p>
        </w:tc>
        <w:tc>
          <w:tcPr>
            <w:tcW w:w="1498" w:type="dxa"/>
            <w:vAlign w:val="center"/>
          </w:tcPr>
          <w:p w14:paraId="36BF8858" w14:textId="515663C2" w:rsidR="00525E12" w:rsidRPr="005A0E21" w:rsidRDefault="00525E12" w:rsidP="00525E12">
            <w:pPr>
              <w:jc w:val="center"/>
              <w:rPr>
                <w:sz w:val="20"/>
              </w:rPr>
            </w:pPr>
            <w:r w:rsidRPr="00525E12">
              <w:rPr>
                <w:sz w:val="20"/>
              </w:rPr>
              <w:t>∞</w:t>
            </w:r>
          </w:p>
        </w:tc>
        <w:tc>
          <w:tcPr>
            <w:tcW w:w="1508" w:type="dxa"/>
            <w:vAlign w:val="center"/>
          </w:tcPr>
          <w:p w14:paraId="6CDE6032" w14:textId="7A3DDA9F" w:rsidR="00525E12" w:rsidRPr="005A0E21" w:rsidRDefault="00525E12" w:rsidP="00525E12">
            <w:pPr>
              <w:jc w:val="center"/>
              <w:rPr>
                <w:sz w:val="20"/>
              </w:rPr>
            </w:pPr>
            <w:r w:rsidRPr="00525E12">
              <w:rPr>
                <w:sz w:val="20"/>
              </w:rPr>
              <w:t>∞</w:t>
            </w:r>
          </w:p>
        </w:tc>
      </w:tr>
      <w:tr w:rsidR="00525E12" w:rsidRPr="005A0E21" w14:paraId="49941B31" w14:textId="77777777" w:rsidTr="009462D5">
        <w:trPr>
          <w:cantSplit/>
          <w:trHeight w:val="181"/>
          <w:jc w:val="center"/>
        </w:trPr>
        <w:tc>
          <w:tcPr>
            <w:tcW w:w="1498" w:type="dxa"/>
          </w:tcPr>
          <w:p w14:paraId="55BEAD24" w14:textId="20AC5047" w:rsidR="00525E12" w:rsidRPr="00EC63A6" w:rsidRDefault="00000000" w:rsidP="00525E12">
            <w:pPr>
              <w:pStyle w:val="Paragraph"/>
              <w:ind w:right="397"/>
              <w:rPr>
                <w:bCs/>
              </w:rPr>
            </w:pPr>
            <m:oMathPara>
              <m:oMath>
                <m:sSub>
                  <m:sSubPr>
                    <m:ctrlPr>
                      <w:rPr>
                        <w:rFonts w:ascii="Cambria Math" w:hAnsi="Cambria Math"/>
                        <w:bCs/>
                      </w:rPr>
                    </m:ctrlPr>
                  </m:sSubPr>
                  <m:e>
                    <m:r>
                      <w:rPr>
                        <w:rFonts w:ascii="Cambria Math" w:hAnsi="Cambria Math"/>
                      </w:rPr>
                      <m:t>K</m:t>
                    </m:r>
                  </m:e>
                  <m:sub>
                    <m:r>
                      <m:rPr>
                        <m:sty m:val="p"/>
                      </m:rPr>
                      <w:rPr>
                        <w:rFonts w:ascii="Cambria Math" w:hAnsi="Cambria Math"/>
                      </w:rPr>
                      <m:t>T2</m:t>
                    </m:r>
                  </m:sub>
                </m:sSub>
              </m:oMath>
            </m:oMathPara>
          </w:p>
        </w:tc>
        <w:tc>
          <w:tcPr>
            <w:tcW w:w="1498" w:type="dxa"/>
          </w:tcPr>
          <w:p w14:paraId="0F0531D8" w14:textId="65F7FAD0" w:rsidR="00525E12" w:rsidRPr="005A0E21" w:rsidRDefault="00525E12" w:rsidP="00525E12">
            <w:pPr>
              <w:jc w:val="center"/>
              <w:rPr>
                <w:sz w:val="20"/>
              </w:rPr>
            </w:pPr>
            <w:r>
              <w:rPr>
                <w:sz w:val="20"/>
              </w:rPr>
              <w:t>0</w:t>
            </w:r>
          </w:p>
        </w:tc>
        <w:tc>
          <w:tcPr>
            <w:tcW w:w="1498" w:type="dxa"/>
          </w:tcPr>
          <w:p w14:paraId="5555F74C" w14:textId="1DD3EB56" w:rsidR="00525E12" w:rsidRPr="005A0E21" w:rsidRDefault="00525E12" w:rsidP="00525E12">
            <w:pPr>
              <w:jc w:val="center"/>
              <w:rPr>
                <w:sz w:val="20"/>
              </w:rPr>
            </w:pPr>
            <w:r>
              <w:rPr>
                <w:sz w:val="20"/>
              </w:rPr>
              <w:t>0</w:t>
            </w:r>
          </w:p>
        </w:tc>
        <w:tc>
          <w:tcPr>
            <w:tcW w:w="1498" w:type="dxa"/>
          </w:tcPr>
          <w:p w14:paraId="5DFCF18E" w14:textId="3FA1C725" w:rsidR="00525E12" w:rsidRPr="005A0E21" w:rsidRDefault="00525E12" w:rsidP="00525E12">
            <w:pPr>
              <w:jc w:val="center"/>
              <w:rPr>
                <w:sz w:val="20"/>
              </w:rPr>
            </w:pPr>
            <w:r>
              <w:rPr>
                <w:sz w:val="20"/>
              </w:rPr>
              <w:t>0</w:t>
            </w:r>
          </w:p>
        </w:tc>
        <w:tc>
          <w:tcPr>
            <w:tcW w:w="1498" w:type="dxa"/>
            <w:vAlign w:val="center"/>
          </w:tcPr>
          <w:p w14:paraId="4BCBB159" w14:textId="31F8FB1A" w:rsidR="00525E12" w:rsidRPr="005A0E21" w:rsidRDefault="00525E12" w:rsidP="00525E12">
            <w:pPr>
              <w:jc w:val="center"/>
              <w:rPr>
                <w:sz w:val="20"/>
              </w:rPr>
            </w:pPr>
            <w:r w:rsidRPr="00525E12">
              <w:rPr>
                <w:sz w:val="20"/>
              </w:rPr>
              <w:t>∞</w:t>
            </w:r>
          </w:p>
        </w:tc>
        <w:tc>
          <w:tcPr>
            <w:tcW w:w="1508" w:type="dxa"/>
            <w:vAlign w:val="center"/>
          </w:tcPr>
          <w:p w14:paraId="605F7839" w14:textId="37C5D94E" w:rsidR="00525E12" w:rsidRPr="005A0E21" w:rsidRDefault="00525E12" w:rsidP="00525E12">
            <w:pPr>
              <w:jc w:val="center"/>
              <w:rPr>
                <w:sz w:val="20"/>
              </w:rPr>
            </w:pPr>
            <w:r w:rsidRPr="00525E12">
              <w:rPr>
                <w:sz w:val="20"/>
              </w:rPr>
              <w:t>0</w:t>
            </w:r>
          </w:p>
        </w:tc>
      </w:tr>
      <w:tr w:rsidR="00525E12" w:rsidRPr="005A0E21" w14:paraId="66239009" w14:textId="77777777" w:rsidTr="009462D5">
        <w:trPr>
          <w:cantSplit/>
          <w:trHeight w:val="181"/>
          <w:jc w:val="center"/>
        </w:trPr>
        <w:tc>
          <w:tcPr>
            <w:tcW w:w="1498" w:type="dxa"/>
          </w:tcPr>
          <w:p w14:paraId="1B9325A5" w14:textId="24539F4E" w:rsidR="00525E12" w:rsidRPr="00EC63A6" w:rsidRDefault="00000000" w:rsidP="00525E12">
            <w:pPr>
              <w:pStyle w:val="Paragraph"/>
              <w:ind w:right="397"/>
              <w:rPr>
                <w:bCs/>
              </w:rPr>
            </w:pPr>
            <m:oMathPara>
              <m:oMath>
                <m:sSub>
                  <m:sSubPr>
                    <m:ctrlPr>
                      <w:rPr>
                        <w:rFonts w:ascii="Cambria Math" w:hAnsi="Cambria Math"/>
                        <w:bCs/>
                      </w:rPr>
                    </m:ctrlPr>
                  </m:sSubPr>
                  <m:e>
                    <m:r>
                      <w:rPr>
                        <w:rFonts w:ascii="Cambria Math" w:hAnsi="Cambria Math"/>
                      </w:rPr>
                      <m:t>K</m:t>
                    </m:r>
                  </m:e>
                  <m:sub>
                    <m:r>
                      <w:rPr>
                        <w:rFonts w:ascii="Cambria Math" w:hAnsi="Cambria Math"/>
                      </w:rPr>
                      <m:t>θ</m:t>
                    </m:r>
                    <m:r>
                      <m:rPr>
                        <m:sty m:val="p"/>
                      </m:rPr>
                      <w:rPr>
                        <w:rFonts w:ascii="Cambria Math" w:hAnsi="Cambria Math"/>
                      </w:rPr>
                      <m:t>1</m:t>
                    </m:r>
                  </m:sub>
                </m:sSub>
              </m:oMath>
            </m:oMathPara>
          </w:p>
        </w:tc>
        <w:tc>
          <w:tcPr>
            <w:tcW w:w="1498" w:type="dxa"/>
          </w:tcPr>
          <w:p w14:paraId="7717E65B" w14:textId="57D45BB0" w:rsidR="00525E12" w:rsidRPr="005A0E21" w:rsidRDefault="00525E12" w:rsidP="00525E12">
            <w:pPr>
              <w:jc w:val="center"/>
              <w:rPr>
                <w:sz w:val="20"/>
              </w:rPr>
            </w:pPr>
            <w:r w:rsidRPr="00DD1616">
              <w:rPr>
                <w:sz w:val="20"/>
              </w:rPr>
              <w:t>∞</w:t>
            </w:r>
          </w:p>
        </w:tc>
        <w:tc>
          <w:tcPr>
            <w:tcW w:w="1498" w:type="dxa"/>
          </w:tcPr>
          <w:p w14:paraId="6AED32D5" w14:textId="08CE61CE" w:rsidR="00525E12" w:rsidRPr="005A0E21" w:rsidRDefault="00525E12" w:rsidP="00525E12">
            <w:pPr>
              <w:jc w:val="center"/>
              <w:rPr>
                <w:sz w:val="20"/>
              </w:rPr>
            </w:pPr>
            <w:r w:rsidRPr="00DD1616">
              <w:rPr>
                <w:sz w:val="20"/>
              </w:rPr>
              <w:t>∞</w:t>
            </w:r>
          </w:p>
        </w:tc>
        <w:tc>
          <w:tcPr>
            <w:tcW w:w="1498" w:type="dxa"/>
          </w:tcPr>
          <w:p w14:paraId="28C4064C" w14:textId="708AE0C4" w:rsidR="00525E12" w:rsidRPr="005A0E21" w:rsidRDefault="00525E12" w:rsidP="00525E12">
            <w:pPr>
              <w:jc w:val="center"/>
              <w:rPr>
                <w:sz w:val="20"/>
              </w:rPr>
            </w:pPr>
            <w:r w:rsidRPr="00DD1616">
              <w:rPr>
                <w:sz w:val="20"/>
              </w:rPr>
              <w:t>∞</w:t>
            </w:r>
          </w:p>
        </w:tc>
        <w:tc>
          <w:tcPr>
            <w:tcW w:w="1498" w:type="dxa"/>
            <w:vAlign w:val="center"/>
          </w:tcPr>
          <w:p w14:paraId="03326143" w14:textId="3C2E5C67" w:rsidR="00525E12" w:rsidRPr="005A0E21" w:rsidRDefault="00525E12" w:rsidP="00525E12">
            <w:pPr>
              <w:jc w:val="center"/>
              <w:rPr>
                <w:sz w:val="20"/>
              </w:rPr>
            </w:pPr>
            <w:r w:rsidRPr="00525E12">
              <w:rPr>
                <w:sz w:val="20"/>
              </w:rPr>
              <w:t>∞</w:t>
            </w:r>
          </w:p>
        </w:tc>
        <w:tc>
          <w:tcPr>
            <w:tcW w:w="1508" w:type="dxa"/>
            <w:vAlign w:val="center"/>
          </w:tcPr>
          <w:p w14:paraId="3EC9FE0A" w14:textId="599BB7CE" w:rsidR="00525E12" w:rsidRPr="005A0E21" w:rsidRDefault="00525E12" w:rsidP="00525E12">
            <w:pPr>
              <w:jc w:val="center"/>
              <w:rPr>
                <w:sz w:val="20"/>
              </w:rPr>
            </w:pPr>
            <w:r w:rsidRPr="00525E12">
              <w:rPr>
                <w:sz w:val="20"/>
              </w:rPr>
              <w:t>∞</w:t>
            </w:r>
          </w:p>
        </w:tc>
      </w:tr>
      <w:tr w:rsidR="00525E12" w:rsidRPr="005A0E21" w14:paraId="3770B323" w14:textId="77777777" w:rsidTr="009462D5">
        <w:trPr>
          <w:cantSplit/>
          <w:trHeight w:val="187"/>
          <w:jc w:val="center"/>
        </w:trPr>
        <w:tc>
          <w:tcPr>
            <w:tcW w:w="1498" w:type="dxa"/>
          </w:tcPr>
          <w:p w14:paraId="7ACAA384" w14:textId="7ADA48C5" w:rsidR="00525E12" w:rsidRPr="00EC63A6" w:rsidRDefault="00000000" w:rsidP="00525E12">
            <w:pPr>
              <w:pStyle w:val="Paragraph"/>
              <w:ind w:right="397"/>
              <w:rPr>
                <w:bCs/>
              </w:rPr>
            </w:pPr>
            <m:oMathPara>
              <m:oMath>
                <m:sSub>
                  <m:sSubPr>
                    <m:ctrlPr>
                      <w:rPr>
                        <w:rFonts w:ascii="Cambria Math" w:hAnsi="Cambria Math"/>
                        <w:bCs/>
                      </w:rPr>
                    </m:ctrlPr>
                  </m:sSubPr>
                  <m:e>
                    <m:r>
                      <w:rPr>
                        <w:rFonts w:ascii="Cambria Math" w:hAnsi="Cambria Math"/>
                      </w:rPr>
                      <m:t>K</m:t>
                    </m:r>
                  </m:e>
                  <m:sub>
                    <m:r>
                      <w:rPr>
                        <w:rFonts w:ascii="Cambria Math" w:hAnsi="Cambria Math"/>
                      </w:rPr>
                      <m:t>θ2</m:t>
                    </m:r>
                  </m:sub>
                </m:sSub>
              </m:oMath>
            </m:oMathPara>
          </w:p>
        </w:tc>
        <w:tc>
          <w:tcPr>
            <w:tcW w:w="1498" w:type="dxa"/>
          </w:tcPr>
          <w:p w14:paraId="4AF008AC" w14:textId="2632903F" w:rsidR="00525E12" w:rsidRPr="005A0E21" w:rsidRDefault="00525E12" w:rsidP="00525E12">
            <w:pPr>
              <w:jc w:val="center"/>
              <w:rPr>
                <w:sz w:val="20"/>
              </w:rPr>
            </w:pPr>
            <w:r w:rsidRPr="004163BA">
              <w:rPr>
                <w:sz w:val="20"/>
              </w:rPr>
              <w:t>∞</w:t>
            </w:r>
          </w:p>
        </w:tc>
        <w:tc>
          <w:tcPr>
            <w:tcW w:w="1498" w:type="dxa"/>
          </w:tcPr>
          <w:p w14:paraId="07F655E6" w14:textId="7CD47B1A" w:rsidR="00525E12" w:rsidRPr="005A0E21" w:rsidRDefault="00525E12" w:rsidP="00525E12">
            <w:pPr>
              <w:jc w:val="center"/>
              <w:rPr>
                <w:sz w:val="20"/>
              </w:rPr>
            </w:pPr>
            <w:r w:rsidRPr="004163BA">
              <w:rPr>
                <w:sz w:val="20"/>
              </w:rPr>
              <w:t>∞</w:t>
            </w:r>
          </w:p>
        </w:tc>
        <w:tc>
          <w:tcPr>
            <w:tcW w:w="1498" w:type="dxa"/>
          </w:tcPr>
          <w:p w14:paraId="14613290" w14:textId="7E8399D0" w:rsidR="00525E12" w:rsidRPr="005A0E21" w:rsidRDefault="00525E12" w:rsidP="00525E12">
            <w:pPr>
              <w:jc w:val="center"/>
              <w:rPr>
                <w:sz w:val="20"/>
              </w:rPr>
            </w:pPr>
            <w:r w:rsidRPr="004163BA">
              <w:rPr>
                <w:sz w:val="20"/>
              </w:rPr>
              <w:t>∞</w:t>
            </w:r>
          </w:p>
        </w:tc>
        <w:tc>
          <w:tcPr>
            <w:tcW w:w="1498" w:type="dxa"/>
            <w:vAlign w:val="center"/>
          </w:tcPr>
          <w:p w14:paraId="1E122CC2" w14:textId="45E73240" w:rsidR="00525E12" w:rsidRPr="005A0E21" w:rsidRDefault="00525E12" w:rsidP="00525E12">
            <w:pPr>
              <w:jc w:val="center"/>
              <w:rPr>
                <w:sz w:val="20"/>
              </w:rPr>
            </w:pPr>
            <w:r w:rsidRPr="00525E12">
              <w:rPr>
                <w:sz w:val="20"/>
              </w:rPr>
              <w:t>∞</w:t>
            </w:r>
          </w:p>
        </w:tc>
        <w:tc>
          <w:tcPr>
            <w:tcW w:w="1508" w:type="dxa"/>
            <w:vAlign w:val="center"/>
          </w:tcPr>
          <w:p w14:paraId="758982ED" w14:textId="295BFCC9" w:rsidR="00525E12" w:rsidRPr="005A0E21" w:rsidRDefault="00525E12" w:rsidP="00525E12">
            <w:pPr>
              <w:jc w:val="center"/>
              <w:rPr>
                <w:sz w:val="20"/>
              </w:rPr>
            </w:pPr>
            <w:r w:rsidRPr="00525E12">
              <w:rPr>
                <w:sz w:val="20"/>
              </w:rPr>
              <w:t>∞</w:t>
            </w:r>
          </w:p>
        </w:tc>
      </w:tr>
    </w:tbl>
    <w:p w14:paraId="2AAF923A" w14:textId="7AF3C442" w:rsidR="000B5F8F" w:rsidRPr="001609BE" w:rsidRDefault="000B5F8F" w:rsidP="000B5F8F">
      <w:pPr>
        <w:pStyle w:val="Heading2"/>
      </w:pPr>
      <w:r>
        <w:t>Nonl</w:t>
      </w:r>
      <w:r w:rsidRPr="00CD58AE">
        <w:t xml:space="preserve">inear </w:t>
      </w:r>
      <w:r>
        <w:t>V</w:t>
      </w:r>
      <w:r w:rsidRPr="00CD58AE">
        <w:t xml:space="preserve">ibration </w:t>
      </w:r>
      <w:r>
        <w:t>A</w:t>
      </w:r>
      <w:r w:rsidRPr="00CD58AE">
        <w:t>nalysis</w:t>
      </w:r>
    </w:p>
    <w:p w14:paraId="039D9D25" w14:textId="77777777" w:rsidR="000B5F8F" w:rsidRPr="000B5F8F" w:rsidRDefault="000B5F8F" w:rsidP="000B5F8F">
      <w:pPr>
        <w:pStyle w:val="BodyText"/>
        <w:spacing w:after="0"/>
        <w:rPr>
          <w:rFonts w:eastAsia="Times New Roman"/>
          <w:spacing w:val="0"/>
          <w:lang w:val="en-US" w:eastAsia="en-US"/>
        </w:rPr>
      </w:pPr>
      <w:r w:rsidRPr="000B5F8F">
        <w:rPr>
          <w:rFonts w:eastAsia="Times New Roman"/>
          <w:spacing w:val="0"/>
          <w:lang w:val="en-US" w:eastAsia="en-US"/>
        </w:rPr>
        <w:t>To validate the proposed variational approach for analyzing the nonlinear vibrations of a beam suspended by two elastic cables located at x=L/3 and x=2L/3 along its total span, a parametric study is carried out by introducing translational and rotational elastic supports at both ends. The translational stiffnesses are assumed to approach infinity (</w:t>
      </w:r>
      <m:oMath>
        <m:sSub>
          <m:sSubPr>
            <m:ctrlPr>
              <w:rPr>
                <w:rFonts w:ascii="Cambria Math" w:eastAsia="Times New Roman" w:hAnsi="Cambria Math"/>
                <w:spacing w:val="0"/>
                <w:lang w:val="en-US" w:eastAsia="en-US"/>
              </w:rPr>
            </m:ctrlPr>
          </m:sSubPr>
          <m:e>
            <m:r>
              <w:rPr>
                <w:rFonts w:ascii="Cambria Math" w:eastAsia="Times New Roman" w:hAnsi="Cambria Math"/>
                <w:spacing w:val="0"/>
                <w:lang w:val="en-US" w:eastAsia="en-US"/>
              </w:rPr>
              <m:t>K</m:t>
            </m:r>
          </m:e>
          <m:sub>
            <m:r>
              <w:rPr>
                <w:rFonts w:ascii="Cambria Math" w:eastAsia="Times New Roman" w:hAnsi="Cambria Math"/>
                <w:spacing w:val="0"/>
                <w:lang w:val="en-US" w:eastAsia="en-US"/>
              </w:rPr>
              <m:t>t</m:t>
            </m:r>
            <m:r>
              <m:rPr>
                <m:sty m:val="p"/>
              </m:rPr>
              <w:rPr>
                <w:rFonts w:ascii="Cambria Math" w:eastAsia="Times New Roman" w:hAnsi="Cambria Math"/>
                <w:spacing w:val="0"/>
                <w:lang w:val="en-US" w:eastAsia="en-US"/>
              </w:rPr>
              <m:t>1</m:t>
            </m:r>
          </m:sub>
        </m:sSub>
        <m:r>
          <m:rPr>
            <m:sty m:val="p"/>
          </m:rPr>
          <w:rPr>
            <w:rFonts w:ascii="Cambria Math" w:eastAsia="Times New Roman" w:hAnsi="Cambria Math"/>
            <w:spacing w:val="0"/>
            <w:lang w:val="en-US" w:eastAsia="en-US"/>
          </w:rPr>
          <m:t>=</m:t>
        </m:r>
        <m:sSub>
          <m:sSubPr>
            <m:ctrlPr>
              <w:rPr>
                <w:rFonts w:ascii="Cambria Math" w:eastAsia="Times New Roman" w:hAnsi="Cambria Math"/>
                <w:spacing w:val="0"/>
                <w:lang w:val="en-US" w:eastAsia="en-US"/>
              </w:rPr>
            </m:ctrlPr>
          </m:sSubPr>
          <m:e>
            <m:r>
              <w:rPr>
                <w:rFonts w:ascii="Cambria Math" w:eastAsia="Times New Roman" w:hAnsi="Cambria Math"/>
                <w:spacing w:val="0"/>
                <w:lang w:val="en-US" w:eastAsia="en-US"/>
              </w:rPr>
              <m:t>K</m:t>
            </m:r>
          </m:e>
          <m:sub>
            <m:r>
              <w:rPr>
                <w:rFonts w:ascii="Cambria Math" w:eastAsia="Times New Roman" w:hAnsi="Cambria Math"/>
                <w:spacing w:val="0"/>
                <w:lang w:val="en-US" w:eastAsia="en-US"/>
              </w:rPr>
              <m:t>t</m:t>
            </m:r>
            <m:r>
              <m:rPr>
                <m:sty m:val="p"/>
              </m:rPr>
              <w:rPr>
                <w:rFonts w:ascii="Cambria Math" w:eastAsia="Times New Roman" w:hAnsi="Cambria Math"/>
                <w:spacing w:val="0"/>
                <w:lang w:val="en-US" w:eastAsia="en-US"/>
              </w:rPr>
              <m:t>2</m:t>
            </m:r>
          </m:sub>
        </m:sSub>
        <m:r>
          <m:rPr>
            <m:sty m:val="p"/>
          </m:rPr>
          <w:rPr>
            <w:rFonts w:ascii="Cambria Math" w:eastAsia="Times New Roman" w:hAnsi="Cambria Math"/>
            <w:spacing w:val="0"/>
            <w:lang w:val="en-US" w:eastAsia="en-US"/>
          </w:rPr>
          <m:t>=∞</m:t>
        </m:r>
        <m:r>
          <m:rPr>
            <m:sty m:val="p"/>
          </m:rPr>
          <w:rPr>
            <w:rFonts w:ascii="Cambria Math" w:eastAsia="Times New Roman"/>
            <w:spacing w:val="0"/>
            <w:lang w:val="en-US" w:eastAsia="en-US"/>
          </w:rPr>
          <m:t>)</m:t>
        </m:r>
      </m:oMath>
      <w:r w:rsidRPr="000B5F8F">
        <w:rPr>
          <w:rFonts w:eastAsia="Times New Roman"/>
          <w:spacing w:val="0"/>
          <w:lang w:val="en-US" w:eastAsia="en-US"/>
        </w:rPr>
        <w:t xml:space="preserve">, whereas the rotational stiffnesses are varied according to </w:t>
      </w:r>
      <m:oMath>
        <m:sSub>
          <m:sSubPr>
            <m:ctrlPr>
              <w:rPr>
                <w:rFonts w:ascii="Cambria Math" w:eastAsia="Times New Roman" w:hAnsi="Cambria Math"/>
                <w:spacing w:val="0"/>
                <w:lang w:val="en-US" w:eastAsia="en-US"/>
              </w:rPr>
            </m:ctrlPr>
          </m:sSubPr>
          <m:e>
            <m:r>
              <w:rPr>
                <w:rFonts w:ascii="Cambria Math" w:eastAsia="Times New Roman" w:hAnsi="Cambria Math"/>
                <w:spacing w:val="0"/>
                <w:lang w:val="en-US" w:eastAsia="en-US"/>
              </w:rPr>
              <m:t>K</m:t>
            </m:r>
          </m:e>
          <m:sub>
            <m:r>
              <w:rPr>
                <w:rFonts w:ascii="Cambria Math" w:eastAsia="Times New Roman" w:hAnsi="Cambria Math"/>
                <w:spacing w:val="0"/>
                <w:lang w:val="en-US" w:eastAsia="en-US"/>
              </w:rPr>
              <m:t>θi</m:t>
            </m:r>
          </m:sub>
        </m:sSub>
        <m:r>
          <m:rPr>
            <m:sty m:val="p"/>
          </m:rPr>
          <w:rPr>
            <w:rFonts w:ascii="Cambria Math" w:eastAsia="Times New Roman" w:hAnsi="Cambria Math"/>
            <w:spacing w:val="0"/>
            <w:lang w:val="en-US" w:eastAsia="en-US"/>
          </w:rPr>
          <m:t>=(0, 10, 100)</m:t>
        </m:r>
      </m:oMath>
      <w:r w:rsidRPr="000B5F8F">
        <w:rPr>
          <w:rFonts w:eastAsia="Times New Roman"/>
          <w:spacing w:val="0"/>
          <w:lang w:val="en-US" w:eastAsia="en-US"/>
        </w:rPr>
        <w:t>.</w:t>
      </w:r>
    </w:p>
    <w:p w14:paraId="6CFDE329" w14:textId="25698D78" w:rsidR="000B5F8F" w:rsidRPr="005966D5" w:rsidRDefault="000B5F8F" w:rsidP="005966D5">
      <w:pPr>
        <w:pStyle w:val="BodyText"/>
        <w:spacing w:after="0"/>
        <w:rPr>
          <w:rFonts w:eastAsia="Times New Roman"/>
          <w:spacing w:val="0"/>
          <w:lang w:val="en-US" w:eastAsia="en-US"/>
        </w:rPr>
      </w:pPr>
      <w:r w:rsidRPr="000B5F8F">
        <w:rPr>
          <w:rFonts w:eastAsia="Times New Roman"/>
          <w:spacing w:val="0"/>
          <w:lang w:val="en-US" w:eastAsia="en-US"/>
        </w:rPr>
        <w:t xml:space="preserve">The objective of this section is to investigate the influence of the maximum vibration amplitude </w:t>
      </w:r>
      <m:oMath>
        <m:sSubSup>
          <m:sSubSupPr>
            <m:ctrlPr>
              <w:rPr>
                <w:rFonts w:ascii="Cambria Math" w:eastAsia="Times New Roman" w:hAnsi="Cambria Math"/>
                <w:spacing w:val="0"/>
                <w:lang w:val="en-US" w:eastAsia="en-US"/>
              </w:rPr>
            </m:ctrlPr>
          </m:sSubSupPr>
          <m:e>
            <m:r>
              <w:rPr>
                <w:rFonts w:ascii="Cambria Math" w:eastAsia="Times New Roman" w:hAnsi="Cambria Math"/>
                <w:spacing w:val="0"/>
                <w:lang w:val="en-US" w:eastAsia="en-US"/>
              </w:rPr>
              <m:t>W</m:t>
            </m:r>
          </m:e>
          <m:sub>
            <m:r>
              <w:rPr>
                <w:rFonts w:ascii="Cambria Math" w:eastAsia="Times New Roman" w:hAnsi="Cambria Math"/>
                <w:spacing w:val="0"/>
                <w:lang w:val="en-US" w:eastAsia="en-US"/>
              </w:rPr>
              <m:t>max</m:t>
            </m:r>
          </m:sub>
          <m:sup>
            <m:r>
              <m:rPr>
                <m:sty m:val="p"/>
              </m:rPr>
              <w:rPr>
                <w:rFonts w:ascii="Cambria Math" w:eastAsia="Times New Roman" w:hAnsi="Cambria Math"/>
                <w:spacing w:val="0"/>
                <w:lang w:val="en-US" w:eastAsia="en-US"/>
              </w:rPr>
              <m:t>*</m:t>
            </m:r>
          </m:sup>
        </m:sSubSup>
      </m:oMath>
      <w:r w:rsidRPr="000B5F8F">
        <w:rPr>
          <w:rFonts w:eastAsia="Times New Roman"/>
          <w:spacing w:val="0"/>
          <w:lang w:val="en-US" w:eastAsia="en-US"/>
        </w:rPr>
        <w:t xml:space="preserve"> on the dynamic behavior of the beam. This effect is illustrated through the nonlinear mode shape and the corresponding curvature for each value of </w:t>
      </w:r>
      <m:oMath>
        <m:sSub>
          <m:sSubPr>
            <m:ctrlPr>
              <w:rPr>
                <w:rFonts w:ascii="Cambria Math" w:eastAsia="Times New Roman" w:hAnsi="Cambria Math"/>
                <w:spacing w:val="0"/>
                <w:lang w:val="en-US" w:eastAsia="en-US"/>
              </w:rPr>
            </m:ctrlPr>
          </m:sSubPr>
          <m:e>
            <m:r>
              <w:rPr>
                <w:rFonts w:ascii="Cambria Math" w:eastAsia="Times New Roman" w:hAnsi="Cambria Math"/>
                <w:spacing w:val="0"/>
                <w:lang w:val="en-US" w:eastAsia="en-US"/>
              </w:rPr>
              <m:t>K</m:t>
            </m:r>
          </m:e>
          <m:sub>
            <m:r>
              <w:rPr>
                <w:rFonts w:ascii="Cambria Math" w:eastAsia="Times New Roman" w:hAnsi="Cambria Math"/>
                <w:spacing w:val="0"/>
                <w:lang w:val="en-US" w:eastAsia="en-US"/>
              </w:rPr>
              <m:t>θ</m:t>
            </m:r>
          </m:sub>
        </m:sSub>
      </m:oMath>
      <w:r w:rsidRPr="000B5F8F">
        <w:rPr>
          <w:rFonts w:eastAsia="Times New Roman"/>
          <w:spacing w:val="0"/>
          <w:lang w:val="en-US" w:eastAsia="en-US"/>
        </w:rPr>
        <w:t xml:space="preserve">​. In the context of free vibration analysis, the dimensionless nonlinear frequency </w:t>
      </w:r>
      <m:oMath>
        <m:r>
          <m:rPr>
            <m:sty m:val="p"/>
          </m:rPr>
          <w:rPr>
            <w:rFonts w:ascii="Cambria Math" w:eastAsia="Times New Roman" w:hAnsi="Cambria Math"/>
            <w:spacing w:val="0"/>
            <w:lang w:val="en-US" w:eastAsia="en-US"/>
          </w:rPr>
          <m:t xml:space="preserve"> </m:t>
        </m:r>
        <m:sSubSup>
          <m:sSubSupPr>
            <m:ctrlPr>
              <w:rPr>
                <w:rFonts w:ascii="Cambria Math" w:eastAsia="Times New Roman" w:hAnsi="Cambria Math"/>
                <w:spacing w:val="0"/>
                <w:lang w:val="en-US" w:eastAsia="en-US"/>
              </w:rPr>
            </m:ctrlPr>
          </m:sSubSupPr>
          <m:e>
            <m:r>
              <w:rPr>
                <w:rFonts w:ascii="Cambria Math" w:eastAsia="Times New Roman" w:hAnsi="Cambria Math"/>
                <w:spacing w:val="0"/>
                <w:lang w:val="en-US" w:eastAsia="en-US"/>
              </w:rPr>
              <m:t>ω</m:t>
            </m:r>
          </m:e>
          <m:sub>
            <m:r>
              <w:rPr>
                <w:rFonts w:ascii="Cambria Math" w:eastAsia="Times New Roman" w:hAnsi="Cambria Math"/>
                <w:spacing w:val="0"/>
                <w:lang w:val="en-US" w:eastAsia="en-US"/>
              </w:rPr>
              <m:t>n</m:t>
            </m:r>
          </m:sub>
          <m:sup>
            <m:r>
              <m:rPr>
                <m:sty m:val="p"/>
              </m:rPr>
              <w:rPr>
                <w:rFonts w:ascii="Cambria Math" w:eastAsia="Times New Roman" w:hAnsi="Cambria Math"/>
                <w:spacing w:val="0"/>
                <w:lang w:val="en-US" w:eastAsia="en-US"/>
              </w:rPr>
              <m:t>*</m:t>
            </m:r>
          </m:sup>
        </m:sSubSup>
      </m:oMath>
      <w:r w:rsidRPr="000B5F8F">
        <w:rPr>
          <w:rFonts w:eastAsia="Times New Roman"/>
          <w:spacing w:val="0"/>
          <w:lang w:val="en-US" w:eastAsia="en-US"/>
        </w:rPr>
        <w:t xml:space="preserve">​ is compared to the linear frequency </w:t>
      </w:r>
      <m:oMath>
        <m:sSubSup>
          <m:sSubSupPr>
            <m:ctrlPr>
              <w:rPr>
                <w:rFonts w:ascii="Cambria Math" w:eastAsia="Times New Roman" w:hAnsi="Cambria Math"/>
                <w:spacing w:val="0"/>
                <w:lang w:val="en-US" w:eastAsia="en-US"/>
              </w:rPr>
            </m:ctrlPr>
          </m:sSubSupPr>
          <m:e>
            <m:r>
              <w:rPr>
                <w:rFonts w:ascii="Cambria Math" w:eastAsia="Times New Roman" w:hAnsi="Cambria Math"/>
                <w:spacing w:val="0"/>
                <w:lang w:val="en-US" w:eastAsia="en-US"/>
              </w:rPr>
              <m:t>ω</m:t>
            </m:r>
          </m:e>
          <m:sub>
            <m:r>
              <w:rPr>
                <w:rFonts w:ascii="Cambria Math" w:eastAsia="Times New Roman" w:hAnsi="Cambria Math"/>
                <w:spacing w:val="0"/>
                <w:lang w:val="en-US" w:eastAsia="en-US"/>
              </w:rPr>
              <m:t>l</m:t>
            </m:r>
          </m:sub>
          <m:sup>
            <m:r>
              <m:rPr>
                <m:sty m:val="p"/>
              </m:rPr>
              <w:rPr>
                <w:rFonts w:ascii="Cambria Math" w:eastAsia="Times New Roman" w:hAnsi="Cambria Math"/>
                <w:spacing w:val="0"/>
                <w:lang w:val="en-US" w:eastAsia="en-US"/>
              </w:rPr>
              <m:t>*</m:t>
            </m:r>
          </m:sup>
        </m:sSubSup>
      </m:oMath>
      <w:r w:rsidRPr="000B5F8F">
        <w:rPr>
          <w:rFonts w:eastAsia="Times New Roman"/>
          <w:spacing w:val="0"/>
          <w:lang w:val="en-US" w:eastAsia="en-US"/>
        </w:rPr>
        <w:t xml:space="preserve">using the ratio </w:t>
      </w:r>
      <m:oMath>
        <m:sSubSup>
          <m:sSubSupPr>
            <m:ctrlPr>
              <w:rPr>
                <w:rFonts w:ascii="Cambria Math" w:eastAsia="Times New Roman" w:hAnsi="Cambria Math"/>
                <w:spacing w:val="0"/>
                <w:lang w:val="en-US" w:eastAsia="en-US"/>
              </w:rPr>
            </m:ctrlPr>
          </m:sSubSupPr>
          <m:e>
            <m:r>
              <w:rPr>
                <w:rFonts w:ascii="Cambria Math" w:eastAsia="Times New Roman" w:hAnsi="Cambria Math"/>
                <w:spacing w:val="0"/>
                <w:lang w:val="en-US" w:eastAsia="en-US"/>
              </w:rPr>
              <m:t>ω</m:t>
            </m:r>
          </m:e>
          <m:sub>
            <m:r>
              <w:rPr>
                <w:rFonts w:ascii="Cambria Math" w:eastAsia="Times New Roman" w:hAnsi="Cambria Math"/>
                <w:spacing w:val="0"/>
                <w:lang w:val="en-US" w:eastAsia="en-US"/>
              </w:rPr>
              <m:t>n</m:t>
            </m:r>
          </m:sub>
          <m:sup>
            <m:r>
              <m:rPr>
                <m:sty m:val="p"/>
              </m:rPr>
              <w:rPr>
                <w:rFonts w:ascii="Cambria Math" w:eastAsia="Times New Roman" w:hAnsi="Cambria Math"/>
                <w:spacing w:val="0"/>
                <w:lang w:val="en-US" w:eastAsia="en-US"/>
              </w:rPr>
              <m:t>*</m:t>
            </m:r>
          </m:sup>
        </m:sSubSup>
      </m:oMath>
      <w:r w:rsidRPr="000B5F8F">
        <w:rPr>
          <w:rFonts w:eastAsia="Times New Roman"/>
          <w:spacing w:val="0"/>
          <w:lang w:val="en-US" w:eastAsia="en-US"/>
        </w:rPr>
        <w:t>/</w:t>
      </w:r>
      <m:oMath>
        <m:sSubSup>
          <m:sSubSupPr>
            <m:ctrlPr>
              <w:rPr>
                <w:rFonts w:ascii="Cambria Math" w:eastAsia="Times New Roman" w:hAnsi="Cambria Math"/>
                <w:spacing w:val="0"/>
                <w:lang w:val="en-US" w:eastAsia="en-US"/>
              </w:rPr>
            </m:ctrlPr>
          </m:sSubSupPr>
          <m:e>
            <m:r>
              <w:rPr>
                <w:rFonts w:ascii="Cambria Math" w:eastAsia="Times New Roman" w:hAnsi="Cambria Math"/>
                <w:spacing w:val="0"/>
                <w:lang w:val="en-US" w:eastAsia="en-US"/>
              </w:rPr>
              <m:t>ω</m:t>
            </m:r>
          </m:e>
          <m:sub>
            <m:r>
              <w:rPr>
                <w:rFonts w:ascii="Cambria Math" w:eastAsia="Times New Roman" w:hAnsi="Cambria Math"/>
                <w:spacing w:val="0"/>
                <w:lang w:val="en-US" w:eastAsia="en-US"/>
              </w:rPr>
              <m:t>l</m:t>
            </m:r>
          </m:sub>
          <m:sup>
            <m:r>
              <m:rPr>
                <m:sty m:val="p"/>
              </m:rPr>
              <w:rPr>
                <w:rFonts w:ascii="Cambria Math" w:eastAsia="Times New Roman" w:hAnsi="Cambria Math"/>
                <w:spacing w:val="0"/>
                <w:lang w:val="en-US" w:eastAsia="en-US"/>
              </w:rPr>
              <m:t>*</m:t>
            </m:r>
          </m:sup>
        </m:sSubSup>
      </m:oMath>
      <w:r w:rsidRPr="000B5F8F">
        <w:rPr>
          <w:rFonts w:eastAsia="Times New Roman"/>
          <w:spacing w:val="0"/>
          <w:lang w:val="en-US" w:eastAsia="en-US"/>
        </w:rPr>
        <w:t xml:space="preserve">​, expressed as a function of the dimensionless maximum amplitude </w:t>
      </w:r>
      <m:oMath>
        <m:sSubSup>
          <m:sSubSupPr>
            <m:ctrlPr>
              <w:rPr>
                <w:rFonts w:ascii="Cambria Math" w:eastAsia="Times New Roman" w:hAnsi="Cambria Math"/>
                <w:spacing w:val="0"/>
                <w:lang w:val="en-US" w:eastAsia="en-US"/>
              </w:rPr>
            </m:ctrlPr>
          </m:sSubSupPr>
          <m:e>
            <m:r>
              <w:rPr>
                <w:rFonts w:ascii="Cambria Math" w:eastAsia="Times New Roman" w:hAnsi="Cambria Math"/>
                <w:spacing w:val="0"/>
                <w:lang w:val="en-US" w:eastAsia="en-US"/>
              </w:rPr>
              <m:t>W</m:t>
            </m:r>
          </m:e>
          <m:sub>
            <m:r>
              <w:rPr>
                <w:rFonts w:ascii="Cambria Math" w:eastAsia="Times New Roman" w:hAnsi="Cambria Math"/>
                <w:spacing w:val="0"/>
                <w:lang w:val="en-US" w:eastAsia="en-US"/>
              </w:rPr>
              <m:t>max</m:t>
            </m:r>
          </m:sub>
          <m:sup>
            <m:r>
              <m:rPr>
                <m:sty m:val="p"/>
              </m:rPr>
              <w:rPr>
                <w:rFonts w:ascii="Cambria Math" w:eastAsia="Times New Roman" w:hAnsi="Cambria Math"/>
                <w:spacing w:val="0"/>
                <w:lang w:val="en-US" w:eastAsia="en-US"/>
              </w:rPr>
              <m:t>*</m:t>
            </m:r>
          </m:sup>
        </m:sSubSup>
      </m:oMath>
      <w:r w:rsidRPr="000B5F8F">
        <w:rPr>
          <w:rFonts w:eastAsia="Times New Roman"/>
          <w:spacing w:val="0"/>
          <w:lang w:val="en-US" w:eastAsia="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0B5F8F" w14:paraId="230E17B7" w14:textId="77777777" w:rsidTr="001B2ADD">
        <w:trPr>
          <w:trHeight w:val="2974"/>
        </w:trPr>
        <w:tc>
          <w:tcPr>
            <w:tcW w:w="9350" w:type="dxa"/>
          </w:tcPr>
          <w:p w14:paraId="056F8A02" w14:textId="251D7150" w:rsidR="000B5F8F" w:rsidRDefault="001B2ADD" w:rsidP="006D5C6F">
            <w:pPr>
              <w:pStyle w:val="Paragraph"/>
              <w:ind w:firstLine="0"/>
              <w:jc w:val="center"/>
            </w:pPr>
            <w:r w:rsidRPr="00BD1926">
              <w:rPr>
                <w:noProof/>
                <w:sz w:val="18"/>
              </w:rPr>
              <w:drawing>
                <wp:inline distT="0" distB="0" distL="0" distR="0" wp14:anchorId="7590BF55" wp14:editId="7D857007">
                  <wp:extent cx="3168324" cy="2019300"/>
                  <wp:effectExtent l="0" t="0" r="0" b="0"/>
                  <wp:docPr id="12" name="Graphiqu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168324" cy="2019300"/>
                          </a:xfrm>
                          <a:prstGeom prst="rect">
                            <a:avLst/>
                          </a:prstGeom>
                        </pic:spPr>
                      </pic:pic>
                    </a:graphicData>
                  </a:graphic>
                </wp:inline>
              </w:drawing>
            </w:r>
          </w:p>
        </w:tc>
      </w:tr>
    </w:tbl>
    <w:p w14:paraId="0BAD0F46" w14:textId="12026C17" w:rsidR="001B2ADD" w:rsidRDefault="000B5F8F" w:rsidP="001B2ADD">
      <w:pPr>
        <w:pStyle w:val="FigureCaption0"/>
      </w:pPr>
      <w:r>
        <w:rPr>
          <w:b/>
          <w:caps/>
        </w:rPr>
        <w:t>Figure 2.</w:t>
      </w:r>
      <w:r>
        <w:t xml:space="preserve"> </w:t>
      </w:r>
      <w:r w:rsidR="001B2ADD" w:rsidRPr="001B2ADD">
        <w:t xml:space="preserve">Variation of the frequency </w:t>
      </w:r>
      <m:oMath>
        <m:sSubSup>
          <m:sSubSupPr>
            <m:ctrlPr>
              <w:rPr>
                <w:rFonts w:ascii="Cambria Math" w:hAnsi="Cambria Math"/>
              </w:rPr>
            </m:ctrlPr>
          </m:sSubSupPr>
          <m:e>
            <m:r>
              <w:rPr>
                <w:rFonts w:ascii="Cambria Math" w:hAnsi="Cambria Math"/>
              </w:rPr>
              <m:t>ω</m:t>
            </m:r>
          </m:e>
          <m:sub>
            <m:r>
              <w:rPr>
                <w:rFonts w:ascii="Cambria Math" w:hAnsi="Cambria Math"/>
              </w:rPr>
              <m:t>n</m:t>
            </m:r>
          </m:sub>
          <m:sup>
            <m:r>
              <m:rPr>
                <m:sty m:val="p"/>
              </m:rPr>
              <w:rPr>
                <w:rFonts w:ascii="Cambria Math" w:hAnsi="Cambria Math"/>
              </w:rPr>
              <m:t>*</m:t>
            </m:r>
          </m:sup>
        </m:sSubSup>
      </m:oMath>
      <w:r w:rsidR="001B2ADD" w:rsidRPr="00F31BAD">
        <w:t>/</w:t>
      </w:r>
      <m:oMath>
        <m:sSubSup>
          <m:sSubSupPr>
            <m:ctrlPr>
              <w:rPr>
                <w:rFonts w:ascii="Cambria Math" w:hAnsi="Cambria Math"/>
              </w:rPr>
            </m:ctrlPr>
          </m:sSubSupPr>
          <m:e>
            <m:r>
              <w:rPr>
                <w:rFonts w:ascii="Cambria Math" w:hAnsi="Cambria Math"/>
              </w:rPr>
              <m:t>ω</m:t>
            </m:r>
          </m:e>
          <m:sub>
            <m:r>
              <w:rPr>
                <w:rFonts w:ascii="Cambria Math" w:hAnsi="Cambria Math"/>
              </w:rPr>
              <m:t>l</m:t>
            </m:r>
          </m:sub>
          <m:sup>
            <m:r>
              <m:rPr>
                <m:sty m:val="p"/>
              </m:rPr>
              <w:rPr>
                <w:rFonts w:ascii="Cambria Math" w:hAnsi="Cambria Math"/>
              </w:rPr>
              <m:t>*</m:t>
            </m:r>
          </m:sup>
        </m:sSubSup>
      </m:oMath>
      <w:r w:rsidR="001B2ADD" w:rsidRPr="001B2ADD">
        <w:t xml:space="preserve"> as a function of the dimensionless maximum amplitude </w:t>
      </w:r>
      <m:oMath>
        <m:sSubSup>
          <m:sSubSupPr>
            <m:ctrlPr>
              <w:rPr>
                <w:rFonts w:ascii="Cambria Math" w:hAnsi="Cambria Math"/>
              </w:rPr>
            </m:ctrlPr>
          </m:sSubSupPr>
          <m:e>
            <m:r>
              <w:rPr>
                <w:rFonts w:ascii="Cambria Math" w:hAnsi="Cambria Math"/>
              </w:rPr>
              <m:t>W</m:t>
            </m:r>
          </m:e>
          <m:sub>
            <m:r>
              <w:rPr>
                <w:rFonts w:ascii="Cambria Math" w:hAnsi="Cambria Math"/>
              </w:rPr>
              <m:t>max</m:t>
            </m:r>
          </m:sub>
          <m:sup>
            <m:r>
              <m:rPr>
                <m:sty m:val="p"/>
              </m:rPr>
              <w:rPr>
                <w:rFonts w:ascii="Cambria Math" w:hAnsi="Cambria Math"/>
              </w:rPr>
              <m:t>*</m:t>
            </m:r>
          </m:sup>
        </m:sSubSup>
      </m:oMath>
      <w:r w:rsidR="001B2ADD" w:rsidRPr="001B2ADD">
        <w:t xml:space="preserve">, for different values of the rotational stiffness </w:t>
      </w:r>
      <m:oMath>
        <m:sSub>
          <m:sSubPr>
            <m:ctrlPr>
              <w:rPr>
                <w:rFonts w:ascii="Cambria Math" w:hAnsi="Cambria Math"/>
              </w:rPr>
            </m:ctrlPr>
          </m:sSubPr>
          <m:e>
            <m:r>
              <w:rPr>
                <w:rFonts w:ascii="Cambria Math" w:hAnsi="Cambria Math"/>
              </w:rPr>
              <m:t>K</m:t>
            </m:r>
          </m:e>
          <m:sub>
            <m:r>
              <w:rPr>
                <w:rFonts w:ascii="Cambria Math" w:hAnsi="Cambria Math"/>
              </w:rPr>
              <m:t>θ</m:t>
            </m:r>
          </m:sub>
        </m:sSub>
      </m:oMath>
    </w:p>
    <w:p w14:paraId="01F97AB6" w14:textId="77777777" w:rsidR="001B2ADD" w:rsidRPr="001B2ADD" w:rsidRDefault="001B2ADD" w:rsidP="001B2ADD">
      <w:pPr>
        <w:pStyle w:val="Paragraph"/>
      </w:pPr>
    </w:p>
    <w:p w14:paraId="7E022EE2" w14:textId="77777777" w:rsidR="001B2ADD" w:rsidRPr="001B2ADD" w:rsidRDefault="001B2ADD" w:rsidP="001B2ADD">
      <w:pPr>
        <w:pStyle w:val="BodyText"/>
        <w:spacing w:after="0"/>
        <w:rPr>
          <w:rFonts w:eastAsia="Times New Roman"/>
          <w:spacing w:val="0"/>
          <w:lang w:val="en-US" w:eastAsia="en-US"/>
        </w:rPr>
      </w:pPr>
      <w:r w:rsidRPr="001B2ADD">
        <w:rPr>
          <w:rFonts w:eastAsia="Times New Roman"/>
          <w:spacing w:val="0"/>
          <w:lang w:val="en-US" w:eastAsia="en-US"/>
        </w:rPr>
        <w:t xml:space="preserve">Figure 2 highlights the influence of the rotational stiffness of the supports, </w:t>
      </w:r>
      <m:oMath>
        <m:sSub>
          <m:sSubPr>
            <m:ctrlPr>
              <w:rPr>
                <w:rFonts w:ascii="Cambria Math" w:eastAsia="Times New Roman" w:hAnsi="Cambria Math"/>
                <w:spacing w:val="0"/>
                <w:lang w:val="en-US" w:eastAsia="en-US"/>
              </w:rPr>
            </m:ctrlPr>
          </m:sSubPr>
          <m:e>
            <m:r>
              <w:rPr>
                <w:rFonts w:ascii="Cambria Math" w:eastAsia="Times New Roman" w:hAnsi="Cambria Math"/>
                <w:spacing w:val="0"/>
                <w:lang w:val="en-US" w:eastAsia="en-US"/>
              </w:rPr>
              <m:t>K</m:t>
            </m:r>
          </m:e>
          <m:sub>
            <m:r>
              <w:rPr>
                <w:rFonts w:ascii="Cambria Math" w:eastAsia="Times New Roman" w:hAnsi="Cambria Math"/>
                <w:spacing w:val="0"/>
                <w:lang w:val="en-US" w:eastAsia="en-US"/>
              </w:rPr>
              <m:t>θ</m:t>
            </m:r>
          </m:sub>
        </m:sSub>
      </m:oMath>
      <w:r w:rsidRPr="001B2ADD">
        <w:rPr>
          <w:rFonts w:eastAsia="Times New Roman"/>
          <w:spacing w:val="0"/>
          <w:lang w:val="en-US" w:eastAsia="en-US"/>
        </w:rPr>
        <w:t xml:space="preserve">​, on the nonlinear free vibration response of the beam suspended by elastic cables. It can be observed that the frequency ratio </w:t>
      </w:r>
      <m:oMath>
        <m:sSubSup>
          <m:sSubSupPr>
            <m:ctrlPr>
              <w:rPr>
                <w:rFonts w:ascii="Cambria Math" w:eastAsia="Times New Roman" w:hAnsi="Cambria Math"/>
                <w:spacing w:val="0"/>
                <w:lang w:val="en-US" w:eastAsia="en-US"/>
              </w:rPr>
            </m:ctrlPr>
          </m:sSubSupPr>
          <m:e>
            <m:r>
              <w:rPr>
                <w:rFonts w:ascii="Cambria Math" w:eastAsia="Times New Roman" w:hAnsi="Cambria Math"/>
                <w:spacing w:val="0"/>
                <w:lang w:val="en-US" w:eastAsia="en-US"/>
              </w:rPr>
              <m:t>ω</m:t>
            </m:r>
          </m:e>
          <m:sub>
            <m:r>
              <w:rPr>
                <w:rFonts w:ascii="Cambria Math" w:eastAsia="Times New Roman" w:hAnsi="Cambria Math"/>
                <w:spacing w:val="0"/>
                <w:lang w:val="en-US" w:eastAsia="en-US"/>
              </w:rPr>
              <m:t>n</m:t>
            </m:r>
          </m:sub>
          <m:sup>
            <m:r>
              <m:rPr>
                <m:sty m:val="p"/>
              </m:rPr>
              <w:rPr>
                <w:rFonts w:ascii="Cambria Math" w:eastAsia="Times New Roman" w:hAnsi="Cambria Math"/>
                <w:spacing w:val="0"/>
                <w:lang w:val="en-US" w:eastAsia="en-US"/>
              </w:rPr>
              <m:t>*</m:t>
            </m:r>
          </m:sup>
        </m:sSubSup>
      </m:oMath>
      <w:r w:rsidRPr="001B2ADD">
        <w:rPr>
          <w:rFonts w:eastAsia="Times New Roman"/>
          <w:spacing w:val="0"/>
          <w:lang w:val="en-US" w:eastAsia="en-US"/>
        </w:rPr>
        <w:t>/</w:t>
      </w:r>
      <m:oMath>
        <m:sSubSup>
          <m:sSubSupPr>
            <m:ctrlPr>
              <w:rPr>
                <w:rFonts w:ascii="Cambria Math" w:eastAsia="Times New Roman" w:hAnsi="Cambria Math"/>
                <w:spacing w:val="0"/>
                <w:lang w:val="en-US" w:eastAsia="en-US"/>
              </w:rPr>
            </m:ctrlPr>
          </m:sSubSupPr>
          <m:e>
            <m:r>
              <w:rPr>
                <w:rFonts w:ascii="Cambria Math" w:eastAsia="Times New Roman" w:hAnsi="Cambria Math"/>
                <w:spacing w:val="0"/>
                <w:lang w:val="en-US" w:eastAsia="en-US"/>
              </w:rPr>
              <m:t>ω</m:t>
            </m:r>
          </m:e>
          <m:sub>
            <m:r>
              <w:rPr>
                <w:rFonts w:ascii="Cambria Math" w:eastAsia="Times New Roman" w:hAnsi="Cambria Math"/>
                <w:spacing w:val="0"/>
                <w:lang w:val="en-US" w:eastAsia="en-US"/>
              </w:rPr>
              <m:t>l</m:t>
            </m:r>
          </m:sub>
          <m:sup>
            <m:r>
              <m:rPr>
                <m:sty m:val="p"/>
              </m:rPr>
              <w:rPr>
                <w:rFonts w:ascii="Cambria Math" w:eastAsia="Times New Roman" w:hAnsi="Cambria Math"/>
                <w:spacing w:val="0"/>
                <w:lang w:val="en-US" w:eastAsia="en-US"/>
              </w:rPr>
              <m:t>*</m:t>
            </m:r>
          </m:sup>
        </m:sSubSup>
      </m:oMath>
      <w:r w:rsidRPr="001B2ADD">
        <w:rPr>
          <w:rFonts w:eastAsia="Times New Roman"/>
          <w:spacing w:val="0"/>
          <w:lang w:val="en-US" w:eastAsia="en-US"/>
        </w:rPr>
        <w:t xml:space="preserve">increases gradually with the dimensionless maximum amplitude </w:t>
      </w:r>
      <m:oMath>
        <m:sSubSup>
          <m:sSubSupPr>
            <m:ctrlPr>
              <w:rPr>
                <w:rFonts w:ascii="Cambria Math" w:eastAsia="Times New Roman" w:hAnsi="Cambria Math"/>
                <w:spacing w:val="0"/>
                <w:lang w:val="en-US" w:eastAsia="en-US"/>
              </w:rPr>
            </m:ctrlPr>
          </m:sSubSupPr>
          <m:e>
            <m:r>
              <w:rPr>
                <w:rFonts w:ascii="Cambria Math" w:eastAsia="Times New Roman" w:hAnsi="Cambria Math"/>
                <w:spacing w:val="0"/>
                <w:lang w:val="en-US" w:eastAsia="en-US"/>
              </w:rPr>
              <m:t>W</m:t>
            </m:r>
          </m:e>
          <m:sub>
            <m:r>
              <w:rPr>
                <w:rFonts w:ascii="Cambria Math" w:eastAsia="Times New Roman" w:hAnsi="Cambria Math"/>
                <w:spacing w:val="0"/>
                <w:lang w:val="en-US" w:eastAsia="en-US"/>
              </w:rPr>
              <m:t>max</m:t>
            </m:r>
          </m:sub>
          <m:sup>
            <m:r>
              <m:rPr>
                <m:sty m:val="p"/>
              </m:rPr>
              <w:rPr>
                <w:rFonts w:ascii="Cambria Math" w:eastAsia="Times New Roman" w:hAnsi="Cambria Math"/>
                <w:spacing w:val="0"/>
                <w:lang w:val="en-US" w:eastAsia="en-US"/>
              </w:rPr>
              <m:t>*</m:t>
            </m:r>
          </m:sup>
        </m:sSubSup>
      </m:oMath>
      <w:r w:rsidRPr="001B2ADD">
        <w:rPr>
          <w:rFonts w:eastAsia="Times New Roman"/>
          <w:spacing w:val="0"/>
          <w:lang w:val="en-US" w:eastAsia="en-US"/>
        </w:rPr>
        <w:t>​, indicating a hardening-type behavior that is characteristic of geometric nonlinear effects.</w:t>
      </w:r>
    </w:p>
    <w:p w14:paraId="14A2E66E" w14:textId="77777777" w:rsidR="001B2ADD" w:rsidRDefault="001B2ADD" w:rsidP="001B2ADD">
      <w:pPr>
        <w:pStyle w:val="Paragraphbulleted"/>
        <w:ind w:left="1003" w:hanging="357"/>
      </w:pPr>
      <w:r w:rsidRPr="00F31BAD">
        <w:t xml:space="preserve">For </w:t>
      </w:r>
      <m:oMath>
        <m:sSub>
          <m:sSubPr>
            <m:ctrlPr>
              <w:rPr>
                <w:rFonts w:ascii="Cambria Math" w:hAnsi="Cambria Math"/>
              </w:rPr>
            </m:ctrlPr>
          </m:sSubPr>
          <m:e>
            <m:r>
              <w:rPr>
                <w:rFonts w:ascii="Cambria Math" w:hAnsi="Cambria Math"/>
              </w:rPr>
              <m:t>K</m:t>
            </m:r>
          </m:e>
          <m:sub>
            <m:r>
              <w:rPr>
                <w:rFonts w:ascii="Cambria Math" w:hAnsi="Cambria Math"/>
              </w:rPr>
              <m:t>θ</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θ</m:t>
            </m:r>
            <m:r>
              <m:rPr>
                <m:sty m:val="p"/>
              </m:rPr>
              <w:rPr>
                <w:rFonts w:ascii="Cambria Math" w:hAnsi="Cambria Math"/>
              </w:rPr>
              <m:t>2</m:t>
            </m:r>
          </m:sub>
        </m:sSub>
        <m:r>
          <m:rPr>
            <m:sty m:val="p"/>
          </m:rPr>
          <w:rPr>
            <w:rFonts w:ascii="Cambria Math" w:hAnsi="Cambria Math"/>
          </w:rPr>
          <m:t>=0</m:t>
        </m:r>
      </m:oMath>
      <w:r w:rsidRPr="00F31BAD">
        <w:t xml:space="preserve"> (supports free in rotation), the curve exhibits the steepest slope, indicating a pronounced nonlinearity where the frequency increases rapidly with amplitude.</w:t>
      </w:r>
    </w:p>
    <w:p w14:paraId="486ED7A9" w14:textId="77777777" w:rsidR="001B2ADD" w:rsidRDefault="001B2ADD" w:rsidP="001B2ADD">
      <w:pPr>
        <w:pStyle w:val="Paragraphbulleted"/>
        <w:ind w:left="1003" w:hanging="357"/>
      </w:pPr>
      <w:r w:rsidRPr="00F31BAD">
        <w:t xml:space="preserve">For </w:t>
      </w:r>
      <m:oMath>
        <m:sSub>
          <m:sSubPr>
            <m:ctrlPr>
              <w:rPr>
                <w:rFonts w:ascii="Cambria Math" w:hAnsi="Cambria Math"/>
              </w:rPr>
            </m:ctrlPr>
          </m:sSubPr>
          <m:e>
            <m:r>
              <w:rPr>
                <w:rFonts w:ascii="Cambria Math" w:hAnsi="Cambria Math"/>
              </w:rPr>
              <m:t>K</m:t>
            </m:r>
          </m:e>
          <m:sub>
            <m:r>
              <w:rPr>
                <w:rFonts w:ascii="Cambria Math" w:hAnsi="Cambria Math"/>
              </w:rPr>
              <m:t>θ</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θ</m:t>
            </m:r>
            <m:r>
              <m:rPr>
                <m:sty m:val="p"/>
              </m:rPr>
              <w:rPr>
                <w:rFonts w:ascii="Cambria Math" w:hAnsi="Cambria Math"/>
              </w:rPr>
              <m:t>2</m:t>
            </m:r>
          </m:sub>
        </m:sSub>
        <m:r>
          <m:rPr>
            <m:sty m:val="p"/>
          </m:rPr>
          <w:rPr>
            <w:rFonts w:ascii="Cambria Math" w:hAnsi="Cambria Math"/>
          </w:rPr>
          <m:t>=10</m:t>
        </m:r>
      </m:oMath>
      <w:r w:rsidRPr="00F31BAD">
        <w:t xml:space="preserve">, the curve lies slightly below the previous one, showing that </w:t>
      </w:r>
      <w:proofErr w:type="gramStart"/>
      <w:r w:rsidRPr="00F31BAD">
        <w:t>a moderate</w:t>
      </w:r>
      <w:proofErr w:type="gramEnd"/>
      <w:r w:rsidRPr="00F31BAD">
        <w:t xml:space="preserve"> rotational stiffness slightly reduces the hardening effect.</w:t>
      </w:r>
    </w:p>
    <w:p w14:paraId="5F545618" w14:textId="77777777" w:rsidR="001B2ADD" w:rsidRDefault="001B2ADD" w:rsidP="001B2ADD">
      <w:pPr>
        <w:pStyle w:val="Paragraphbulleted"/>
        <w:ind w:left="1003" w:hanging="357"/>
      </w:pPr>
      <w:r w:rsidRPr="00F31BAD">
        <w:lastRenderedPageBreak/>
        <w:t xml:space="preserve">For </w:t>
      </w:r>
      <m:oMath>
        <m:sSub>
          <m:sSubPr>
            <m:ctrlPr>
              <w:rPr>
                <w:rFonts w:ascii="Cambria Math" w:hAnsi="Cambria Math"/>
              </w:rPr>
            </m:ctrlPr>
          </m:sSubPr>
          <m:e>
            <m:r>
              <w:rPr>
                <w:rFonts w:ascii="Cambria Math" w:hAnsi="Cambria Math"/>
              </w:rPr>
              <m:t>K</m:t>
            </m:r>
          </m:e>
          <m:sub>
            <m:r>
              <w:rPr>
                <w:rFonts w:ascii="Cambria Math" w:hAnsi="Cambria Math"/>
              </w:rPr>
              <m:t>θ</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θ</m:t>
            </m:r>
            <m:r>
              <m:rPr>
                <m:sty m:val="p"/>
              </m:rPr>
              <w:rPr>
                <w:rFonts w:ascii="Cambria Math" w:hAnsi="Cambria Math"/>
              </w:rPr>
              <m:t>2</m:t>
            </m:r>
          </m:sub>
        </m:sSub>
        <m:r>
          <m:rPr>
            <m:sty m:val="p"/>
          </m:rPr>
          <w:rPr>
            <w:rFonts w:ascii="Cambria Math" w:hAnsi="Cambria Math"/>
          </w:rPr>
          <m:t>=100</m:t>
        </m:r>
      </m:oMath>
      <w:r w:rsidRPr="00F31BAD">
        <w:t>, the response becomes stiffer in rotation; the curve flattens, and the sensitivity of the frequency to the amplitude decreases significantly.</w:t>
      </w:r>
    </w:p>
    <w:p w14:paraId="60C37579" w14:textId="77777777" w:rsidR="000B5F8F" w:rsidRDefault="000B5F8F" w:rsidP="00827050">
      <w:pPr>
        <w:pStyle w:val="Paragraph"/>
      </w:pPr>
    </w:p>
    <w:p w14:paraId="56372C88" w14:textId="77777777" w:rsidR="001B2ADD" w:rsidRPr="001B2ADD" w:rsidRDefault="001B2ADD" w:rsidP="001B2ADD">
      <w:pPr>
        <w:pStyle w:val="BodyText"/>
        <w:spacing w:after="0"/>
        <w:rPr>
          <w:rFonts w:eastAsia="Times New Roman"/>
          <w:spacing w:val="0"/>
          <w:lang w:val="en-US" w:eastAsia="en-US"/>
        </w:rPr>
      </w:pPr>
      <w:r w:rsidRPr="001B2ADD">
        <w:rPr>
          <w:rFonts w:eastAsia="Times New Roman"/>
          <w:spacing w:val="0"/>
          <w:lang w:val="en-US" w:eastAsia="en-US"/>
        </w:rPr>
        <w:t xml:space="preserve">Thus, as </w:t>
      </w:r>
      <m:oMath>
        <m:sSub>
          <m:sSubPr>
            <m:ctrlPr>
              <w:rPr>
                <w:rFonts w:ascii="Cambria Math" w:eastAsia="Times New Roman" w:hAnsi="Cambria Math"/>
                <w:spacing w:val="0"/>
                <w:lang w:val="en-US" w:eastAsia="en-US"/>
              </w:rPr>
            </m:ctrlPr>
          </m:sSubPr>
          <m:e>
            <m:r>
              <w:rPr>
                <w:rFonts w:ascii="Cambria Math" w:eastAsia="Times New Roman" w:hAnsi="Cambria Math"/>
                <w:spacing w:val="0"/>
                <w:lang w:val="en-US" w:eastAsia="en-US"/>
              </w:rPr>
              <m:t>K</m:t>
            </m:r>
          </m:e>
          <m:sub>
            <m:r>
              <w:rPr>
                <w:rFonts w:ascii="Cambria Math" w:eastAsia="Times New Roman" w:hAnsi="Cambria Math"/>
                <w:spacing w:val="0"/>
                <w:lang w:val="en-US" w:eastAsia="en-US"/>
              </w:rPr>
              <m:t>θ</m:t>
            </m:r>
          </m:sub>
        </m:sSub>
      </m:oMath>
      <w:r w:rsidRPr="001B2ADD">
        <w:rPr>
          <w:rFonts w:eastAsia="Times New Roman"/>
          <w:spacing w:val="0"/>
          <w:lang w:val="en-US" w:eastAsia="en-US"/>
        </w:rPr>
        <w:t xml:space="preserve"> increases, the beam response tends toward </w:t>
      </w:r>
      <w:proofErr w:type="gramStart"/>
      <w:r w:rsidRPr="001B2ADD">
        <w:rPr>
          <w:rFonts w:eastAsia="Times New Roman"/>
          <w:spacing w:val="0"/>
          <w:lang w:val="en-US" w:eastAsia="en-US"/>
        </w:rPr>
        <w:t>a quasi</w:t>
      </w:r>
      <w:proofErr w:type="gramEnd"/>
      <w:r w:rsidRPr="001B2ADD">
        <w:rPr>
          <w:rFonts w:eastAsia="Times New Roman"/>
          <w:spacing w:val="0"/>
          <w:lang w:val="en-US" w:eastAsia="en-US"/>
        </w:rPr>
        <w:t>-linear behavior, with the geometric nonlinearity becoming progressively less significant.</w:t>
      </w:r>
    </w:p>
    <w:p w14:paraId="1DB44B55" w14:textId="77777777" w:rsidR="001B2ADD" w:rsidRPr="001B2ADD" w:rsidRDefault="001B2ADD" w:rsidP="001B2ADD">
      <w:pPr>
        <w:pStyle w:val="BodyText"/>
        <w:spacing w:after="0"/>
        <w:rPr>
          <w:rFonts w:eastAsia="Times New Roman"/>
          <w:spacing w:val="0"/>
          <w:lang w:val="en-US" w:eastAsia="en-US"/>
        </w:rPr>
      </w:pPr>
      <w:r w:rsidRPr="001B2ADD">
        <w:rPr>
          <w:rFonts w:eastAsia="Times New Roman"/>
          <w:spacing w:val="0"/>
          <w:lang w:val="en-US" w:eastAsia="en-US"/>
        </w:rPr>
        <w:t xml:space="preserve">To investigate the influence of the rotational stiffness at the beam ends on its nonlinear dynamic behavior, Figure 3 illustrates the distribution of the curvature </w:t>
      </w:r>
      <m:oMath>
        <m:f>
          <m:fPr>
            <m:ctrlPr>
              <w:rPr>
                <w:rFonts w:ascii="Cambria Math" w:eastAsia="Times New Roman" w:hAnsi="Cambria Math"/>
                <w:spacing w:val="0"/>
                <w:lang w:val="en-US" w:eastAsia="en-US"/>
              </w:rPr>
            </m:ctrlPr>
          </m:fPr>
          <m:num>
            <m:sSup>
              <m:sSupPr>
                <m:ctrlPr>
                  <w:rPr>
                    <w:rFonts w:ascii="Cambria Math" w:eastAsia="Times New Roman" w:hAnsi="Cambria Math"/>
                    <w:spacing w:val="0"/>
                    <w:lang w:val="en-US" w:eastAsia="en-US"/>
                  </w:rPr>
                </m:ctrlPr>
              </m:sSupPr>
              <m:e>
                <m:r>
                  <w:rPr>
                    <w:rFonts w:ascii="Cambria Math" w:eastAsia="Times New Roman" w:hAnsi="Cambria Math"/>
                    <w:spacing w:val="0"/>
                    <w:lang w:val="en-US" w:eastAsia="en-US"/>
                  </w:rPr>
                  <m:t>d</m:t>
                </m:r>
              </m:e>
              <m:sup>
                <m:r>
                  <m:rPr>
                    <m:sty m:val="p"/>
                  </m:rPr>
                  <w:rPr>
                    <w:rFonts w:ascii="Cambria Math" w:eastAsia="Times New Roman" w:hAnsi="Cambria Math"/>
                    <w:spacing w:val="0"/>
                    <w:lang w:val="en-US" w:eastAsia="en-US"/>
                  </w:rPr>
                  <m:t>2</m:t>
                </m:r>
              </m:sup>
            </m:sSup>
            <m:r>
              <w:rPr>
                <w:rFonts w:ascii="Cambria Math" w:eastAsia="Times New Roman" w:hAnsi="Cambria Math"/>
                <w:spacing w:val="0"/>
                <w:lang w:val="en-US" w:eastAsia="en-US"/>
              </w:rPr>
              <m:t>W</m:t>
            </m:r>
            <m:r>
              <m:rPr>
                <m:sty m:val="p"/>
              </m:rPr>
              <w:rPr>
                <w:rFonts w:ascii="Cambria Math" w:eastAsia="Times New Roman" w:hAnsi="Cambria Math"/>
                <w:spacing w:val="0"/>
                <w:lang w:val="en-US" w:eastAsia="en-US"/>
              </w:rPr>
              <m:t>(</m:t>
            </m:r>
            <m:r>
              <w:rPr>
                <w:rFonts w:ascii="Cambria Math" w:eastAsia="Times New Roman" w:hAnsi="Cambria Math"/>
                <w:spacing w:val="0"/>
                <w:lang w:val="en-US" w:eastAsia="en-US"/>
              </w:rPr>
              <m:t>x</m:t>
            </m:r>
            <m:r>
              <m:rPr>
                <m:sty m:val="p"/>
              </m:rPr>
              <w:rPr>
                <w:rFonts w:ascii="Cambria Math" w:eastAsia="Times New Roman" w:hAnsi="Cambria Math"/>
                <w:spacing w:val="0"/>
                <w:lang w:val="en-US" w:eastAsia="en-US"/>
              </w:rPr>
              <m:t>)</m:t>
            </m:r>
          </m:num>
          <m:den>
            <m:sSup>
              <m:sSupPr>
                <m:ctrlPr>
                  <w:rPr>
                    <w:rFonts w:ascii="Cambria Math" w:eastAsia="Times New Roman" w:hAnsi="Cambria Math"/>
                    <w:spacing w:val="0"/>
                    <w:lang w:val="en-US" w:eastAsia="en-US"/>
                  </w:rPr>
                </m:ctrlPr>
              </m:sSupPr>
              <m:e>
                <m:r>
                  <w:rPr>
                    <w:rFonts w:ascii="Cambria Math" w:eastAsia="Times New Roman" w:hAnsi="Cambria Math"/>
                    <w:spacing w:val="0"/>
                    <w:lang w:val="en-US" w:eastAsia="en-US"/>
                  </w:rPr>
                  <m:t>dx</m:t>
                </m:r>
              </m:e>
              <m:sup>
                <m:r>
                  <m:rPr>
                    <m:sty m:val="p"/>
                  </m:rPr>
                  <w:rPr>
                    <w:rFonts w:ascii="Cambria Math" w:eastAsia="Times New Roman" w:hAnsi="Cambria Math"/>
                    <w:spacing w:val="0"/>
                    <w:lang w:val="en-US" w:eastAsia="en-US"/>
                  </w:rPr>
                  <m:t>2</m:t>
                </m:r>
              </m:sup>
            </m:sSup>
          </m:den>
        </m:f>
        <m:r>
          <m:rPr>
            <m:sty m:val="p"/>
          </m:rPr>
          <w:rPr>
            <w:rFonts w:ascii="Cambria Math" w:eastAsia="Times New Roman" w:hAnsi="Cambria Math"/>
            <w:spacing w:val="0"/>
            <w:lang w:val="en-US" w:eastAsia="en-US"/>
          </w:rPr>
          <m:t xml:space="preserve"> </m:t>
        </m:r>
      </m:oMath>
      <w:r w:rsidRPr="001B2ADD">
        <w:rPr>
          <w:rFonts w:eastAsia="Times New Roman"/>
          <w:spacing w:val="0"/>
          <w:lang w:val="en-US" w:eastAsia="en-US"/>
        </w:rPr>
        <w:t xml:space="preserve">corresponding to the first vibration mode. The results are presented for three boundary conditions, </w:t>
      </w:r>
      <m:oMath>
        <m:sSub>
          <m:sSubPr>
            <m:ctrlPr>
              <w:rPr>
                <w:rFonts w:ascii="Cambria Math" w:eastAsia="Times New Roman" w:hAnsi="Cambria Math"/>
                <w:spacing w:val="0"/>
                <w:lang w:val="en-US" w:eastAsia="en-US"/>
              </w:rPr>
            </m:ctrlPr>
          </m:sSubPr>
          <m:e>
            <m:r>
              <w:rPr>
                <w:rFonts w:ascii="Cambria Math" w:eastAsia="Times New Roman" w:hAnsi="Cambria Math"/>
                <w:spacing w:val="0"/>
                <w:lang w:val="en-US" w:eastAsia="en-US"/>
              </w:rPr>
              <m:t>K</m:t>
            </m:r>
          </m:e>
          <m:sub>
            <m:r>
              <w:rPr>
                <w:rFonts w:ascii="Cambria Math" w:eastAsia="Times New Roman" w:hAnsi="Cambria Math"/>
                <w:spacing w:val="0"/>
                <w:lang w:val="en-US" w:eastAsia="en-US"/>
              </w:rPr>
              <m:t>θ</m:t>
            </m:r>
            <m:r>
              <m:rPr>
                <m:sty m:val="p"/>
              </m:rPr>
              <w:rPr>
                <w:rFonts w:ascii="Cambria Math" w:eastAsia="Times New Roman" w:hAnsi="Cambria Math"/>
                <w:spacing w:val="0"/>
                <w:lang w:val="en-US" w:eastAsia="en-US"/>
              </w:rPr>
              <m:t>1</m:t>
            </m:r>
          </m:sub>
        </m:sSub>
        <m:r>
          <m:rPr>
            <m:sty m:val="p"/>
          </m:rPr>
          <w:rPr>
            <w:rFonts w:ascii="Cambria Math" w:eastAsia="Times New Roman" w:hAnsi="Cambria Math"/>
            <w:spacing w:val="0"/>
            <w:lang w:val="en-US" w:eastAsia="en-US"/>
          </w:rPr>
          <m:t>=</m:t>
        </m:r>
        <m:sSub>
          <m:sSubPr>
            <m:ctrlPr>
              <w:rPr>
                <w:rFonts w:ascii="Cambria Math" w:eastAsia="Times New Roman" w:hAnsi="Cambria Math"/>
                <w:spacing w:val="0"/>
                <w:lang w:val="en-US" w:eastAsia="en-US"/>
              </w:rPr>
            </m:ctrlPr>
          </m:sSubPr>
          <m:e>
            <m:r>
              <w:rPr>
                <w:rFonts w:ascii="Cambria Math" w:eastAsia="Times New Roman" w:hAnsi="Cambria Math"/>
                <w:spacing w:val="0"/>
                <w:lang w:val="en-US" w:eastAsia="en-US"/>
              </w:rPr>
              <m:t>K</m:t>
            </m:r>
          </m:e>
          <m:sub>
            <m:r>
              <w:rPr>
                <w:rFonts w:ascii="Cambria Math" w:eastAsia="Times New Roman" w:hAnsi="Cambria Math"/>
                <w:spacing w:val="0"/>
                <w:lang w:val="en-US" w:eastAsia="en-US"/>
              </w:rPr>
              <m:t>θ</m:t>
            </m:r>
            <m:r>
              <m:rPr>
                <m:sty m:val="p"/>
              </m:rPr>
              <w:rPr>
                <w:rFonts w:ascii="Cambria Math" w:eastAsia="Times New Roman" w:hAnsi="Cambria Math"/>
                <w:spacing w:val="0"/>
                <w:lang w:val="en-US" w:eastAsia="en-US"/>
              </w:rPr>
              <m:t>2</m:t>
            </m:r>
          </m:sub>
        </m:sSub>
        <m:r>
          <m:rPr>
            <m:sty m:val="p"/>
          </m:rPr>
          <w:rPr>
            <w:rFonts w:ascii="Cambria Math" w:eastAsia="Times New Roman" w:hAnsi="Cambria Math"/>
            <w:spacing w:val="0"/>
            <w:lang w:val="en-US" w:eastAsia="en-US"/>
          </w:rPr>
          <m:t xml:space="preserve">=0, 10 </m:t>
        </m:r>
        <m:r>
          <w:rPr>
            <w:rFonts w:ascii="Cambria Math" w:eastAsia="Times New Roman" w:hAnsi="Cambria Math"/>
            <w:spacing w:val="0"/>
            <w:lang w:val="en-US" w:eastAsia="en-US"/>
          </w:rPr>
          <m:t>and</m:t>
        </m:r>
        <m:r>
          <m:rPr>
            <m:sty m:val="p"/>
          </m:rPr>
          <w:rPr>
            <w:rFonts w:ascii="Cambria Math" w:eastAsia="Times New Roman" w:hAnsi="Cambria Math"/>
            <w:spacing w:val="0"/>
            <w:lang w:val="en-US" w:eastAsia="en-US"/>
          </w:rPr>
          <m:t xml:space="preserve"> 100</m:t>
        </m:r>
      </m:oMath>
      <w:r w:rsidRPr="001B2ADD">
        <w:rPr>
          <w:rFonts w:eastAsia="Times New Roman"/>
          <w:spacing w:val="0"/>
          <w:lang w:val="en-US" w:eastAsia="en-US"/>
        </w:rPr>
        <w:t xml:space="preserve">, and for two values of the dimensionless vibration amplitude  </w:t>
      </w:r>
      <m:oMath>
        <m:sSubSup>
          <m:sSubSupPr>
            <m:ctrlPr>
              <w:rPr>
                <w:rFonts w:ascii="Cambria Math" w:eastAsia="Times New Roman" w:hAnsi="Cambria Math"/>
                <w:spacing w:val="0"/>
                <w:lang w:val="en-US" w:eastAsia="en-US"/>
              </w:rPr>
            </m:ctrlPr>
          </m:sSubSupPr>
          <m:e>
            <m:r>
              <w:rPr>
                <w:rFonts w:ascii="Cambria Math" w:eastAsia="Times New Roman" w:hAnsi="Cambria Math"/>
                <w:spacing w:val="0"/>
                <w:lang w:val="en-US" w:eastAsia="en-US"/>
              </w:rPr>
              <m:t>W</m:t>
            </m:r>
          </m:e>
          <m:sub>
            <m:r>
              <w:rPr>
                <w:rFonts w:ascii="Cambria Math" w:eastAsia="Times New Roman" w:hAnsi="Cambria Math"/>
                <w:spacing w:val="0"/>
                <w:lang w:val="en-US" w:eastAsia="en-US"/>
              </w:rPr>
              <m:t>max</m:t>
            </m:r>
          </m:sub>
          <m:sup>
            <m:r>
              <m:rPr>
                <m:sty m:val="p"/>
              </m:rPr>
              <w:rPr>
                <w:rFonts w:ascii="Cambria Math" w:eastAsia="Times New Roman" w:hAnsi="Cambria Math"/>
                <w:spacing w:val="0"/>
                <w:lang w:val="en-US" w:eastAsia="en-US"/>
              </w:rPr>
              <m:t>*</m:t>
            </m:r>
          </m:sup>
        </m:sSubSup>
      </m:oMath>
      <w:r w:rsidRPr="001B2ADD">
        <w:rPr>
          <w:rFonts w:eastAsia="Times New Roman"/>
          <w:spacing w:val="0"/>
          <w:lang w:val="en-US" w:eastAsia="en-US"/>
        </w:rPr>
        <w:t>​. This comparison reveals the combined effects of rotational stiffness and geometric nonlinearity on the modal shape and the curvature concentration near the beam supports.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1B2ADD" w14:paraId="383C7DE3" w14:textId="77777777" w:rsidTr="001B2ADD">
        <w:trPr>
          <w:trHeight w:val="2974"/>
        </w:trPr>
        <w:tc>
          <w:tcPr>
            <w:tcW w:w="9350" w:type="dxa"/>
          </w:tcPr>
          <w:p w14:paraId="5C9AC320" w14:textId="6D5FCEEA" w:rsidR="001B2ADD" w:rsidRDefault="001B2ADD" w:rsidP="006D5C6F">
            <w:pPr>
              <w:pStyle w:val="Paragraph"/>
              <w:ind w:firstLine="0"/>
              <w:jc w:val="center"/>
            </w:pPr>
            <w:r w:rsidRPr="00C32B55">
              <w:rPr>
                <w:noProof/>
                <w:sz w:val="18"/>
              </w:rPr>
              <w:drawing>
                <wp:inline distT="0" distB="0" distL="0" distR="0" wp14:anchorId="0F91C8B8" wp14:editId="77DC622E">
                  <wp:extent cx="4008120" cy="2872740"/>
                  <wp:effectExtent l="0" t="0" r="0" b="3810"/>
                  <wp:docPr id="13" name="Graphiqu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4048686" cy="2901815"/>
                          </a:xfrm>
                          <a:prstGeom prst="rect">
                            <a:avLst/>
                          </a:prstGeom>
                        </pic:spPr>
                      </pic:pic>
                    </a:graphicData>
                  </a:graphic>
                </wp:inline>
              </w:drawing>
            </w:r>
          </w:p>
        </w:tc>
      </w:tr>
    </w:tbl>
    <w:p w14:paraId="2982BA1E" w14:textId="01F763AB" w:rsidR="001B2ADD" w:rsidRPr="001B2ADD" w:rsidRDefault="001B2ADD" w:rsidP="001B2ADD">
      <w:pPr>
        <w:pStyle w:val="FigureCaption0"/>
      </w:pPr>
      <w:r>
        <w:rPr>
          <w:b/>
          <w:caps/>
        </w:rPr>
        <w:t>Figure 3.</w:t>
      </w:r>
      <w:r>
        <w:t xml:space="preserve"> </w:t>
      </w:r>
      <w:r w:rsidRPr="001B2ADD">
        <w:rPr>
          <w:szCs w:val="18"/>
        </w:rPr>
        <w:t xml:space="preserve">Curvatures of a cable-stayed beam near the first mode for </w:t>
      </w:r>
      <w:r w:rsidRPr="001B2ADD">
        <w:rPr>
          <w:b/>
          <w:szCs w:val="18"/>
        </w:rPr>
        <w:t xml:space="preserve"> </w:t>
      </w:r>
      <m:oMath>
        <m:sSub>
          <m:sSubPr>
            <m:ctrlPr>
              <w:rPr>
                <w:rFonts w:ascii="Cambria Math" w:hAnsi="Cambria Math"/>
                <w:szCs w:val="18"/>
              </w:rPr>
            </m:ctrlPr>
          </m:sSubPr>
          <m:e>
            <m:r>
              <w:rPr>
                <w:rFonts w:ascii="Cambria Math" w:hAnsi="Cambria Math"/>
                <w:szCs w:val="18"/>
              </w:rPr>
              <m:t>K</m:t>
            </m:r>
          </m:e>
          <m:sub>
            <m:r>
              <w:rPr>
                <w:rFonts w:ascii="Cambria Math" w:hAnsi="Cambria Math"/>
                <w:szCs w:val="18"/>
              </w:rPr>
              <m:t>θ1</m:t>
            </m:r>
          </m:sub>
        </m:sSub>
        <m:r>
          <w:rPr>
            <w:rFonts w:ascii="Cambria Math" w:hAnsi="Cambria Math"/>
            <w:szCs w:val="18"/>
          </w:rPr>
          <m:t>=</m:t>
        </m:r>
        <m:sSub>
          <m:sSubPr>
            <m:ctrlPr>
              <w:rPr>
                <w:rFonts w:ascii="Cambria Math" w:hAnsi="Cambria Math"/>
                <w:szCs w:val="18"/>
              </w:rPr>
            </m:ctrlPr>
          </m:sSubPr>
          <m:e>
            <m:r>
              <w:rPr>
                <w:rFonts w:ascii="Cambria Math" w:hAnsi="Cambria Math"/>
                <w:szCs w:val="18"/>
              </w:rPr>
              <m:t>K</m:t>
            </m:r>
          </m:e>
          <m:sub>
            <m:r>
              <w:rPr>
                <w:rFonts w:ascii="Cambria Math" w:hAnsi="Cambria Math"/>
                <w:szCs w:val="18"/>
              </w:rPr>
              <m:t>θ2</m:t>
            </m:r>
          </m:sub>
        </m:sSub>
        <m:r>
          <w:rPr>
            <w:rFonts w:ascii="Cambria Math" w:hAnsi="Cambria Math"/>
            <w:szCs w:val="18"/>
          </w:rPr>
          <m:t xml:space="preserve">∈ </m:t>
        </m:r>
        <m:d>
          <m:dPr>
            <m:begChr m:val="{"/>
            <m:endChr m:val="}"/>
            <m:ctrlPr>
              <w:rPr>
                <w:rFonts w:ascii="Cambria Math" w:hAnsi="Cambria Math"/>
                <w:i/>
                <w:szCs w:val="18"/>
              </w:rPr>
            </m:ctrlPr>
          </m:dPr>
          <m:e>
            <m:r>
              <w:rPr>
                <w:rFonts w:ascii="Cambria Math" w:hAnsi="Cambria Math"/>
                <w:szCs w:val="18"/>
              </w:rPr>
              <m:t>0, 10, 100</m:t>
            </m:r>
          </m:e>
        </m:d>
      </m:oMath>
      <w:r w:rsidRPr="001B2ADD">
        <w:rPr>
          <w:b/>
          <w:bCs/>
          <w:szCs w:val="18"/>
        </w:rPr>
        <w:t xml:space="preserve"> </w:t>
      </w:r>
      <w:r w:rsidRPr="001B2ADD">
        <w:rPr>
          <w:szCs w:val="18"/>
        </w:rPr>
        <w:t xml:space="preserve">and two vibration amplitudes </w:t>
      </w:r>
      <m:oMath>
        <m:sSubSup>
          <m:sSubSupPr>
            <m:ctrlPr>
              <w:rPr>
                <w:rFonts w:ascii="Cambria Math" w:hAnsi="Cambria Math"/>
                <w:i/>
                <w:szCs w:val="18"/>
              </w:rPr>
            </m:ctrlPr>
          </m:sSubSupPr>
          <m:e>
            <m:r>
              <w:rPr>
                <w:rFonts w:ascii="Cambria Math" w:hAnsi="Cambria Math"/>
                <w:szCs w:val="18"/>
              </w:rPr>
              <m:t>W</m:t>
            </m:r>
          </m:e>
          <m:sub>
            <m:r>
              <w:rPr>
                <w:rFonts w:ascii="Cambria Math" w:hAnsi="Cambria Math"/>
                <w:szCs w:val="18"/>
              </w:rPr>
              <m:t>max</m:t>
            </m:r>
          </m:sub>
          <m:sup>
            <m:r>
              <w:rPr>
                <w:rFonts w:ascii="Cambria Math" w:hAnsi="Cambria Math"/>
                <w:szCs w:val="18"/>
              </w:rPr>
              <m:t>*</m:t>
            </m:r>
          </m:sup>
        </m:sSubSup>
        <m:r>
          <m:rPr>
            <m:sty m:val="p"/>
          </m:rPr>
          <w:rPr>
            <w:rFonts w:ascii="Cambria Math" w:hAnsi="Cambria Math"/>
            <w:szCs w:val="18"/>
          </w:rPr>
          <m:t xml:space="preserve">​ </m:t>
        </m:r>
        <m:r>
          <w:rPr>
            <w:rFonts w:ascii="Cambria Math" w:hAnsi="Cambria Math"/>
            <w:szCs w:val="18"/>
          </w:rPr>
          <m:t>∈</m:t>
        </m:r>
        <m:d>
          <m:dPr>
            <m:begChr m:val="{"/>
            <m:endChr m:val="}"/>
            <m:ctrlPr>
              <w:rPr>
                <w:rFonts w:ascii="Cambria Math" w:hAnsi="Cambria Math"/>
                <w:i/>
                <w:szCs w:val="18"/>
              </w:rPr>
            </m:ctrlPr>
          </m:dPr>
          <m:e>
            <m:r>
              <w:rPr>
                <w:rFonts w:ascii="Cambria Math" w:hAnsi="Cambria Math"/>
                <w:szCs w:val="18"/>
              </w:rPr>
              <m:t>1, 1.5</m:t>
            </m:r>
          </m:e>
        </m:d>
      </m:oMath>
    </w:p>
    <w:p w14:paraId="569341C0" w14:textId="1F023955" w:rsidR="001B2ADD" w:rsidRDefault="001B2ADD" w:rsidP="001B2ADD">
      <w:pPr>
        <w:pStyle w:val="Paragraph"/>
        <w:ind w:firstLine="0"/>
      </w:pPr>
    </w:p>
    <w:p w14:paraId="04E0EDEE" w14:textId="5F4824BF" w:rsidR="001B2ADD" w:rsidRPr="0057263E" w:rsidRDefault="002A797B" w:rsidP="0057263E">
      <w:pPr>
        <w:pStyle w:val="BodyText"/>
        <w:spacing w:after="0"/>
        <w:rPr>
          <w:rFonts w:eastAsia="Times New Roman"/>
          <w:spacing w:val="0"/>
          <w:lang w:val="en-US" w:eastAsia="en-US"/>
        </w:rPr>
      </w:pPr>
      <w:r w:rsidRPr="002A797B">
        <w:rPr>
          <w:rFonts w:eastAsia="Times New Roman"/>
          <w:spacing w:val="0"/>
          <w:lang w:val="en-US" w:eastAsia="en-US"/>
        </w:rPr>
        <w:t xml:space="preserve">When transitioning from </w:t>
      </w:r>
      <m:oMath>
        <m:sSub>
          <m:sSubPr>
            <m:ctrlPr>
              <w:rPr>
                <w:rFonts w:ascii="Cambria Math" w:eastAsia="Times New Roman" w:hAnsi="Cambria Math"/>
                <w:spacing w:val="0"/>
                <w:lang w:val="en-US" w:eastAsia="en-US"/>
              </w:rPr>
            </m:ctrlPr>
          </m:sSubPr>
          <m:e>
            <m:r>
              <w:rPr>
                <w:rFonts w:ascii="Cambria Math" w:eastAsia="Times New Roman" w:hAnsi="Cambria Math"/>
                <w:spacing w:val="0"/>
                <w:lang w:val="en-US" w:eastAsia="en-US"/>
              </w:rPr>
              <m:t>K</m:t>
            </m:r>
          </m:e>
          <m:sub>
            <m:r>
              <w:rPr>
                <w:rFonts w:ascii="Cambria Math" w:eastAsia="Times New Roman" w:hAnsi="Cambria Math"/>
                <w:spacing w:val="0"/>
                <w:lang w:val="en-US" w:eastAsia="en-US"/>
              </w:rPr>
              <m:t>θ</m:t>
            </m:r>
            <m:r>
              <m:rPr>
                <m:sty m:val="p"/>
              </m:rPr>
              <w:rPr>
                <w:rFonts w:ascii="Cambria Math" w:eastAsia="Times New Roman" w:hAnsi="Cambria Math"/>
                <w:spacing w:val="0"/>
                <w:lang w:val="en-US" w:eastAsia="en-US"/>
              </w:rPr>
              <m:t>1</m:t>
            </m:r>
          </m:sub>
        </m:sSub>
        <m:r>
          <m:rPr>
            <m:sty m:val="p"/>
          </m:rPr>
          <w:rPr>
            <w:rFonts w:ascii="Cambria Math" w:eastAsia="Times New Roman" w:hAnsi="Cambria Math"/>
            <w:spacing w:val="0"/>
            <w:lang w:val="en-US" w:eastAsia="en-US"/>
          </w:rPr>
          <m:t>=</m:t>
        </m:r>
        <m:sSub>
          <m:sSubPr>
            <m:ctrlPr>
              <w:rPr>
                <w:rFonts w:ascii="Cambria Math" w:eastAsia="Times New Roman" w:hAnsi="Cambria Math"/>
                <w:spacing w:val="0"/>
                <w:lang w:val="en-US" w:eastAsia="en-US"/>
              </w:rPr>
            </m:ctrlPr>
          </m:sSubPr>
          <m:e>
            <m:r>
              <w:rPr>
                <w:rFonts w:ascii="Cambria Math" w:eastAsia="Times New Roman" w:hAnsi="Cambria Math"/>
                <w:spacing w:val="0"/>
                <w:lang w:val="en-US" w:eastAsia="en-US"/>
              </w:rPr>
              <m:t>K</m:t>
            </m:r>
          </m:e>
          <m:sub>
            <m:r>
              <w:rPr>
                <w:rFonts w:ascii="Cambria Math" w:eastAsia="Times New Roman" w:hAnsi="Cambria Math"/>
                <w:spacing w:val="0"/>
                <w:lang w:val="en-US" w:eastAsia="en-US"/>
              </w:rPr>
              <m:t>θ</m:t>
            </m:r>
            <m:r>
              <m:rPr>
                <m:sty m:val="p"/>
              </m:rPr>
              <w:rPr>
                <w:rFonts w:ascii="Cambria Math" w:eastAsia="Times New Roman" w:hAnsi="Cambria Math"/>
                <w:spacing w:val="0"/>
                <w:lang w:val="en-US" w:eastAsia="en-US"/>
              </w:rPr>
              <m:t>2</m:t>
            </m:r>
          </m:sub>
        </m:sSub>
        <m:r>
          <m:rPr>
            <m:sty m:val="p"/>
          </m:rPr>
          <w:rPr>
            <w:rFonts w:ascii="Cambria Math" w:eastAsia="Times New Roman" w:hAnsi="Cambria Math"/>
            <w:spacing w:val="0"/>
            <w:lang w:val="en-US" w:eastAsia="en-US"/>
          </w:rPr>
          <m:t>=0</m:t>
        </m:r>
      </m:oMath>
      <w:r w:rsidRPr="002A797B">
        <w:rPr>
          <w:rFonts w:eastAsia="Times New Roman"/>
          <w:spacing w:val="0"/>
          <w:lang w:val="en-US" w:eastAsia="en-US"/>
        </w:rPr>
        <w:t xml:space="preserve"> (free supports) to 10 and then to 100, the following trends are observed:</w:t>
      </w:r>
    </w:p>
    <w:p w14:paraId="7F3ECD63" w14:textId="77777777" w:rsidR="002A797B" w:rsidRDefault="002A797B" w:rsidP="0057263E">
      <w:pPr>
        <w:pStyle w:val="Paragraphbulleted"/>
        <w:ind w:left="1003" w:hanging="357"/>
      </w:pPr>
      <w:r>
        <w:t>A noticeable increase in the positive curvature peaks near the beam ends, accompanied by an enhancement of the negative curvature around the mid-span region.</w:t>
      </w:r>
    </w:p>
    <w:p w14:paraId="39A0D3E4" w14:textId="77777777" w:rsidR="002A797B" w:rsidRDefault="002A797B" w:rsidP="002A797B">
      <w:pPr>
        <w:pStyle w:val="Paragraphbulleted"/>
        <w:ind w:left="1003" w:hanging="357"/>
      </w:pPr>
      <w:r>
        <w:t>A shift of the inflection points toward the supports, indicating a gradual transition from an almost simply supported behavior to a quasi-clamped one.</w:t>
      </w:r>
    </w:p>
    <w:p w14:paraId="69EDB136" w14:textId="77777777" w:rsidR="002A797B" w:rsidRDefault="002A797B" w:rsidP="002A797B">
      <w:pPr>
        <w:pStyle w:val="Paragraphbulleted"/>
        <w:ind w:left="1003" w:hanging="357"/>
      </w:pPr>
      <w:r>
        <w:t>A modal shape that becomes stiffer near the ends (formation of pronounced boundary layers), while maintaining symmetry with respect to the mid-span.</w:t>
      </w:r>
    </w:p>
    <w:p w14:paraId="207ACBA8" w14:textId="60231883" w:rsidR="002A797B" w:rsidRDefault="002A797B" w:rsidP="00827050">
      <w:pPr>
        <w:pStyle w:val="Paragraph"/>
      </w:pPr>
    </w:p>
    <w:p w14:paraId="1457F5CD" w14:textId="77777777" w:rsidR="0057263E" w:rsidRPr="0057263E" w:rsidRDefault="0057263E" w:rsidP="0057263E">
      <w:pPr>
        <w:pStyle w:val="BodyText"/>
        <w:spacing w:after="0"/>
        <w:rPr>
          <w:rFonts w:eastAsia="Times New Roman"/>
          <w:spacing w:val="0"/>
          <w:lang w:val="en-US" w:eastAsia="en-US"/>
        </w:rPr>
      </w:pPr>
      <w:r w:rsidRPr="0057263E">
        <w:rPr>
          <w:rFonts w:eastAsia="Times New Roman"/>
          <w:spacing w:val="0"/>
          <w:lang w:val="en-US" w:eastAsia="en-US"/>
        </w:rPr>
        <w:t xml:space="preserve">An increase in the dimensionless maximum amplitude </w:t>
      </w:r>
      <m:oMath>
        <m:sSubSup>
          <m:sSubSupPr>
            <m:ctrlPr>
              <w:rPr>
                <w:rFonts w:ascii="Cambria Math" w:eastAsia="Times New Roman" w:hAnsi="Cambria Math"/>
                <w:spacing w:val="0"/>
                <w:lang w:val="en-US" w:eastAsia="en-US"/>
              </w:rPr>
            </m:ctrlPr>
          </m:sSubSupPr>
          <m:e>
            <m:r>
              <w:rPr>
                <w:rFonts w:ascii="Cambria Math" w:eastAsia="Times New Roman" w:hAnsi="Cambria Math"/>
                <w:spacing w:val="0"/>
                <w:lang w:val="en-US" w:eastAsia="en-US"/>
              </w:rPr>
              <m:t>W</m:t>
            </m:r>
          </m:e>
          <m:sub>
            <m:r>
              <w:rPr>
                <w:rFonts w:ascii="Cambria Math" w:eastAsia="Times New Roman" w:hAnsi="Cambria Math"/>
                <w:spacing w:val="0"/>
                <w:lang w:val="en-US" w:eastAsia="en-US"/>
              </w:rPr>
              <m:t>max</m:t>
            </m:r>
          </m:sub>
          <m:sup>
            <m:r>
              <m:rPr>
                <m:sty m:val="p"/>
              </m:rPr>
              <w:rPr>
                <w:rFonts w:ascii="Cambria Math" w:eastAsia="Times New Roman" w:hAnsi="Cambria Math"/>
                <w:spacing w:val="0"/>
                <w:lang w:val="en-US" w:eastAsia="en-US"/>
              </w:rPr>
              <m:t>*</m:t>
            </m:r>
          </m:sup>
        </m:sSubSup>
      </m:oMath>
      <w:r w:rsidRPr="0057263E">
        <w:rPr>
          <w:rFonts w:eastAsia="Times New Roman"/>
          <w:spacing w:val="0"/>
          <w:lang w:val="en-US" w:eastAsia="en-US"/>
        </w:rPr>
        <w:t xml:space="preserve"> intensifies the geometric nonlinearity, as evidenced by the nonlinear deviations observed between </w:t>
      </w:r>
      <m:oMath>
        <m:sSubSup>
          <m:sSubSupPr>
            <m:ctrlPr>
              <w:rPr>
                <w:rFonts w:ascii="Cambria Math" w:eastAsia="Times New Roman" w:hAnsi="Cambria Math"/>
                <w:spacing w:val="0"/>
                <w:lang w:val="en-US" w:eastAsia="en-US"/>
              </w:rPr>
            </m:ctrlPr>
          </m:sSubSupPr>
          <m:e>
            <m:r>
              <w:rPr>
                <w:rFonts w:ascii="Cambria Math" w:eastAsia="Times New Roman" w:hAnsi="Cambria Math"/>
                <w:spacing w:val="0"/>
                <w:lang w:val="en-US" w:eastAsia="en-US"/>
              </w:rPr>
              <m:t>W</m:t>
            </m:r>
          </m:e>
          <m:sub>
            <m:r>
              <w:rPr>
                <w:rFonts w:ascii="Cambria Math" w:eastAsia="Times New Roman" w:hAnsi="Cambria Math"/>
                <w:spacing w:val="0"/>
                <w:lang w:val="en-US" w:eastAsia="en-US"/>
              </w:rPr>
              <m:t>max</m:t>
            </m:r>
          </m:sub>
          <m:sup>
            <m:r>
              <m:rPr>
                <m:sty m:val="p"/>
              </m:rPr>
              <w:rPr>
                <w:rFonts w:ascii="Cambria Math" w:eastAsia="Times New Roman" w:hAnsi="Cambria Math"/>
                <w:spacing w:val="0"/>
                <w:lang w:val="en-US" w:eastAsia="en-US"/>
              </w:rPr>
              <m:t>*</m:t>
            </m:r>
          </m:sup>
        </m:sSubSup>
        <m:r>
          <m:rPr>
            <m:sty m:val="p"/>
          </m:rPr>
          <w:rPr>
            <w:rFonts w:ascii="Cambria Math" w:eastAsia="Times New Roman" w:hAnsi="Cambria Math"/>
            <w:spacing w:val="0"/>
            <w:lang w:val="en-US" w:eastAsia="en-US"/>
          </w:rPr>
          <m:t xml:space="preserve">=1 </m:t>
        </m:r>
        <m:r>
          <w:rPr>
            <w:rFonts w:ascii="Cambria Math" w:eastAsia="Times New Roman" w:hAnsi="Cambria Math"/>
            <w:spacing w:val="0"/>
            <w:lang w:val="en-US" w:eastAsia="en-US"/>
          </w:rPr>
          <m:t>and</m:t>
        </m:r>
        <m:r>
          <m:rPr>
            <m:sty m:val="p"/>
          </m:rPr>
          <w:rPr>
            <w:rFonts w:ascii="Cambria Math" w:eastAsia="Times New Roman" w:hAnsi="Cambria Math"/>
            <w:spacing w:val="0"/>
            <w:lang w:val="en-US" w:eastAsia="en-US"/>
          </w:rPr>
          <m:t xml:space="preserve"> 1,5</m:t>
        </m:r>
      </m:oMath>
      <w:r w:rsidRPr="0057263E">
        <w:rPr>
          <w:rFonts w:eastAsia="Times New Roman"/>
          <w:spacing w:val="0"/>
          <w:lang w:val="en-US" w:eastAsia="en-US"/>
        </w:rPr>
        <w:t xml:space="preserve">​, particularly for higher values of </w:t>
      </w:r>
      <m:oMath>
        <m:sSub>
          <m:sSubPr>
            <m:ctrlPr>
              <w:rPr>
                <w:rFonts w:ascii="Cambria Math" w:eastAsia="Times New Roman" w:hAnsi="Cambria Math"/>
                <w:spacing w:val="0"/>
                <w:lang w:val="en-US" w:eastAsia="en-US"/>
              </w:rPr>
            </m:ctrlPr>
          </m:sSubPr>
          <m:e>
            <m:r>
              <w:rPr>
                <w:rFonts w:ascii="Cambria Math" w:eastAsia="Times New Roman" w:hAnsi="Cambria Math"/>
                <w:spacing w:val="0"/>
                <w:lang w:val="en-US" w:eastAsia="en-US"/>
              </w:rPr>
              <m:t>K</m:t>
            </m:r>
          </m:e>
          <m:sub>
            <m:r>
              <w:rPr>
                <w:rFonts w:ascii="Cambria Math" w:eastAsia="Times New Roman" w:hAnsi="Cambria Math"/>
                <w:spacing w:val="0"/>
                <w:lang w:val="en-US" w:eastAsia="en-US"/>
              </w:rPr>
              <m:t>θ</m:t>
            </m:r>
          </m:sub>
        </m:sSub>
      </m:oMath>
      <w:r w:rsidRPr="0057263E">
        <w:rPr>
          <w:rFonts w:eastAsia="Times New Roman"/>
          <w:spacing w:val="0"/>
          <w:lang w:val="en-US" w:eastAsia="en-US"/>
        </w:rPr>
        <w:t>​.</w:t>
      </w:r>
    </w:p>
    <w:p w14:paraId="3C275B96" w14:textId="724E36B8" w:rsidR="003A31BE" w:rsidRPr="00075EA6" w:rsidRDefault="003A31BE" w:rsidP="003A31BE">
      <w:pPr>
        <w:pStyle w:val="Heading1"/>
        <w:rPr>
          <w:b w:val="0"/>
          <w:caps w:val="0"/>
          <w:sz w:val="20"/>
        </w:rPr>
      </w:pPr>
      <w:r>
        <w:t>CONCLUSION</w:t>
      </w:r>
    </w:p>
    <w:p w14:paraId="0F8AA150" w14:textId="77777777" w:rsidR="003A31BE" w:rsidRPr="003A31BE" w:rsidRDefault="003A31BE" w:rsidP="003A31BE">
      <w:pPr>
        <w:pStyle w:val="BodyText"/>
        <w:spacing w:after="0"/>
        <w:rPr>
          <w:rFonts w:eastAsia="Times New Roman"/>
          <w:spacing w:val="0"/>
          <w:lang w:val="en-US" w:eastAsia="en-US"/>
        </w:rPr>
      </w:pPr>
      <w:r w:rsidRPr="003A31BE">
        <w:rPr>
          <w:rFonts w:eastAsia="Times New Roman"/>
          <w:spacing w:val="0"/>
          <w:lang w:val="en-US" w:eastAsia="en-US"/>
        </w:rPr>
        <w:t>The present study developed a single-mode analytical model for analyzing the geometrically nonlinear free vibrations of a cable-supported beam with elastic end supports. Based on Hamilton’s principle and the Euler–Bernoulli beam theory, the proposed method—solved using the Newton–Raphson iterative algorithm—accurately predicts the evolution of natural frequencies and mode shapes as a function of the vibration amplitude. The results highlight a hardening-type spring behavior and emphasize the significant influence of the rotational stiffness of the supports on the dynamic response. The proposed model proves to be both accurate and computationally efficient, providing a solid framework for the extended analysis of beam–cable systems under more complex boundary and loading conditions.</w:t>
      </w:r>
    </w:p>
    <w:p w14:paraId="2B6D6872" w14:textId="3EE9634F" w:rsidR="003A31BE" w:rsidRDefault="003A31BE" w:rsidP="003A31BE">
      <w:pPr>
        <w:pStyle w:val="Heading1"/>
        <w:rPr>
          <w:rFonts w:asciiTheme="majorBidi" w:hAnsiTheme="majorBidi" w:cstheme="majorBidi"/>
        </w:rPr>
      </w:pPr>
      <w:r w:rsidRPr="00075EA6">
        <w:rPr>
          <w:rFonts w:asciiTheme="majorBidi" w:hAnsiTheme="majorBidi" w:cstheme="majorBidi"/>
        </w:rPr>
        <w:lastRenderedPageBreak/>
        <w:t>References</w:t>
      </w:r>
    </w:p>
    <w:p w14:paraId="7980F09B" w14:textId="532FCA38" w:rsidR="006948BE" w:rsidRPr="006948BE" w:rsidRDefault="006948BE" w:rsidP="00726CFA">
      <w:pPr>
        <w:pStyle w:val="Reference"/>
        <w:numPr>
          <w:ilvl w:val="0"/>
          <w:numId w:val="2"/>
        </w:numPr>
        <w:ind w:left="426" w:hanging="426"/>
      </w:pPr>
      <w:bookmarkStart w:id="22" w:name="ZOTERO_BREF_gZBPBRcudgZK"/>
      <w:r w:rsidRPr="006948BE">
        <w:t xml:space="preserve"> M. </w:t>
      </w:r>
      <w:proofErr w:type="spellStart"/>
      <w:r w:rsidRPr="006948BE">
        <w:t>Berjal</w:t>
      </w:r>
      <w:proofErr w:type="spellEnd"/>
      <w:r w:rsidRPr="006948BE">
        <w:t xml:space="preserve">, A. Adri, O. </w:t>
      </w:r>
      <w:proofErr w:type="spellStart"/>
      <w:r w:rsidRPr="006948BE">
        <w:t>Outassafte</w:t>
      </w:r>
      <w:proofErr w:type="spellEnd"/>
      <w:r w:rsidRPr="006948BE">
        <w:t xml:space="preserve">, I. E. </w:t>
      </w:r>
      <w:proofErr w:type="spellStart"/>
      <w:r w:rsidRPr="006948BE">
        <w:t>Hantati</w:t>
      </w:r>
      <w:proofErr w:type="spellEnd"/>
      <w:r w:rsidRPr="006948BE">
        <w:t xml:space="preserve">, Y. E. </w:t>
      </w:r>
      <w:proofErr w:type="spellStart"/>
      <w:r w:rsidRPr="006948BE">
        <w:t>Khouddar</w:t>
      </w:r>
      <w:proofErr w:type="spellEnd"/>
      <w:r w:rsidRPr="006948BE">
        <w:t xml:space="preserve">, M. </w:t>
      </w:r>
      <w:proofErr w:type="spellStart"/>
      <w:r w:rsidRPr="006948BE">
        <w:t>Rjilatte</w:t>
      </w:r>
      <w:proofErr w:type="spellEnd"/>
      <w:r w:rsidRPr="006948BE">
        <w:t>, and R. Benamar, Parametric Analysis Studies of the Vibrations of a Multi-Cable-Stayed Beam Resting on Elastic Suppor</w:t>
      </w:r>
      <w:r w:rsidR="00726CFA">
        <w:t>t</w:t>
      </w:r>
      <w:r w:rsidRPr="006948BE">
        <w:t xml:space="preserve">, </w:t>
      </w:r>
      <w:r w:rsidRPr="00726CFA">
        <w:t>SSRG-IJCE</w:t>
      </w:r>
      <w:r w:rsidRPr="006948BE">
        <w:t xml:space="preserve"> </w:t>
      </w:r>
      <w:r w:rsidRPr="00726CFA">
        <w:t>11</w:t>
      </w:r>
      <w:r w:rsidRPr="006948BE">
        <w:t xml:space="preserve"> 1–19 (2024).</w:t>
      </w:r>
    </w:p>
    <w:p w14:paraId="629B70BA" w14:textId="2465A1DE" w:rsidR="006948BE" w:rsidRPr="006948BE" w:rsidRDefault="006948BE" w:rsidP="00726CFA">
      <w:pPr>
        <w:pStyle w:val="Reference"/>
        <w:numPr>
          <w:ilvl w:val="0"/>
          <w:numId w:val="2"/>
        </w:numPr>
        <w:ind w:left="426" w:hanging="426"/>
      </w:pPr>
      <w:r w:rsidRPr="006948BE">
        <w:t xml:space="preserve">M. </w:t>
      </w:r>
      <w:proofErr w:type="spellStart"/>
      <w:r w:rsidRPr="006948BE">
        <w:t>Rjilatte</w:t>
      </w:r>
      <w:proofErr w:type="spellEnd"/>
      <w:r w:rsidRPr="006948BE">
        <w:t xml:space="preserve">, A. Adri, O. </w:t>
      </w:r>
      <w:proofErr w:type="spellStart"/>
      <w:r w:rsidRPr="006948BE">
        <w:t>Outassafte</w:t>
      </w:r>
      <w:proofErr w:type="spellEnd"/>
      <w:r w:rsidRPr="006948BE">
        <w:t xml:space="preserve">, I. E. </w:t>
      </w:r>
      <w:proofErr w:type="spellStart"/>
      <w:r w:rsidRPr="006948BE">
        <w:t>Hantati</w:t>
      </w:r>
      <w:proofErr w:type="spellEnd"/>
      <w:r w:rsidRPr="006948BE">
        <w:t xml:space="preserve">, Y. E. </w:t>
      </w:r>
      <w:proofErr w:type="spellStart"/>
      <w:r w:rsidRPr="006948BE">
        <w:t>Khouddar</w:t>
      </w:r>
      <w:proofErr w:type="spellEnd"/>
      <w:r w:rsidRPr="006948BE">
        <w:t xml:space="preserve">, M. </w:t>
      </w:r>
      <w:proofErr w:type="spellStart"/>
      <w:r w:rsidRPr="006948BE">
        <w:t>Berjal</w:t>
      </w:r>
      <w:proofErr w:type="spellEnd"/>
      <w:r w:rsidRPr="006948BE">
        <w:t xml:space="preserve">, and R. Benamar, In-Plane Vibration Analysis of a Multi-Cable-Stayed Beam Carrying Concentrated Masses and the Impact of Thermal Effects, </w:t>
      </w:r>
      <w:r w:rsidRPr="00726CFA">
        <w:t>SSRG-IJCE</w:t>
      </w:r>
      <w:r w:rsidRPr="006948BE">
        <w:t xml:space="preserve"> </w:t>
      </w:r>
      <w:r w:rsidRPr="00726CFA">
        <w:t>11</w:t>
      </w:r>
      <w:r w:rsidRPr="006948BE">
        <w:t xml:space="preserve"> 107–119 (2024).</w:t>
      </w:r>
    </w:p>
    <w:p w14:paraId="00408AAF" w14:textId="5E6A6FBA" w:rsidR="006948BE" w:rsidRPr="006948BE" w:rsidRDefault="006948BE" w:rsidP="00726CFA">
      <w:pPr>
        <w:pStyle w:val="Reference"/>
        <w:numPr>
          <w:ilvl w:val="0"/>
          <w:numId w:val="2"/>
        </w:numPr>
        <w:ind w:left="426" w:hanging="426"/>
      </w:pPr>
      <w:r w:rsidRPr="006948BE">
        <w:t xml:space="preserve">H. Kang, Y. Cai, Y. Cong, X. Su, and G. Yan, </w:t>
      </w:r>
      <w:r w:rsidR="00726CFA" w:rsidRPr="006948BE">
        <w:t>revealing</w:t>
      </w:r>
      <w:r w:rsidRPr="006948BE">
        <w:t xml:space="preserve"> energy transfer between deck and cables in cable-stayed bridges through </w:t>
      </w:r>
      <w:proofErr w:type="spellStart"/>
      <w:r w:rsidRPr="006948BE">
        <w:t>resonancne</w:t>
      </w:r>
      <w:proofErr w:type="spellEnd"/>
      <w:r w:rsidRPr="006948BE">
        <w:t xml:space="preserve"> analysis with coupling effect of adjacent cables considered, (2022).</w:t>
      </w:r>
    </w:p>
    <w:p w14:paraId="4714F965" w14:textId="36DDA2DF" w:rsidR="006948BE" w:rsidRPr="006948BE" w:rsidRDefault="006948BE" w:rsidP="00726CFA">
      <w:pPr>
        <w:pStyle w:val="Reference"/>
        <w:numPr>
          <w:ilvl w:val="0"/>
          <w:numId w:val="2"/>
        </w:numPr>
        <w:ind w:left="426" w:hanging="426"/>
      </w:pPr>
      <w:r w:rsidRPr="006948BE">
        <w:t xml:space="preserve">J. Peng, M. Xiang, L. Wang, X. Xie, H. Sun, and J. Yu, Nonlinear primary resonance in vibration control of cable-stayed beam with time delay feedback, </w:t>
      </w:r>
      <w:r w:rsidRPr="00726CFA">
        <w:t>Mechanical Systems and Signal Processing</w:t>
      </w:r>
      <w:r w:rsidRPr="006948BE">
        <w:t xml:space="preserve"> </w:t>
      </w:r>
      <w:r w:rsidRPr="00726CFA">
        <w:t>137</w:t>
      </w:r>
      <w:r w:rsidRPr="006948BE">
        <w:t xml:space="preserve"> 106488 (2020).</w:t>
      </w:r>
    </w:p>
    <w:p w14:paraId="0AB07CC6" w14:textId="726F27E0" w:rsidR="006948BE" w:rsidRPr="006948BE" w:rsidRDefault="006948BE" w:rsidP="00726CFA">
      <w:pPr>
        <w:pStyle w:val="Reference"/>
        <w:numPr>
          <w:ilvl w:val="0"/>
          <w:numId w:val="2"/>
        </w:numPr>
        <w:ind w:left="426" w:hanging="426"/>
      </w:pPr>
      <w:r w:rsidRPr="006948BE">
        <w:t xml:space="preserve">V. Gattulli, and M. </w:t>
      </w:r>
      <w:proofErr w:type="spellStart"/>
      <w:r w:rsidRPr="006948BE">
        <w:t>Lepidi</w:t>
      </w:r>
      <w:proofErr w:type="spellEnd"/>
      <w:r w:rsidRPr="006948BE">
        <w:t xml:space="preserve">, Nonlinear interactions in the planar dynamics of cable-stayed beam, </w:t>
      </w:r>
      <w:r w:rsidRPr="00726CFA">
        <w:t>International Journal of Solids and Structures</w:t>
      </w:r>
      <w:r w:rsidRPr="006948BE">
        <w:t xml:space="preserve"> </w:t>
      </w:r>
      <w:r w:rsidRPr="00726CFA">
        <w:t>40</w:t>
      </w:r>
      <w:r w:rsidRPr="006948BE">
        <w:t xml:space="preserve"> 4729–4748 (2003).</w:t>
      </w:r>
    </w:p>
    <w:p w14:paraId="2FAF7B11" w14:textId="347063E2" w:rsidR="006948BE" w:rsidRPr="006948BE" w:rsidRDefault="006948BE" w:rsidP="00726CFA">
      <w:pPr>
        <w:pStyle w:val="Reference"/>
        <w:numPr>
          <w:ilvl w:val="0"/>
          <w:numId w:val="2"/>
        </w:numPr>
        <w:ind w:left="426" w:hanging="426"/>
      </w:pPr>
      <w:r w:rsidRPr="006948BE">
        <w:t xml:space="preserve">L. </w:t>
      </w:r>
      <w:proofErr w:type="spellStart"/>
      <w:r w:rsidRPr="006948BE">
        <w:t>Azrar</w:t>
      </w:r>
      <w:proofErr w:type="spellEnd"/>
      <w:r w:rsidRPr="006948BE">
        <w:t xml:space="preserve">, R. Benamar, and R. G. White, </w:t>
      </w:r>
      <w:r w:rsidR="00726CFA" w:rsidRPr="006948BE">
        <w:t xml:space="preserve">semi-analytical approach to the non-linear dynamic response problem of s–s and c–c beams at large vibration </w:t>
      </w:r>
      <w:proofErr w:type="gramStart"/>
      <w:r w:rsidR="00726CFA" w:rsidRPr="006948BE">
        <w:t>amplitudes</w:t>
      </w:r>
      <w:proofErr w:type="gramEnd"/>
      <w:r w:rsidR="00726CFA" w:rsidRPr="006948BE">
        <w:t xml:space="preserve"> part i: general theory and application to the single mode approach to free and forced vibration analysis</w:t>
      </w:r>
      <w:r w:rsidRPr="006948BE">
        <w:t xml:space="preserve">, </w:t>
      </w:r>
      <w:r w:rsidRPr="00726CFA">
        <w:t>Journal of Sound and Vibration</w:t>
      </w:r>
      <w:r w:rsidRPr="006948BE">
        <w:t xml:space="preserve"> </w:t>
      </w:r>
      <w:r w:rsidRPr="00726CFA">
        <w:t>224</w:t>
      </w:r>
      <w:r w:rsidRPr="006948BE">
        <w:t xml:space="preserve"> 183–207 (1999).</w:t>
      </w:r>
    </w:p>
    <w:p w14:paraId="7A110B6C" w14:textId="3F32EEBF" w:rsidR="006948BE" w:rsidRPr="006948BE" w:rsidRDefault="006948BE" w:rsidP="00726CFA">
      <w:pPr>
        <w:pStyle w:val="Reference"/>
        <w:numPr>
          <w:ilvl w:val="0"/>
          <w:numId w:val="2"/>
        </w:numPr>
        <w:ind w:left="426" w:hanging="426"/>
      </w:pPr>
      <w:r w:rsidRPr="006948BE">
        <w:t xml:space="preserve">M. El Kadiri, R. Benamar, and R. G. White, </w:t>
      </w:r>
      <w:r w:rsidR="00726CFA">
        <w:t>I</w:t>
      </w:r>
      <w:r w:rsidR="00726CFA" w:rsidRPr="006948BE">
        <w:t>mprovement of the semi-analytical method, for determining the geometrically non-linear response of thin straight structures. part i: application to clamped–clamped and simply supported–clamped beams</w:t>
      </w:r>
      <w:r w:rsidRPr="006948BE">
        <w:t xml:space="preserve">, </w:t>
      </w:r>
      <w:r w:rsidRPr="00726CFA">
        <w:t>Journal of Sound and Vibration</w:t>
      </w:r>
      <w:r w:rsidRPr="006948BE">
        <w:t xml:space="preserve"> </w:t>
      </w:r>
      <w:r w:rsidRPr="00726CFA">
        <w:t>249</w:t>
      </w:r>
      <w:r w:rsidRPr="006948BE">
        <w:t xml:space="preserve"> 263–305 (2002).</w:t>
      </w:r>
    </w:p>
    <w:p w14:paraId="7AF01CAD" w14:textId="6CD126A4" w:rsidR="006948BE" w:rsidRPr="006948BE" w:rsidRDefault="006948BE" w:rsidP="00726CFA">
      <w:pPr>
        <w:pStyle w:val="Reference"/>
        <w:numPr>
          <w:ilvl w:val="0"/>
          <w:numId w:val="2"/>
        </w:numPr>
        <w:ind w:left="426" w:hanging="426"/>
      </w:pPr>
      <w:r w:rsidRPr="006948BE">
        <w:t xml:space="preserve">I. El </w:t>
      </w:r>
      <w:proofErr w:type="spellStart"/>
      <w:r w:rsidRPr="006948BE">
        <w:t>Hantati</w:t>
      </w:r>
      <w:proofErr w:type="spellEnd"/>
      <w:r w:rsidRPr="006948BE">
        <w:t xml:space="preserve">, O. </w:t>
      </w:r>
      <w:proofErr w:type="spellStart"/>
      <w:r w:rsidRPr="006948BE">
        <w:t>Outassafte</w:t>
      </w:r>
      <w:proofErr w:type="spellEnd"/>
      <w:r w:rsidRPr="006948BE">
        <w:t xml:space="preserve">, Y. El </w:t>
      </w:r>
      <w:proofErr w:type="spellStart"/>
      <w:r w:rsidRPr="006948BE">
        <w:t>Khouddar</w:t>
      </w:r>
      <w:proofErr w:type="spellEnd"/>
      <w:r w:rsidRPr="006948BE">
        <w:t xml:space="preserve">, M. </w:t>
      </w:r>
      <w:proofErr w:type="spellStart"/>
      <w:r w:rsidRPr="006948BE">
        <w:t>Belhaou</w:t>
      </w:r>
      <w:proofErr w:type="spellEnd"/>
      <w:r w:rsidRPr="006948BE">
        <w:t xml:space="preserve">, A. Adri, and R. Benamar, Analysis of the transverse vibration of a </w:t>
      </w:r>
      <w:proofErr w:type="spellStart"/>
      <w:r w:rsidRPr="006948BE">
        <w:t>multistepped</w:t>
      </w:r>
      <w:proofErr w:type="spellEnd"/>
      <w:r w:rsidRPr="006948BE">
        <w:t xml:space="preserve"> FGM beam resting on a Winkler foundation in a thermal environment and carrying concentrated masses, </w:t>
      </w:r>
      <w:r w:rsidRPr="00726CFA">
        <w:t>Results in Engineering</w:t>
      </w:r>
      <w:r w:rsidRPr="006948BE">
        <w:t xml:space="preserve"> </w:t>
      </w:r>
      <w:r w:rsidRPr="00726CFA">
        <w:t>23</w:t>
      </w:r>
      <w:r w:rsidRPr="006948BE">
        <w:t xml:space="preserve"> 102822 (2024).</w:t>
      </w:r>
    </w:p>
    <w:p w14:paraId="68890F28" w14:textId="123A45E5" w:rsidR="006948BE" w:rsidRPr="006948BE" w:rsidRDefault="006948BE" w:rsidP="00726CFA">
      <w:pPr>
        <w:pStyle w:val="Reference"/>
        <w:numPr>
          <w:ilvl w:val="0"/>
          <w:numId w:val="2"/>
        </w:numPr>
        <w:ind w:left="426" w:hanging="426"/>
      </w:pPr>
      <w:r w:rsidRPr="006948BE">
        <w:t xml:space="preserve">O. </w:t>
      </w:r>
      <w:proofErr w:type="spellStart"/>
      <w:r w:rsidRPr="006948BE">
        <w:t>Outassafte</w:t>
      </w:r>
      <w:proofErr w:type="spellEnd"/>
      <w:r w:rsidRPr="006948BE">
        <w:t xml:space="preserve">, A. Adri, Y. E. </w:t>
      </w:r>
      <w:proofErr w:type="spellStart"/>
      <w:r w:rsidRPr="006948BE">
        <w:t>Khouddar</w:t>
      </w:r>
      <w:proofErr w:type="spellEnd"/>
      <w:r w:rsidRPr="006948BE">
        <w:t xml:space="preserve">, I. E. </w:t>
      </w:r>
      <w:proofErr w:type="spellStart"/>
      <w:r w:rsidRPr="006948BE">
        <w:t>Hantati</w:t>
      </w:r>
      <w:proofErr w:type="spellEnd"/>
      <w:r w:rsidRPr="006948BE">
        <w:t xml:space="preserve">, S. Rifai, and R. Benamar, Crack identification in circular arches through natural frequency variations and the firefly hybrid algorithm, </w:t>
      </w:r>
      <w:r w:rsidRPr="00726CFA">
        <w:t>Mechanics of Advanced Materials and Structures</w:t>
      </w:r>
      <w:r w:rsidRPr="006948BE">
        <w:t xml:space="preserve"> </w:t>
      </w:r>
      <w:r w:rsidRPr="00726CFA">
        <w:t>31</w:t>
      </w:r>
      <w:r w:rsidRPr="006948BE">
        <w:t xml:space="preserve"> 5701–5715 (2024).</w:t>
      </w:r>
    </w:p>
    <w:p w14:paraId="6D176A8A" w14:textId="05A73162" w:rsidR="006948BE" w:rsidRPr="006948BE" w:rsidRDefault="006948BE" w:rsidP="00726CFA">
      <w:pPr>
        <w:pStyle w:val="Reference"/>
        <w:numPr>
          <w:ilvl w:val="0"/>
          <w:numId w:val="2"/>
        </w:numPr>
        <w:ind w:left="426" w:hanging="426"/>
      </w:pPr>
      <w:r w:rsidRPr="006948BE">
        <w:t xml:space="preserve">A. </w:t>
      </w:r>
      <w:proofErr w:type="spellStart"/>
      <w:r w:rsidRPr="006948BE">
        <w:t>Oudra</w:t>
      </w:r>
      <w:proofErr w:type="spellEnd"/>
      <w:r w:rsidRPr="006948BE">
        <w:t xml:space="preserve">, Y. E. </w:t>
      </w:r>
      <w:proofErr w:type="spellStart"/>
      <w:r w:rsidRPr="006948BE">
        <w:t>Khouddar</w:t>
      </w:r>
      <w:proofErr w:type="spellEnd"/>
      <w:r w:rsidRPr="006948BE">
        <w:t xml:space="preserve">, A. Adri, O. </w:t>
      </w:r>
      <w:proofErr w:type="spellStart"/>
      <w:r w:rsidRPr="006948BE">
        <w:t>Outassafte</w:t>
      </w:r>
      <w:proofErr w:type="spellEnd"/>
      <w:r w:rsidRPr="006948BE">
        <w:t xml:space="preserve">, I. E. </w:t>
      </w:r>
      <w:proofErr w:type="spellStart"/>
      <w:r w:rsidRPr="006948BE">
        <w:t>Hantati</w:t>
      </w:r>
      <w:proofErr w:type="spellEnd"/>
      <w:r w:rsidRPr="006948BE">
        <w:t xml:space="preserve">, H. Isksioui, and H. E. </w:t>
      </w:r>
      <w:proofErr w:type="spellStart"/>
      <w:r w:rsidRPr="006948BE">
        <w:t>Moussami</w:t>
      </w:r>
      <w:proofErr w:type="spellEnd"/>
      <w:r w:rsidRPr="006948BE">
        <w:t xml:space="preserve">, Vibration control and analysis of </w:t>
      </w:r>
      <w:proofErr w:type="spellStart"/>
      <w:r w:rsidRPr="006948BE">
        <w:t>Terfenol</w:t>
      </w:r>
      <w:proofErr w:type="spellEnd"/>
      <w:r w:rsidRPr="006948BE">
        <w:t xml:space="preserve">-D functional gradient material beams with porosities: Linear and nonlinear perspectives in thermal environments, </w:t>
      </w:r>
      <w:r w:rsidRPr="00726CFA">
        <w:t xml:space="preserve">ZAMM - Journal of Applied Mathematics and Mechanics / </w:t>
      </w:r>
      <w:proofErr w:type="spellStart"/>
      <w:r w:rsidRPr="00726CFA">
        <w:t>Zeitschrift</w:t>
      </w:r>
      <w:proofErr w:type="spellEnd"/>
      <w:r w:rsidRPr="00726CFA">
        <w:t xml:space="preserve"> für </w:t>
      </w:r>
      <w:proofErr w:type="spellStart"/>
      <w:r w:rsidRPr="00726CFA">
        <w:t>Angewandte</w:t>
      </w:r>
      <w:proofErr w:type="spellEnd"/>
      <w:r w:rsidRPr="00726CFA">
        <w:t xml:space="preserve"> </w:t>
      </w:r>
      <w:proofErr w:type="spellStart"/>
      <w:r w:rsidRPr="00726CFA">
        <w:t>Mathematik</w:t>
      </w:r>
      <w:proofErr w:type="spellEnd"/>
      <w:r w:rsidRPr="00726CFA">
        <w:t xml:space="preserve"> und Mechanik</w:t>
      </w:r>
      <w:r w:rsidRPr="006948BE">
        <w:t xml:space="preserve"> </w:t>
      </w:r>
      <w:r w:rsidRPr="00726CFA">
        <w:t>104</w:t>
      </w:r>
      <w:r w:rsidRPr="006948BE">
        <w:t xml:space="preserve"> e202400236 (2024).</w:t>
      </w:r>
    </w:p>
    <w:p w14:paraId="365F1763" w14:textId="5587CC03" w:rsidR="006948BE" w:rsidRPr="006948BE" w:rsidRDefault="006948BE" w:rsidP="00726CFA">
      <w:pPr>
        <w:pStyle w:val="Reference"/>
        <w:numPr>
          <w:ilvl w:val="0"/>
          <w:numId w:val="2"/>
        </w:numPr>
        <w:ind w:left="426" w:hanging="426"/>
      </w:pPr>
      <w:r w:rsidRPr="006948BE">
        <w:t xml:space="preserve">I. El </w:t>
      </w:r>
      <w:proofErr w:type="spellStart"/>
      <w:r w:rsidRPr="006948BE">
        <w:t>Hantati</w:t>
      </w:r>
      <w:proofErr w:type="spellEnd"/>
      <w:r w:rsidRPr="006948BE">
        <w:t xml:space="preserve">, A. Adri, H. Fakhreddine, S. Rifai, and R. Benamar, Multimode Analysis of Geometrically Nonlinear Transverse Free and Forced Vibrations of Tapered Beams, </w:t>
      </w:r>
      <w:r w:rsidRPr="00726CFA">
        <w:t>Shock and Vibration</w:t>
      </w:r>
      <w:r w:rsidRPr="006948BE">
        <w:t xml:space="preserve"> </w:t>
      </w:r>
      <w:r w:rsidRPr="00726CFA">
        <w:t>2022</w:t>
      </w:r>
      <w:r w:rsidRPr="006948BE">
        <w:t xml:space="preserve"> 1–22 (2022).</w:t>
      </w:r>
    </w:p>
    <w:p w14:paraId="7910F020" w14:textId="416C5FEF" w:rsidR="006948BE" w:rsidRPr="006948BE" w:rsidRDefault="006948BE" w:rsidP="00726CFA">
      <w:pPr>
        <w:pStyle w:val="Reference"/>
        <w:numPr>
          <w:ilvl w:val="0"/>
          <w:numId w:val="2"/>
        </w:numPr>
        <w:ind w:left="426" w:hanging="426"/>
      </w:pPr>
      <w:r w:rsidRPr="006948BE">
        <w:t xml:space="preserve">Y. El </w:t>
      </w:r>
      <w:proofErr w:type="spellStart"/>
      <w:r w:rsidRPr="006948BE">
        <w:t>Khouddar</w:t>
      </w:r>
      <w:proofErr w:type="spellEnd"/>
      <w:r w:rsidRPr="006948BE">
        <w:t xml:space="preserve">, A. Adri, O. </w:t>
      </w:r>
      <w:proofErr w:type="spellStart"/>
      <w:r w:rsidRPr="006948BE">
        <w:t>Outassafte</w:t>
      </w:r>
      <w:proofErr w:type="spellEnd"/>
      <w:r w:rsidRPr="006948BE">
        <w:t xml:space="preserve">, S. Rifai, and R. </w:t>
      </w:r>
      <w:proofErr w:type="spellStart"/>
      <w:r w:rsidRPr="006948BE">
        <w:t>Benamer</w:t>
      </w:r>
      <w:proofErr w:type="spellEnd"/>
      <w:r w:rsidRPr="006948BE">
        <w:t xml:space="preserve">, Non-linear forced vibration analysis of piezoelectric functionally graded beams in thermal environment., </w:t>
      </w:r>
      <w:r w:rsidRPr="00726CFA">
        <w:t>International Journal of Engineering</w:t>
      </w:r>
      <w:r w:rsidRPr="006948BE">
        <w:t xml:space="preserve"> </w:t>
      </w:r>
      <w:r w:rsidRPr="00726CFA">
        <w:t>34</w:t>
      </w:r>
      <w:r w:rsidRPr="006948BE">
        <w:t xml:space="preserve"> 2387–2397 (2021).</w:t>
      </w:r>
    </w:p>
    <w:p w14:paraId="19D9008D" w14:textId="06CC6908" w:rsidR="006948BE" w:rsidRPr="006948BE" w:rsidRDefault="006948BE" w:rsidP="00726CFA">
      <w:pPr>
        <w:pStyle w:val="Reference"/>
        <w:numPr>
          <w:ilvl w:val="0"/>
          <w:numId w:val="2"/>
        </w:numPr>
        <w:ind w:left="426" w:hanging="426"/>
      </w:pPr>
      <w:r w:rsidRPr="006948BE">
        <w:t xml:space="preserve">V. Gattulli, M. Morandini, and A. Paolone, A parametric analytical model for non‐linear dynamics in cable‐stayed beam, </w:t>
      </w:r>
      <w:proofErr w:type="spellStart"/>
      <w:r w:rsidRPr="00726CFA">
        <w:t>Earthq</w:t>
      </w:r>
      <w:proofErr w:type="spellEnd"/>
      <w:r w:rsidRPr="00726CFA">
        <w:t xml:space="preserve"> </w:t>
      </w:r>
      <w:proofErr w:type="spellStart"/>
      <w:r w:rsidRPr="00726CFA">
        <w:t>Engng</w:t>
      </w:r>
      <w:proofErr w:type="spellEnd"/>
      <w:r w:rsidRPr="00726CFA">
        <w:t xml:space="preserve"> Struct Dyn</w:t>
      </w:r>
      <w:r w:rsidRPr="006948BE">
        <w:t xml:space="preserve"> </w:t>
      </w:r>
      <w:r w:rsidRPr="00726CFA">
        <w:t>31</w:t>
      </w:r>
      <w:r w:rsidRPr="006948BE">
        <w:t xml:space="preserve"> 1281–1300 (2002).</w:t>
      </w:r>
    </w:p>
    <w:p w14:paraId="34F6DDB1" w14:textId="1CA9EC39" w:rsidR="006948BE" w:rsidRPr="006948BE" w:rsidRDefault="006948BE" w:rsidP="00726CFA">
      <w:pPr>
        <w:pStyle w:val="Reference"/>
        <w:numPr>
          <w:ilvl w:val="0"/>
          <w:numId w:val="2"/>
        </w:numPr>
        <w:ind w:left="426" w:hanging="426"/>
      </w:pPr>
      <w:r w:rsidRPr="006948BE">
        <w:t xml:space="preserve">M. </w:t>
      </w:r>
      <w:proofErr w:type="spellStart"/>
      <w:r w:rsidRPr="006948BE">
        <w:t>Berjal</w:t>
      </w:r>
      <w:proofErr w:type="spellEnd"/>
      <w:r w:rsidRPr="006948BE">
        <w:t xml:space="preserve">, A. Adri, O. </w:t>
      </w:r>
      <w:proofErr w:type="spellStart"/>
      <w:r w:rsidRPr="006948BE">
        <w:t>Outassafte</w:t>
      </w:r>
      <w:proofErr w:type="spellEnd"/>
      <w:r w:rsidRPr="006948BE">
        <w:t xml:space="preserve">, I. E. </w:t>
      </w:r>
      <w:proofErr w:type="spellStart"/>
      <w:r w:rsidRPr="006948BE">
        <w:t>Hantati</w:t>
      </w:r>
      <w:proofErr w:type="spellEnd"/>
      <w:r w:rsidRPr="006948BE">
        <w:t xml:space="preserve">, Y. E. </w:t>
      </w:r>
      <w:proofErr w:type="spellStart"/>
      <w:r w:rsidRPr="006948BE">
        <w:t>Khouddar</w:t>
      </w:r>
      <w:proofErr w:type="spellEnd"/>
      <w:r w:rsidRPr="006948BE">
        <w:t xml:space="preserve">, M. </w:t>
      </w:r>
      <w:proofErr w:type="spellStart"/>
      <w:r w:rsidRPr="006948BE">
        <w:t>Rjilatte</w:t>
      </w:r>
      <w:proofErr w:type="spellEnd"/>
      <w:r w:rsidRPr="006948BE">
        <w:t>, and R. Benamar, Linear vibration analysis of multi-cable-stayed beams resting on multiple elastic supports, In, AIP Publishing, Varna, Bulgaria, (2024), 020012.</w:t>
      </w:r>
    </w:p>
    <w:p w14:paraId="7DA3992D" w14:textId="23A60586" w:rsidR="006948BE" w:rsidRPr="006948BE" w:rsidRDefault="006948BE" w:rsidP="00726CFA">
      <w:pPr>
        <w:pStyle w:val="Reference"/>
        <w:numPr>
          <w:ilvl w:val="0"/>
          <w:numId w:val="2"/>
        </w:numPr>
        <w:ind w:left="426" w:hanging="426"/>
      </w:pPr>
      <w:proofErr w:type="spellStart"/>
      <w:r w:rsidRPr="00726CFA">
        <w:rPr>
          <w:rFonts w:ascii="SimSun" w:eastAsia="SimSun" w:hAnsi="SimSun" w:cs="SimSun" w:hint="eastAsia"/>
        </w:rPr>
        <w:t>丛云跃</w:t>
      </w:r>
      <w:proofErr w:type="spellEnd"/>
      <w:r w:rsidRPr="006948BE">
        <w:t xml:space="preserve">, </w:t>
      </w:r>
      <w:proofErr w:type="spellStart"/>
      <w:r w:rsidRPr="00726CFA">
        <w:rPr>
          <w:rFonts w:ascii="MS Mincho" w:eastAsia="MS Mincho" w:hAnsi="MS Mincho" w:cs="MS Mincho" w:hint="eastAsia"/>
        </w:rPr>
        <w:t>康厚</w:t>
      </w:r>
      <w:r w:rsidRPr="00726CFA">
        <w:rPr>
          <w:rFonts w:ascii="SimSun" w:eastAsia="SimSun" w:hAnsi="SimSun" w:cs="SimSun" w:hint="eastAsia"/>
        </w:rPr>
        <w:t>军</w:t>
      </w:r>
      <w:proofErr w:type="spellEnd"/>
      <w:r w:rsidRPr="006948BE">
        <w:t xml:space="preserve">, </w:t>
      </w:r>
      <w:proofErr w:type="spellStart"/>
      <w:r w:rsidRPr="00726CFA">
        <w:rPr>
          <w:rFonts w:ascii="MS Mincho" w:eastAsia="MS Mincho" w:hAnsi="MS Mincho" w:cs="MS Mincho" w:hint="eastAsia"/>
        </w:rPr>
        <w:t>郭</w:t>
      </w:r>
      <w:r w:rsidRPr="00726CFA">
        <w:rPr>
          <w:rFonts w:ascii="SimSun" w:eastAsia="SimSun" w:hAnsi="SimSun" w:cs="SimSun" w:hint="eastAsia"/>
        </w:rPr>
        <w:t>铁丁</w:t>
      </w:r>
      <w:proofErr w:type="spellEnd"/>
      <w:r w:rsidRPr="006948BE">
        <w:t xml:space="preserve">, </w:t>
      </w:r>
      <w:proofErr w:type="spellStart"/>
      <w:r w:rsidRPr="00726CFA">
        <w:rPr>
          <w:rFonts w:ascii="SimSun" w:eastAsia="SimSun" w:hAnsi="SimSun" w:cs="SimSun" w:hint="eastAsia"/>
        </w:rPr>
        <w:t>苏潇阳</w:t>
      </w:r>
      <w:proofErr w:type="spellEnd"/>
      <w:r w:rsidRPr="006948BE">
        <w:t xml:space="preserve">, and </w:t>
      </w:r>
      <w:proofErr w:type="spellStart"/>
      <w:r w:rsidRPr="00726CFA">
        <w:rPr>
          <w:rFonts w:ascii="MS Mincho" w:eastAsia="MS Mincho" w:hAnsi="MS Mincho" w:cs="MS Mincho" w:hint="eastAsia"/>
        </w:rPr>
        <w:t>金怡新</w:t>
      </w:r>
      <w:proofErr w:type="spellEnd"/>
      <w:r w:rsidRPr="006948BE">
        <w:t xml:space="preserve">, </w:t>
      </w:r>
      <w:proofErr w:type="spellStart"/>
      <w:r w:rsidRPr="006948BE">
        <w:t>CFRP</w:t>
      </w:r>
      <w:r w:rsidRPr="00726CFA">
        <w:rPr>
          <w:rFonts w:ascii="MS Mincho" w:eastAsia="MS Mincho" w:hAnsi="MS Mincho" w:cs="MS Mincho" w:hint="eastAsia"/>
        </w:rPr>
        <w:t>索斜拉</w:t>
      </w:r>
      <w:r w:rsidRPr="00726CFA">
        <w:rPr>
          <w:rFonts w:ascii="SimSun" w:eastAsia="SimSun" w:hAnsi="SimSun" w:cs="SimSun" w:hint="eastAsia"/>
        </w:rPr>
        <w:t>桥面内自由振动的多索梁模型及模态分析</w:t>
      </w:r>
      <w:proofErr w:type="spellEnd"/>
      <w:r w:rsidRPr="006948BE">
        <w:t xml:space="preserve">, </w:t>
      </w:r>
      <w:proofErr w:type="spellStart"/>
      <w:r w:rsidRPr="00726CFA">
        <w:rPr>
          <w:rFonts w:ascii="SimSun" w:eastAsia="SimSun" w:hAnsi="SimSun" w:cs="SimSun" w:hint="eastAsia"/>
        </w:rPr>
        <w:t>动力学与控制学报</w:t>
      </w:r>
      <w:proofErr w:type="spellEnd"/>
      <w:r w:rsidRPr="006948BE">
        <w:t xml:space="preserve"> </w:t>
      </w:r>
      <w:r w:rsidRPr="00726CFA">
        <w:t>15</w:t>
      </w:r>
      <w:r w:rsidRPr="006948BE">
        <w:t xml:space="preserve"> 494–504 (2017).</w:t>
      </w:r>
    </w:p>
    <w:p w14:paraId="0838574D" w14:textId="63E43092" w:rsidR="006948BE" w:rsidRPr="006948BE" w:rsidRDefault="006948BE" w:rsidP="00726CFA">
      <w:pPr>
        <w:pStyle w:val="Reference"/>
        <w:numPr>
          <w:ilvl w:val="0"/>
          <w:numId w:val="2"/>
        </w:numPr>
        <w:ind w:left="426" w:hanging="426"/>
      </w:pPr>
      <w:r w:rsidRPr="006948BE">
        <w:t xml:space="preserve">F. T. K. Au, D. Y. Zheng, and Y. K. Cheung, Vibration and stability of non-uniform beams with abrupt changes of cross-section by using </w:t>
      </w:r>
      <w:r w:rsidRPr="00726CFA">
        <w:t>C</w:t>
      </w:r>
      <w:r w:rsidRPr="006948BE">
        <w:t xml:space="preserve">1 modified beam vibration functions, </w:t>
      </w:r>
      <w:r w:rsidRPr="00726CFA">
        <w:t>Applied Mathematical Modelling</w:t>
      </w:r>
      <w:r w:rsidRPr="006948BE">
        <w:t xml:space="preserve"> </w:t>
      </w:r>
      <w:r w:rsidRPr="00726CFA">
        <w:t>23</w:t>
      </w:r>
      <w:r w:rsidRPr="006948BE">
        <w:t xml:space="preserve"> 19–34 (1999).</w:t>
      </w:r>
    </w:p>
    <w:p w14:paraId="7479D380" w14:textId="7E5A8A9E" w:rsidR="006948BE" w:rsidRPr="006948BE" w:rsidRDefault="006948BE" w:rsidP="00726CFA">
      <w:pPr>
        <w:pStyle w:val="Reference"/>
        <w:numPr>
          <w:ilvl w:val="0"/>
          <w:numId w:val="2"/>
        </w:numPr>
        <w:ind w:left="426" w:hanging="426"/>
      </w:pPr>
      <w:r w:rsidRPr="006948BE">
        <w:t xml:space="preserve">M. </w:t>
      </w:r>
      <w:proofErr w:type="spellStart"/>
      <w:r w:rsidRPr="006948BE">
        <w:t>Rjilatte</w:t>
      </w:r>
      <w:proofErr w:type="spellEnd"/>
      <w:r w:rsidRPr="006948BE">
        <w:t xml:space="preserve">, A. Adri, O. </w:t>
      </w:r>
      <w:proofErr w:type="spellStart"/>
      <w:r w:rsidRPr="006948BE">
        <w:t>Outassafte</w:t>
      </w:r>
      <w:proofErr w:type="spellEnd"/>
      <w:r w:rsidRPr="006948BE">
        <w:t xml:space="preserve">, I. E. </w:t>
      </w:r>
      <w:proofErr w:type="spellStart"/>
      <w:r w:rsidRPr="006948BE">
        <w:t>Hantati</w:t>
      </w:r>
      <w:proofErr w:type="spellEnd"/>
      <w:r w:rsidRPr="006948BE">
        <w:t xml:space="preserve">, Y. E. </w:t>
      </w:r>
      <w:proofErr w:type="spellStart"/>
      <w:r w:rsidRPr="006948BE">
        <w:t>Khouddar</w:t>
      </w:r>
      <w:proofErr w:type="spellEnd"/>
      <w:r w:rsidRPr="006948BE">
        <w:t xml:space="preserve">, M. </w:t>
      </w:r>
      <w:proofErr w:type="spellStart"/>
      <w:r w:rsidRPr="006948BE">
        <w:t>Berjal</w:t>
      </w:r>
      <w:proofErr w:type="spellEnd"/>
      <w:r w:rsidRPr="006948BE">
        <w:t>, and R. Benamar, Dynamic behavior analysis of a multi-cable-stayed beam carrying concentrated masses, In, AIP Publishing, Varna, Bulgaria, (2024), 020009.</w:t>
      </w:r>
    </w:p>
    <w:bookmarkEnd w:id="22"/>
    <w:p w14:paraId="4DE91CCB" w14:textId="18030A80" w:rsidR="00326AE0" w:rsidRPr="008729A4" w:rsidRDefault="00326AE0" w:rsidP="004258EE">
      <w:pPr>
        <w:pStyle w:val="Paragraph"/>
        <w:ind w:firstLine="0"/>
        <w:rPr>
          <w:rFonts w:asciiTheme="majorBidi" w:hAnsiTheme="majorBidi" w:cstheme="majorBidi"/>
        </w:rPr>
      </w:pPr>
    </w:p>
    <w:sectPr w:rsidR="00326AE0" w:rsidRPr="008729A4" w:rsidSect="007C48AE">
      <w:pgSz w:w="12240" w:h="15840"/>
      <w:pgMar w:top="1440" w:right="1440" w:bottom="1440"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31C51"/>
    <w:multiLevelType w:val="hybridMultilevel"/>
    <w:tmpl w:val="097C1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D97D2E"/>
    <w:multiLevelType w:val="hybridMultilevel"/>
    <w:tmpl w:val="4ECC395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5DF2E96"/>
    <w:multiLevelType w:val="hybridMultilevel"/>
    <w:tmpl w:val="4DCACC84"/>
    <w:lvl w:ilvl="0" w:tplc="0008B0C4">
      <w:start w:val="1"/>
      <w:numFmt w:val="decimal"/>
      <w:lvlText w:val="%1-"/>
      <w:lvlJc w:val="left"/>
      <w:pPr>
        <w:ind w:left="644" w:hanging="360"/>
      </w:pPr>
      <w:rPr>
        <w:rFonts w:hint="default"/>
        <w:b/>
        <w:i w:val="0"/>
        <w:u w:val="single"/>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4" w15:restartNumberingAfterBreak="0">
    <w:nsid w:val="29845F6D"/>
    <w:multiLevelType w:val="hybridMultilevel"/>
    <w:tmpl w:val="5AE0C1F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AA17CE3"/>
    <w:multiLevelType w:val="hybridMultilevel"/>
    <w:tmpl w:val="4A342D44"/>
    <w:lvl w:ilvl="0" w:tplc="EBD030B2">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D973B4C"/>
    <w:multiLevelType w:val="hybridMultilevel"/>
    <w:tmpl w:val="49F8278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11"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16cid:durableId="533275623">
    <w:abstractNumId w:val="4"/>
  </w:num>
  <w:num w:numId="2" w16cid:durableId="1324964200">
    <w:abstractNumId w:val="7"/>
  </w:num>
  <w:num w:numId="3" w16cid:durableId="1949854662">
    <w:abstractNumId w:val="5"/>
  </w:num>
  <w:num w:numId="4" w16cid:durableId="5711591">
    <w:abstractNumId w:val="10"/>
    <w:lvlOverride w:ilvl="0">
      <w:startOverride w:val="1"/>
    </w:lvlOverride>
  </w:num>
  <w:num w:numId="5" w16cid:durableId="27338518">
    <w:abstractNumId w:val="10"/>
    <w:lvlOverride w:ilvl="0">
      <w:startOverride w:val="1"/>
    </w:lvlOverride>
  </w:num>
  <w:num w:numId="6" w16cid:durableId="911890189">
    <w:abstractNumId w:val="10"/>
  </w:num>
  <w:num w:numId="7" w16cid:durableId="1657953925">
    <w:abstractNumId w:val="2"/>
  </w:num>
  <w:num w:numId="8" w16cid:durableId="1158306725">
    <w:abstractNumId w:val="0"/>
  </w:num>
  <w:num w:numId="9" w16cid:durableId="756825801">
    <w:abstractNumId w:val="9"/>
  </w:num>
  <w:num w:numId="10" w16cid:durableId="1227103436">
    <w:abstractNumId w:val="6"/>
  </w:num>
  <w:num w:numId="11" w16cid:durableId="170684837">
    <w:abstractNumId w:val="1"/>
  </w:num>
  <w:num w:numId="12" w16cid:durableId="1166870230">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PostScriptOverText/>
  <w:embedSystem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B14"/>
    <w:rsid w:val="00003D7C"/>
    <w:rsid w:val="00014140"/>
    <w:rsid w:val="00027428"/>
    <w:rsid w:val="00031EC9"/>
    <w:rsid w:val="00066FED"/>
    <w:rsid w:val="00075EA6"/>
    <w:rsid w:val="0007709F"/>
    <w:rsid w:val="00086F62"/>
    <w:rsid w:val="00090674"/>
    <w:rsid w:val="0009320B"/>
    <w:rsid w:val="00096AE0"/>
    <w:rsid w:val="000B1B74"/>
    <w:rsid w:val="000B3A2D"/>
    <w:rsid w:val="000B49C0"/>
    <w:rsid w:val="000B5F8F"/>
    <w:rsid w:val="000C3AAE"/>
    <w:rsid w:val="000E382F"/>
    <w:rsid w:val="000E75CD"/>
    <w:rsid w:val="001036BA"/>
    <w:rsid w:val="00113B3C"/>
    <w:rsid w:val="001146DC"/>
    <w:rsid w:val="00114AB1"/>
    <w:rsid w:val="001230FF"/>
    <w:rsid w:val="00130BD7"/>
    <w:rsid w:val="00155B67"/>
    <w:rsid w:val="001562AF"/>
    <w:rsid w:val="00160893"/>
    <w:rsid w:val="001609BE"/>
    <w:rsid w:val="00161A5B"/>
    <w:rsid w:val="0016385D"/>
    <w:rsid w:val="0016782F"/>
    <w:rsid w:val="001937E9"/>
    <w:rsid w:val="001964E5"/>
    <w:rsid w:val="001A2A75"/>
    <w:rsid w:val="001B263B"/>
    <w:rsid w:val="001B2ADD"/>
    <w:rsid w:val="001B476A"/>
    <w:rsid w:val="001C764F"/>
    <w:rsid w:val="001C7BB3"/>
    <w:rsid w:val="001D469C"/>
    <w:rsid w:val="001D5EFB"/>
    <w:rsid w:val="0021619E"/>
    <w:rsid w:val="0023171B"/>
    <w:rsid w:val="00236BFC"/>
    <w:rsid w:val="00237437"/>
    <w:rsid w:val="002502FD"/>
    <w:rsid w:val="00274622"/>
    <w:rsid w:val="00281447"/>
    <w:rsid w:val="002847D2"/>
    <w:rsid w:val="00285D24"/>
    <w:rsid w:val="00290390"/>
    <w:rsid w:val="002915D3"/>
    <w:rsid w:val="002924DB"/>
    <w:rsid w:val="002941DA"/>
    <w:rsid w:val="002A797B"/>
    <w:rsid w:val="002B5648"/>
    <w:rsid w:val="002E3C35"/>
    <w:rsid w:val="002F5298"/>
    <w:rsid w:val="00323AE6"/>
    <w:rsid w:val="00326AE0"/>
    <w:rsid w:val="00334148"/>
    <w:rsid w:val="00337E4F"/>
    <w:rsid w:val="00340C36"/>
    <w:rsid w:val="00346A9D"/>
    <w:rsid w:val="0035303C"/>
    <w:rsid w:val="0039376F"/>
    <w:rsid w:val="003A287B"/>
    <w:rsid w:val="003A31BE"/>
    <w:rsid w:val="003A5C85"/>
    <w:rsid w:val="003A61B1"/>
    <w:rsid w:val="003B0050"/>
    <w:rsid w:val="003D6312"/>
    <w:rsid w:val="003E7C74"/>
    <w:rsid w:val="003F31C6"/>
    <w:rsid w:val="0040225B"/>
    <w:rsid w:val="00402DA2"/>
    <w:rsid w:val="00416F52"/>
    <w:rsid w:val="004238AC"/>
    <w:rsid w:val="004258EE"/>
    <w:rsid w:val="00425AC2"/>
    <w:rsid w:val="00436E3B"/>
    <w:rsid w:val="0044771F"/>
    <w:rsid w:val="004B151D"/>
    <w:rsid w:val="004C7243"/>
    <w:rsid w:val="004E21DE"/>
    <w:rsid w:val="004E3C57"/>
    <w:rsid w:val="004E3CB2"/>
    <w:rsid w:val="005001C4"/>
    <w:rsid w:val="00525813"/>
    <w:rsid w:val="00525E12"/>
    <w:rsid w:val="0053513F"/>
    <w:rsid w:val="0057263E"/>
    <w:rsid w:val="00574405"/>
    <w:rsid w:val="005854B0"/>
    <w:rsid w:val="0058675E"/>
    <w:rsid w:val="005966D5"/>
    <w:rsid w:val="005A0E21"/>
    <w:rsid w:val="005B3A34"/>
    <w:rsid w:val="005D273C"/>
    <w:rsid w:val="005D49AF"/>
    <w:rsid w:val="005E415C"/>
    <w:rsid w:val="005E71ED"/>
    <w:rsid w:val="005E7946"/>
    <w:rsid w:val="005F7475"/>
    <w:rsid w:val="00611299"/>
    <w:rsid w:val="00613B4D"/>
    <w:rsid w:val="00615269"/>
    <w:rsid w:val="00616365"/>
    <w:rsid w:val="00616F3B"/>
    <w:rsid w:val="006249A7"/>
    <w:rsid w:val="0064225B"/>
    <w:rsid w:val="006763F9"/>
    <w:rsid w:val="006948BE"/>
    <w:rsid w:val="006949BC"/>
    <w:rsid w:val="006D1229"/>
    <w:rsid w:val="006D1D72"/>
    <w:rsid w:val="006D2BCB"/>
    <w:rsid w:val="006D372F"/>
    <w:rsid w:val="006D7A18"/>
    <w:rsid w:val="006E4474"/>
    <w:rsid w:val="00701388"/>
    <w:rsid w:val="00723B7F"/>
    <w:rsid w:val="00725861"/>
    <w:rsid w:val="00726CFA"/>
    <w:rsid w:val="0073393A"/>
    <w:rsid w:val="0073539D"/>
    <w:rsid w:val="00743EE8"/>
    <w:rsid w:val="00767B8A"/>
    <w:rsid w:val="00775481"/>
    <w:rsid w:val="007A233B"/>
    <w:rsid w:val="007B4863"/>
    <w:rsid w:val="007C48AE"/>
    <w:rsid w:val="007C65E6"/>
    <w:rsid w:val="007D406B"/>
    <w:rsid w:val="007D4407"/>
    <w:rsid w:val="007E1CA3"/>
    <w:rsid w:val="00812D62"/>
    <w:rsid w:val="00812F29"/>
    <w:rsid w:val="00821713"/>
    <w:rsid w:val="00827050"/>
    <w:rsid w:val="0083278B"/>
    <w:rsid w:val="00834538"/>
    <w:rsid w:val="008467DD"/>
    <w:rsid w:val="00850E89"/>
    <w:rsid w:val="008729A4"/>
    <w:rsid w:val="008930E4"/>
    <w:rsid w:val="00893821"/>
    <w:rsid w:val="008A7B9C"/>
    <w:rsid w:val="008B39FA"/>
    <w:rsid w:val="008B4754"/>
    <w:rsid w:val="008E6A7A"/>
    <w:rsid w:val="008F1038"/>
    <w:rsid w:val="008F7046"/>
    <w:rsid w:val="009005FC"/>
    <w:rsid w:val="00922E5A"/>
    <w:rsid w:val="00943315"/>
    <w:rsid w:val="00946C27"/>
    <w:rsid w:val="009A4F3D"/>
    <w:rsid w:val="009B696B"/>
    <w:rsid w:val="009B7671"/>
    <w:rsid w:val="009E4804"/>
    <w:rsid w:val="009E5BA1"/>
    <w:rsid w:val="009F056E"/>
    <w:rsid w:val="00A24F3D"/>
    <w:rsid w:val="00A26DCD"/>
    <w:rsid w:val="00A314BB"/>
    <w:rsid w:val="00A32B7D"/>
    <w:rsid w:val="00A5596B"/>
    <w:rsid w:val="00A646B3"/>
    <w:rsid w:val="00A6739B"/>
    <w:rsid w:val="00A90413"/>
    <w:rsid w:val="00AA728C"/>
    <w:rsid w:val="00AB0A9C"/>
    <w:rsid w:val="00AB7119"/>
    <w:rsid w:val="00AD5855"/>
    <w:rsid w:val="00AD7C11"/>
    <w:rsid w:val="00AE7500"/>
    <w:rsid w:val="00AE7F87"/>
    <w:rsid w:val="00AF26C5"/>
    <w:rsid w:val="00AF3542"/>
    <w:rsid w:val="00AF5ABE"/>
    <w:rsid w:val="00B00415"/>
    <w:rsid w:val="00B03C2A"/>
    <w:rsid w:val="00B1000D"/>
    <w:rsid w:val="00B10134"/>
    <w:rsid w:val="00B15B90"/>
    <w:rsid w:val="00B16BFE"/>
    <w:rsid w:val="00B47C50"/>
    <w:rsid w:val="00B500E5"/>
    <w:rsid w:val="00BA39BB"/>
    <w:rsid w:val="00BA3B3D"/>
    <w:rsid w:val="00BB7EEA"/>
    <w:rsid w:val="00BD1909"/>
    <w:rsid w:val="00BE5E16"/>
    <w:rsid w:val="00BE5FD1"/>
    <w:rsid w:val="00C06E05"/>
    <w:rsid w:val="00C07414"/>
    <w:rsid w:val="00C14B14"/>
    <w:rsid w:val="00C17370"/>
    <w:rsid w:val="00C2054D"/>
    <w:rsid w:val="00C252EB"/>
    <w:rsid w:val="00C26EC0"/>
    <w:rsid w:val="00C32C34"/>
    <w:rsid w:val="00C45243"/>
    <w:rsid w:val="00C56C77"/>
    <w:rsid w:val="00C81B5E"/>
    <w:rsid w:val="00C84923"/>
    <w:rsid w:val="00CB7B3E"/>
    <w:rsid w:val="00CC739D"/>
    <w:rsid w:val="00CD58AE"/>
    <w:rsid w:val="00D04468"/>
    <w:rsid w:val="00D30640"/>
    <w:rsid w:val="00D36257"/>
    <w:rsid w:val="00D4687E"/>
    <w:rsid w:val="00D53A12"/>
    <w:rsid w:val="00D845D6"/>
    <w:rsid w:val="00D87E2A"/>
    <w:rsid w:val="00DB0C43"/>
    <w:rsid w:val="00DE2E05"/>
    <w:rsid w:val="00DE3354"/>
    <w:rsid w:val="00DF2E7B"/>
    <w:rsid w:val="00DF7DCD"/>
    <w:rsid w:val="00E00E1C"/>
    <w:rsid w:val="00E15B20"/>
    <w:rsid w:val="00E50B7D"/>
    <w:rsid w:val="00E904A1"/>
    <w:rsid w:val="00E93815"/>
    <w:rsid w:val="00EB3B54"/>
    <w:rsid w:val="00EB7D28"/>
    <w:rsid w:val="00EC0D0C"/>
    <w:rsid w:val="00EC63A6"/>
    <w:rsid w:val="00ED4A2C"/>
    <w:rsid w:val="00EE4357"/>
    <w:rsid w:val="00EF6940"/>
    <w:rsid w:val="00F2044A"/>
    <w:rsid w:val="00F20BFC"/>
    <w:rsid w:val="00F24D5F"/>
    <w:rsid w:val="00F726C3"/>
    <w:rsid w:val="00F75BBC"/>
    <w:rsid w:val="00F820CA"/>
    <w:rsid w:val="00F8554C"/>
    <w:rsid w:val="00F95F82"/>
    <w:rsid w:val="00F97A90"/>
    <w:rsid w:val="00FC2F35"/>
    <w:rsid w:val="00FC3FD7"/>
    <w:rsid w:val="00FD1FC6"/>
    <w:rsid w:val="00FE07D0"/>
    <w:rsid w:val="00FE5869"/>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DAFF2"/>
  <w15:docId w15:val="{3B121B4A-06B2-40BF-BECE-4B088022D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1B2ADD"/>
    <w:rPr>
      <w:sz w:val="24"/>
      <w:lang w:val="en-US" w:eastAsia="en-US"/>
    </w:rPr>
  </w:style>
  <w:style w:type="paragraph" w:styleId="Heading1">
    <w:name w:val="heading 1"/>
    <w:basedOn w:val="Normal"/>
    <w:next w:val="Paragraph"/>
    <w:link w:val="Heading1Char"/>
    <w:qFormat/>
    <w:pPr>
      <w:keepNext/>
      <w:spacing w:before="240" w:after="240"/>
      <w:jc w:val="center"/>
      <w:outlineLvl w:val="0"/>
    </w:pPr>
    <w:rPr>
      <w:b/>
      <w:caps/>
    </w:rPr>
  </w:style>
  <w:style w:type="paragraph" w:styleId="Heading2">
    <w:name w:val="heading 2"/>
    <w:basedOn w:val="Normal"/>
    <w:next w:val="Paragraph"/>
    <w:link w:val="Heading2Char"/>
    <w:qFormat/>
    <w:pPr>
      <w:keepNext/>
      <w:spacing w:before="240" w:after="240"/>
      <w:jc w:val="center"/>
      <w:outlineLvl w:val="1"/>
    </w:pPr>
    <w:rPr>
      <w:b/>
    </w:rPr>
  </w:style>
  <w:style w:type="paragraph" w:styleId="Heading3">
    <w:name w:val="heading 3"/>
    <w:basedOn w:val="Normal"/>
    <w:next w:val="Normal"/>
    <w:qFormat/>
    <w:rsid w:val="005854B0"/>
    <w:pPr>
      <w:keepNext/>
      <w:spacing w:before="240" w:after="240"/>
      <w:jc w:val="center"/>
      <w:outlineLvl w:val="2"/>
    </w:pPr>
    <w:rPr>
      <w:i/>
      <w:iCs/>
      <w:sz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16"/>
    </w:rPr>
  </w:style>
  <w:style w:type="paragraph" w:customStyle="1" w:styleId="PaperTitle">
    <w:name w:val="Paper Title"/>
    <w:basedOn w:val="Normal"/>
    <w:next w:val="AuthorName"/>
    <w:pPr>
      <w:spacing w:before="1200"/>
      <w:jc w:val="center"/>
    </w:pPr>
    <w:rPr>
      <w:b/>
      <w:sz w:val="36"/>
    </w:rPr>
  </w:style>
  <w:style w:type="paragraph" w:customStyle="1" w:styleId="AuthorName">
    <w:name w:val="Author Name"/>
    <w:basedOn w:val="Normal"/>
    <w:next w:val="AuthorAffiliation"/>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rsid w:val="005E415C"/>
    <w:pPr>
      <w:ind w:firstLine="284"/>
      <w:jc w:val="both"/>
    </w:pPr>
    <w:rPr>
      <w:sz w:val="20"/>
    </w:rPr>
  </w:style>
  <w:style w:type="character" w:styleId="FootnoteReference">
    <w:name w:val="footnote reference"/>
    <w:semiHidden/>
    <w:rPr>
      <w:vertAlign w:val="superscript"/>
    </w:rPr>
  </w:style>
  <w:style w:type="paragraph" w:customStyle="1" w:styleId="Reference">
    <w:name w:val="Reference"/>
    <w:basedOn w:val="Paragraph"/>
    <w:rsid w:val="00AE7500"/>
    <w:pPr>
      <w:ind w:firstLine="0"/>
    </w:pPr>
  </w:style>
  <w:style w:type="paragraph" w:customStyle="1" w:styleId="FigureCaption0">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basedOn w:val="DefaultParagraphFont"/>
    <w:link w:val="BalloonText"/>
    <w:rsid w:val="00114AB1"/>
    <w:rPr>
      <w:rFonts w:ascii="Tahoma" w:hAnsi="Tahoma" w:cs="Tahoma"/>
      <w:sz w:val="16"/>
      <w:szCs w:val="16"/>
      <w:lang w:val="en-US" w:eastAsia="en-US"/>
    </w:rPr>
  </w:style>
  <w:style w:type="character" w:styleId="Hyperlink">
    <w:name w:val="Hyperlink"/>
    <w:rPr>
      <w:color w:val="0000FF"/>
      <w:u w:val="single"/>
    </w:rPr>
  </w:style>
  <w:style w:type="table" w:styleId="TableGrid">
    <w:name w:val="Table Grid"/>
    <w:basedOn w:val="TableNormal"/>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3"/>
      </w:numPr>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0"/>
    <w:qFormat/>
    <w:rsid w:val="005A0E21"/>
    <w:rPr>
      <w:szCs w:val="18"/>
    </w:rPr>
  </w:style>
  <w:style w:type="paragraph" w:customStyle="1" w:styleId="Paragraphnumbered">
    <w:name w:val="Paragraph (numbered)"/>
    <w:rsid w:val="000B49C0"/>
    <w:pPr>
      <w:numPr>
        <w:numId w:val="6"/>
      </w:numPr>
      <w:jc w:val="both"/>
    </w:pPr>
    <w:rPr>
      <w:lang w:val="en-US" w:eastAsia="en-US"/>
    </w:rPr>
  </w:style>
  <w:style w:type="character" w:styleId="UnresolvedMention">
    <w:name w:val="Unresolved Mention"/>
    <w:basedOn w:val="DefaultParagraphFont"/>
    <w:uiPriority w:val="99"/>
    <w:semiHidden/>
    <w:unhideWhenUsed/>
    <w:rsid w:val="00613B4D"/>
    <w:rPr>
      <w:color w:val="808080"/>
      <w:shd w:val="clear" w:color="auto" w:fill="E6E6E6"/>
    </w:rPr>
  </w:style>
  <w:style w:type="paragraph" w:styleId="ListParagraph">
    <w:name w:val="List Paragraph"/>
    <w:basedOn w:val="Normal"/>
    <w:uiPriority w:val="34"/>
    <w:rsid w:val="006E4474"/>
    <w:pPr>
      <w:ind w:left="720"/>
      <w:contextualSpacing/>
    </w:pPr>
  </w:style>
  <w:style w:type="character" w:styleId="CommentReference">
    <w:name w:val="annotation reference"/>
    <w:basedOn w:val="DefaultParagraphFont"/>
    <w:semiHidden/>
    <w:unhideWhenUsed/>
    <w:rsid w:val="005E71ED"/>
    <w:rPr>
      <w:sz w:val="16"/>
      <w:szCs w:val="16"/>
    </w:rPr>
  </w:style>
  <w:style w:type="paragraph" w:styleId="CommentText">
    <w:name w:val="annotation text"/>
    <w:basedOn w:val="Normal"/>
    <w:link w:val="CommentTextChar"/>
    <w:semiHidden/>
    <w:unhideWhenUsed/>
    <w:rsid w:val="005E71ED"/>
    <w:rPr>
      <w:sz w:val="20"/>
    </w:rPr>
  </w:style>
  <w:style w:type="character" w:customStyle="1" w:styleId="CommentTextChar">
    <w:name w:val="Comment Text Char"/>
    <w:basedOn w:val="DefaultParagraphFont"/>
    <w:link w:val="CommentText"/>
    <w:semiHidden/>
    <w:rsid w:val="005E71ED"/>
    <w:rPr>
      <w:lang w:val="en-US" w:eastAsia="en-US"/>
    </w:rPr>
  </w:style>
  <w:style w:type="paragraph" w:styleId="CommentSubject">
    <w:name w:val="annotation subject"/>
    <w:basedOn w:val="CommentText"/>
    <w:next w:val="CommentText"/>
    <w:link w:val="CommentSubjectChar"/>
    <w:semiHidden/>
    <w:unhideWhenUsed/>
    <w:rsid w:val="005E71ED"/>
    <w:rPr>
      <w:b/>
      <w:bCs/>
    </w:rPr>
  </w:style>
  <w:style w:type="character" w:customStyle="1" w:styleId="CommentSubjectChar">
    <w:name w:val="Comment Subject Char"/>
    <w:basedOn w:val="CommentTextChar"/>
    <w:link w:val="CommentSubject"/>
    <w:semiHidden/>
    <w:rsid w:val="005E71ED"/>
    <w:rPr>
      <w:b/>
      <w:bCs/>
      <w:lang w:val="en-US" w:eastAsia="en-US"/>
    </w:rPr>
  </w:style>
  <w:style w:type="paragraph" w:styleId="Header">
    <w:name w:val="header"/>
    <w:basedOn w:val="Normal"/>
    <w:next w:val="Footer"/>
    <w:link w:val="HeaderChar"/>
    <w:semiHidden/>
    <w:rsid w:val="002847D2"/>
    <w:pPr>
      <w:suppressAutoHyphens/>
      <w:overflowPunct w:val="0"/>
      <w:autoSpaceDE w:val="0"/>
      <w:autoSpaceDN w:val="0"/>
      <w:adjustRightInd w:val="0"/>
      <w:jc w:val="both"/>
      <w:textAlignment w:val="baseline"/>
    </w:pPr>
    <w:rPr>
      <w:kern w:val="14"/>
      <w:sz w:val="20"/>
      <w:lang w:eastAsia="fr-FR"/>
    </w:rPr>
  </w:style>
  <w:style w:type="character" w:customStyle="1" w:styleId="HeaderChar">
    <w:name w:val="Header Char"/>
    <w:basedOn w:val="DefaultParagraphFont"/>
    <w:link w:val="Header"/>
    <w:semiHidden/>
    <w:rsid w:val="002847D2"/>
    <w:rPr>
      <w:kern w:val="14"/>
      <w:lang w:val="en-US" w:eastAsia="fr-FR"/>
    </w:rPr>
  </w:style>
  <w:style w:type="paragraph" w:customStyle="1" w:styleId="address">
    <w:name w:val="address"/>
    <w:basedOn w:val="Normal"/>
    <w:next w:val="Normal"/>
    <w:rsid w:val="002847D2"/>
    <w:pPr>
      <w:autoSpaceDE w:val="0"/>
      <w:autoSpaceDN w:val="0"/>
    </w:pPr>
    <w:rPr>
      <w:sz w:val="18"/>
      <w:szCs w:val="22"/>
      <w:lang w:val="en-AU"/>
    </w:rPr>
  </w:style>
  <w:style w:type="paragraph" w:styleId="Footer">
    <w:name w:val="footer"/>
    <w:basedOn w:val="Normal"/>
    <w:link w:val="FooterChar"/>
    <w:semiHidden/>
    <w:unhideWhenUsed/>
    <w:rsid w:val="002847D2"/>
    <w:pPr>
      <w:tabs>
        <w:tab w:val="center" w:pos="4536"/>
        <w:tab w:val="right" w:pos="9072"/>
      </w:tabs>
    </w:pPr>
  </w:style>
  <w:style w:type="character" w:customStyle="1" w:styleId="FooterChar">
    <w:name w:val="Footer Char"/>
    <w:basedOn w:val="DefaultParagraphFont"/>
    <w:link w:val="Footer"/>
    <w:semiHidden/>
    <w:rsid w:val="002847D2"/>
    <w:rPr>
      <w:sz w:val="24"/>
      <w:lang w:val="en-US" w:eastAsia="en-US"/>
    </w:rPr>
  </w:style>
  <w:style w:type="character" w:customStyle="1" w:styleId="Heading1Char">
    <w:name w:val="Heading 1 Char"/>
    <w:basedOn w:val="DefaultParagraphFont"/>
    <w:link w:val="Heading1"/>
    <w:rsid w:val="001609BE"/>
    <w:rPr>
      <w:b/>
      <w:caps/>
      <w:sz w:val="24"/>
      <w:lang w:val="en-US" w:eastAsia="en-US"/>
    </w:rPr>
  </w:style>
  <w:style w:type="paragraph" w:styleId="BodyText">
    <w:name w:val="Body Text"/>
    <w:basedOn w:val="Normal"/>
    <w:link w:val="BodyTextChar"/>
    <w:rsid w:val="001609BE"/>
    <w:pPr>
      <w:tabs>
        <w:tab w:val="left" w:pos="288"/>
      </w:tabs>
      <w:spacing w:after="120" w:line="228" w:lineRule="auto"/>
      <w:ind w:firstLine="288"/>
      <w:jc w:val="both"/>
    </w:pPr>
    <w:rPr>
      <w:rFonts w:eastAsia="SimSun"/>
      <w:spacing w:val="-1"/>
      <w:sz w:val="20"/>
      <w:lang w:val="x-none" w:eastAsia="x-none"/>
    </w:rPr>
  </w:style>
  <w:style w:type="character" w:customStyle="1" w:styleId="BodyTextChar">
    <w:name w:val="Body Text Char"/>
    <w:basedOn w:val="DefaultParagraphFont"/>
    <w:link w:val="BodyText"/>
    <w:rsid w:val="001609BE"/>
    <w:rPr>
      <w:rFonts w:eastAsia="SimSun"/>
      <w:spacing w:val="-1"/>
      <w:lang w:val="x-none" w:eastAsia="x-none"/>
    </w:rPr>
  </w:style>
  <w:style w:type="character" w:customStyle="1" w:styleId="Heading2Char">
    <w:name w:val="Heading 2 Char"/>
    <w:basedOn w:val="DefaultParagraphFont"/>
    <w:link w:val="Heading2"/>
    <w:rsid w:val="009E4804"/>
    <w:rPr>
      <w:b/>
      <w:sz w:val="24"/>
      <w:lang w:val="en-US" w:eastAsia="en-US"/>
    </w:rPr>
  </w:style>
  <w:style w:type="character" w:customStyle="1" w:styleId="katex-mathml">
    <w:name w:val="katex-mathml"/>
    <w:basedOn w:val="DefaultParagraphFont"/>
    <w:rsid w:val="000C3AAE"/>
  </w:style>
  <w:style w:type="character" w:customStyle="1" w:styleId="mord">
    <w:name w:val="mord"/>
    <w:basedOn w:val="DefaultParagraphFont"/>
    <w:rsid w:val="000C3AAE"/>
  </w:style>
  <w:style w:type="character" w:customStyle="1" w:styleId="vlist-s">
    <w:name w:val="vlist-s"/>
    <w:basedOn w:val="DefaultParagraphFont"/>
    <w:rsid w:val="000C3AAE"/>
  </w:style>
  <w:style w:type="paragraph" w:customStyle="1" w:styleId="figurecaption">
    <w:name w:val="figure caption"/>
    <w:rsid w:val="001B2ADD"/>
    <w:pPr>
      <w:numPr>
        <w:numId w:val="9"/>
      </w:numPr>
      <w:tabs>
        <w:tab w:val="left" w:pos="533"/>
      </w:tabs>
      <w:spacing w:before="80" w:after="200"/>
      <w:ind w:left="0" w:firstLine="0"/>
      <w:jc w:val="both"/>
    </w:pPr>
    <w:rPr>
      <w:rFonts w:eastAsia="SimSun"/>
      <w:noProof/>
      <w:sz w:val="16"/>
      <w:szCs w:val="16"/>
      <w:lang w:val="en-US" w:eastAsia="en-US"/>
    </w:rPr>
  </w:style>
  <w:style w:type="paragraph" w:customStyle="1" w:styleId="bulletlist">
    <w:name w:val="bullet list"/>
    <w:basedOn w:val="BodyText"/>
    <w:rsid w:val="001B2ADD"/>
    <w:pPr>
      <w:numPr>
        <w:numId w:val="10"/>
      </w:numPr>
    </w:pPr>
  </w:style>
  <w:style w:type="paragraph" w:styleId="Bibliography">
    <w:name w:val="Bibliography"/>
    <w:basedOn w:val="Normal"/>
    <w:next w:val="Normal"/>
    <w:uiPriority w:val="37"/>
    <w:unhideWhenUsed/>
    <w:rsid w:val="003A31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hali.benamar@gmail.com" TargetMode="External"/><Relationship Id="rId18" Type="http://schemas.openxmlformats.org/officeDocument/2006/relationships/image" Target="media/image5.sv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elkhouddar.yassine@gmail.com"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sv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omar.outassafte@ensem.ac.ma" TargetMode="Externa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hyperlink" Target="mailto:hantati.issam@gmail.com" TargetMode="Externa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hyperlink" Target="mailto:ahmedadri@gmail.com" TargetMode="Externa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97ED27-AAD2-43E1-AA38-35C328735191}">
  <ds:schemaRefs>
    <ds:schemaRef ds:uri="http://schemas.openxmlformats.org/officeDocument/2006/bibliography"/>
  </ds:schemaRefs>
</ds:datastoreItem>
</file>

<file path=customXml/itemProps2.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844FC6D-7350-442F-8936-25B8D55E2C0C}">
  <ds:schemaRefs>
    <ds:schemaRef ds:uri="http://schemas.microsoft.com/sharepoint/v3/contenttype/forms"/>
  </ds:schemaRefs>
</ds:datastoreItem>
</file>

<file path=customXml/itemProps4.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8_point5_x11_single_column_template</Template>
  <TotalTime>249</TotalTime>
  <Pages>1</Pages>
  <Words>3678</Words>
  <Characters>22661</Characters>
  <Application>Microsoft Office Word</Application>
  <DocSecurity>0</DocSecurity>
  <Lines>472</Lines>
  <Paragraphs>280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Title Goes Here</vt:lpstr>
      <vt:lpstr>Title Goes Here</vt:lpstr>
    </vt:vector>
  </TitlesOfParts>
  <Company>PPI</Company>
  <LinksUpToDate>false</LinksUpToDate>
  <CharactersWithSpaces>26059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Chafic Salame</cp:lastModifiedBy>
  <cp:revision>37</cp:revision>
  <cp:lastPrinted>2025-10-31T22:42:00Z</cp:lastPrinted>
  <dcterms:created xsi:type="dcterms:W3CDTF">2023-09-01T14:34:00Z</dcterms:created>
  <dcterms:modified xsi:type="dcterms:W3CDTF">2025-12-06T16:02:00Z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y fmtid="{D5CDD505-2E9C-101B-9397-08002B2CF9AE}" pid="3" name="ZOTERO_PREF_1">
    <vt:lpwstr>&lt;data data-version="3" zotero-version="7.0.27"&gt;&lt;session id="tNjd3Inw"/&gt;&lt;style id="http://www.zotero.org/styles/aip-custom-mb-conference" hasBibliography="1" bibliographyStyleHasBeenSet="1"/&gt;&lt;prefs&gt;&lt;pref name="fieldType" value="Bookmark"/&gt;&lt;/prefs&gt;&lt;/data&gt;</vt:lpwstr>
  </property>
  <property fmtid="{D5CDD505-2E9C-101B-9397-08002B2CF9AE}" pid="4" name="ZOTERO_BREF_o46tjAl2mo0a_1">
    <vt:lpwstr>ZOTERO_ITEM CSL_CITATION {"citationID":"Ij3QahZr","properties":{"formattedCitation":"[1]","plainCitation":"[1]","noteIndex":0},"citationItems":[{"id":2,"uris":["http://zotero.org/users/local/uXKJnD8L/items/QVVF5899"],"itemData":{"id":2,"type":"article-jou</vt:lpwstr>
  </property>
  <property fmtid="{D5CDD505-2E9C-101B-9397-08002B2CF9AE}" pid="5" name="ZOTERO_BREF_o46tjAl2mo0a_2">
    <vt:lpwstr>rnal","abstract":"Cable-stayed beams represent one of the most widely discussed topics in the current scientific world, attracting immense attention from researchers in the fields of civil and mechanical engineering. To investigate the behavior of transve</vt:lpwstr>
  </property>
  <property fmtid="{D5CDD505-2E9C-101B-9397-08002B2CF9AE}" pid="6" name="ZOTERO_BREF_o46tjAl2mo0a_3">
    <vt:lpwstr>rse vibrations in the plane of coupled cables and beams resting on elastic supports, a linear single-beam and multi-cable mechanical model was developed. In this work, general expressions are derived for the multi-cable beam based on the fundamental princ</vt:lpwstr>
  </property>
  <property fmtid="{D5CDD505-2E9C-101B-9397-08002B2CF9AE}" pid="7" name="ZOTERO_BREF_o46tjAl2mo0a_4">
    <vt:lpwstr>iple of the Euler-Bernoulli method. By taking into account the impact of nonlinear geometric factors caused by the initial sag of the cables, the multi-cable beam model by segments is analyzed. Firstly, using the example of a double-cabled beam as a case </vt:lpwstr>
  </property>
  <property fmtid="{D5CDD505-2E9C-101B-9397-08002B2CF9AE}" pid="8" name="ZOTERO_BREF_o46tjAl2mo0a_5">
    <vt:lpwstr>study for the clamped-clamped, clamped-simply supported, and simply supported at both ends beam configurations, the solution of the free vibration eigenvalues in the plane is performed by combining the boundary and continuity conditions using the robust N</vt:lpwstr>
  </property>
  <property fmtid="{D5CDD505-2E9C-101B-9397-08002B2CF9AE}" pid="9" name="ZOTERO_BREF_o46tjAl2mo0a_6">
    <vt:lpwstr>ewton-Raphson algorithm. The results obtained are compared with those of the reference articles and show good agreement. Next, the analysis is extended to a two-cable supported beam resting on elastic supports. A parametric study is conducted to evaluate </vt:lpwstr>
  </property>
  <property fmtid="{D5CDD505-2E9C-101B-9397-08002B2CF9AE}" pid="10" name="ZOTERO_BREF_o46tjAl2mo0a_7">
    <vt:lpwstr>the effectiveness of these supports in mitigating the structural vibrations of the cable-stayed beam. Different configurations are explored, including the variation of the stiffness, position, and number of elastic supports, ranging from a single elastic </vt:lpwstr>
  </property>
  <property fmtid="{D5CDD505-2E9C-101B-9397-08002B2CF9AE}" pid="11" name="ZOTERO_BREF_o46tjAl2mo0a_8">
    <vt:lpwstr>support to two and three elastic supports. The impact of these elastic supports on the dynamic behavior of the beam is examined in detail, thus promoting the improvement of the dynamic performance and flexibility of cable-stayed structures. This study dem</vt:lpwstr>
  </property>
  <property fmtid="{D5CDD505-2E9C-101B-9397-08002B2CF9AE}" pid="12" name="ZOTERO_BREF_o46tjAl2mo0a_9">
    <vt:lpwstr>onstrates that strategic manipulation of the stiffness and configuration of elastic supports is essential for improving the dynamic performance and robustness of cable-stayed structures. This not only ensures the safety and reliability of the structure bu</vt:lpwstr>
  </property>
  <property fmtid="{D5CDD505-2E9C-101B-9397-08002B2CF9AE}" pid="13" name="ZOTERO_BREF_o46tjAl2mo0a_10">
    <vt:lpwstr>t also optimizes its performance under different loading scenarios, making this approach an effective solution for advanced applications in civil and mechanical engineering.","container-title":"International Journal of Civil Engineering","DOI":"10.14445/2</vt:lpwstr>
  </property>
  <property fmtid="{D5CDD505-2E9C-101B-9397-08002B2CF9AE}" pid="14" name="ZOTERO_BREF_o46tjAl2mo0a_11">
    <vt:lpwstr>3488352/IJCE-V11I7P101","ISSN":"23488352","issue":"7","journalAbbreviation":"SSRG-IJCE","language":"en","page":"1-19","source":"DOI.org (Crossref)","title":"Parametric Analysis Studies of the Vibrations of a Multi-Cable-Stayed Beam Resting on Elastic Supp</vt:lpwstr>
  </property>
  <property fmtid="{D5CDD505-2E9C-101B-9397-08002B2CF9AE}" pid="15" name="ZOTERO_BREF_o46tjAl2mo0a_12">
    <vt:lpwstr>or","volume":"11","author":[{"family":"Berjal","given":"Mohamed"},{"family":"Adri","given":"Ahmed"},{"family":"Outassafte","given":"Omar"},{"family":"Hantati","given":"Issam El"},{"family":"Khouddar","given":"Yassine El"},{"family":"Rjilatte","given":"Moh</vt:lpwstr>
  </property>
  <property fmtid="{D5CDD505-2E9C-101B-9397-08002B2CF9AE}" pid="16" name="ZOTERO_BREF_o46tjAl2mo0a_13">
    <vt:lpwstr>amed"},{"family":"Benamar","given":"Rhali"}],"issued":{"date-parts":[["2024",7,31]]}}}],"schema":"https://github.com/citation-style-language/schema/raw/master/csl-citation.json"}</vt:lpwstr>
  </property>
  <property fmtid="{D5CDD505-2E9C-101B-9397-08002B2CF9AE}" pid="17" name="ZOTERO_BREF_AjMRBNw9BrJs_1">
    <vt:lpwstr>ZOTERO_ITEM CSL_CITATION {"citationID":"ZObJzh4S","properties":{"formattedCitation":"[2]","plainCitation":"[2]","noteIndex":0},"citationItems":[{"id":10,"uris":["http://zotero.org/users/local/uXKJnD8L/items/L8QVFCEB"],"itemData":{"id":10,"type":"article-j</vt:lpwstr>
  </property>
  <property fmtid="{D5CDD505-2E9C-101B-9397-08002B2CF9AE}" pid="18" name="ZOTERO_BREF_AjMRBNw9BrJs_2">
    <vt:lpwstr>ournal","abstract":"In this paper, we proposed a linear model to analyze the transverse vibrations in the plane of a beam suspended by cables. We conducted a dynamic study of this structure, and the results of the frequencies, as well as the mode shapes o</vt:lpwstr>
  </property>
  <property fmtid="{D5CDD505-2E9C-101B-9397-08002B2CF9AE}" pid="19" name="ZOTERO_BREF_AjMRBNw9BrJs_3">
    <vt:lpwstr>f the beam, were obtained. We began our methodology by introducing the equations of motion, which were established at various intervals in the plane of the system, along with their boundary and continuity conditions. Subsequently, we iteratively solved th</vt:lpwstr>
  </property>
  <property fmtid="{D5CDD505-2E9C-101B-9397-08002B2CF9AE}" pid="20" name="ZOTERO_BREF_AjMRBNw9BrJs_4">
    <vt:lpwstr>e generalized transcendental frequency equation using the Newton-Raphson method. Once our results were validated by existing literature, we continued our analysis by conducting a parametric study. Masses at different positions and with different values we</vt:lpwstr>
  </property>
  <property fmtid="{D5CDD505-2E9C-101B-9397-08002B2CF9AE}" pid="21" name="ZOTERO_BREF_AjMRBNw9BrJs_5">
    <vt:lpwstr>re added, along with a thermal load. We obtained the numerical results of the dynamic study for different positions of the added masses and different values of the thermal load. Through this method, we were able to gain a thorough understanding of the dyn</vt:lpwstr>
  </property>
  <property fmtid="{D5CDD505-2E9C-101B-9397-08002B2CF9AE}" pid="22" name="ZOTERO_BREF_AjMRBNw9BrJs_6">
    <vt:lpwstr>amic behavior of the structure in different situations.","container-title":"International Journal of Civil Engineering","DOI":"10.14445/23488352/IJCE-V11I6P112","ISSN":"23488352","issue":"6","journalAbbreviation":"SSRG-IJCE","language":"en","page":"107-11</vt:lpwstr>
  </property>
  <property fmtid="{D5CDD505-2E9C-101B-9397-08002B2CF9AE}" pid="23" name="ZOTERO_BREF_AjMRBNw9BrJs_7">
    <vt:lpwstr>9","source":"DOI.org (Crossref)","title":"In-Plane Vibration Analysis of a Multi-Cable-Stayed Beam Carrying Concentrated Masses and the Impact of Thermal Effects","volume":"11","author":[{"family":"Rjilatte","given":"Mohamed"},{"family":"Adri","given":"Ah</vt:lpwstr>
  </property>
  <property fmtid="{D5CDD505-2E9C-101B-9397-08002B2CF9AE}" pid="24" name="ZOTERO_BREF_AjMRBNw9BrJs_8">
    <vt:lpwstr>med"},{"family":"Outassafte","given":"Omar"},{"family":"Hantati","given":"Issam El"},{"family":"Khouddar","given":"Yassine El"},{"family":"Berjal","given":"Mohamed"},{"family":"Benamar","given":"Rhali"}],"issued":{"date-parts":[["2024",6,30]]}}}],"schema"</vt:lpwstr>
  </property>
  <property fmtid="{D5CDD505-2E9C-101B-9397-08002B2CF9AE}" pid="25" name="ZOTERO_BREF_AjMRBNw9BrJs_9">
    <vt:lpwstr>:"https://github.com/citation-style-language/schema/raw/master/csl-citation.json"}</vt:lpwstr>
  </property>
  <property fmtid="{D5CDD505-2E9C-101B-9397-08002B2CF9AE}" pid="26" name="ZOTERO_BREF_19enewZPNaqs_1">
    <vt:lpwstr>ZOTERO_ITEM CSL_CITATION {"citationID":"IG6cN8ub","properties":{"formattedCitation":"[3]","plainCitation":"[3]","noteIndex":0},"citationItems":[{"id":12,"uris":["http://zotero.org/users/local/uXKJnD8L/items/2ZMNJXHI"],"itemData":{"id":12,"type":"article",</vt:lpwstr>
  </property>
  <property fmtid="{D5CDD505-2E9C-101B-9397-08002B2CF9AE}" pid="27" name="ZOTERO_BREF_19enewZPNaqs_2">
    <vt:lpwstr>"abstract":"The nonlinear dynamic model of a shallow arch with multiple cables is developed to model a long-span cablestayed bridge. Based on the veering phenomenon of cable-stayed bridges, the in-plane modal internal resonance between the first mode of t</vt:lpwstr>
  </property>
  <property fmtid="{D5CDD505-2E9C-101B-9397-08002B2CF9AE}" pid="28" name="ZOTERO_BREF_19enewZPNaqs_3">
    <vt:lpwstr>he shallow arch and the first mode of the cable is investigated under both primary resonance and subharmonic resonance. Modulation equations of the dynamic system are obtained by Galerkin discretization and the multiple scales method, in which the equilib</vt:lpwstr>
  </property>
  <property fmtid="{D5CDD505-2E9C-101B-9397-08002B2CF9AE}" pid="29" name="ZOTERO_BREF_19enewZPNaqs_4">
    <vt:lpwstr>rium solution of modulation equations is obtained by the Newton-Raphson method. Meanwhile, the Runge-Kutta method is applied to directly solve the ordinary differential equations to verify the accuracy of the perturbation analysis. Numerical analysis show</vt:lpwstr>
  </property>
  <property fmtid="{D5CDD505-2E9C-101B-9397-08002B2CF9AE}" pid="30" name="ZOTERO_BREF_19enewZPNaqs_5">
    <vt:lpwstr>s that the coupling effects (nonlinearities) caused by increasing the number of cables can have a significant influence on dynamic properties of the system, especially for the hardening spring behavior of cables.","DOI":"10.21203/rs.3.rs-1403965/v1","lang</vt:lpwstr>
  </property>
  <property fmtid="{D5CDD505-2E9C-101B-9397-08002B2CF9AE}" pid="31" name="ZOTERO_BREF_19enewZPNaqs_6">
    <vt:lpwstr>uage":"en","license":"https://creativecommons.org/licenses/by/4.0/","publisher":"In Review","source":"DOI.org (Crossref)","title":"Revealing energy transfer between deck and cables in cable-stayed bridges through resonancne analysis with coupling effect o</vt:lpwstr>
  </property>
  <property fmtid="{D5CDD505-2E9C-101B-9397-08002B2CF9AE}" pid="32" name="ZOTERO_BREF_19enewZPNaqs_7">
    <vt:lpwstr>f adjacent cables considered","URL":"https://www.researchsquare.com/article/rs-1403965/v1","author":[{"family":"Kang","given":"Houjun"},{"family":"Cai","given":"Yunpeng"},{"family":"Cong","given":"Yunyue"},{"family":"Su","given":"Xiaoyang"},{"family":"Yan</vt:lpwstr>
  </property>
  <property fmtid="{D5CDD505-2E9C-101B-9397-08002B2CF9AE}" pid="33" name="ZOTERO_BREF_19enewZPNaqs_8">
    <vt:lpwstr>","given":"Guirong"}],"accessed":{"date-parts":[["2025",10,26]]},"issued":{"date-parts":[["2022",4,5]]}}}],"schema":"https://github.com/citation-style-language/schema/raw/master/csl-citation.json"}</vt:lpwstr>
  </property>
  <property fmtid="{D5CDD505-2E9C-101B-9397-08002B2CF9AE}" pid="34" name="ZOTERO_BREF_JuIoaNX5pa48_1">
    <vt:lpwstr>ZOTERO_ITEM CSL_CITATION {"citationID":"rZnDwhaP","properties":{"formattedCitation":"[4]","plainCitation":"[4]","noteIndex":0},"citationItems":[{"id":14,"uris":["http://zotero.org/users/local/uXKJnD8L/items/H2VWV33Z"],"itemData":{"id":14,"type":"article-j</vt:lpwstr>
  </property>
  <property fmtid="{D5CDD505-2E9C-101B-9397-08002B2CF9AE}" pid="35" name="ZOTERO_BREF_JuIoaNX5pa48_2">
    <vt:lpwstr>ournal","abstract":"This paper studies the nonlinear primary resonance in the vibration control of cable-stayed beam with time delay feedback. Considering the continuity conditions, the in-plane nonlinear motion equations of the cable-stayed beam are obta</vt:lpwstr>
  </property>
  <property fmtid="{D5CDD505-2E9C-101B-9397-08002B2CF9AE}" pid="36" name="ZOTERO_BREF_JuIoaNX5pa48_3">
    <vt:lpwstr>ined via the Hamilton principle. Then, utilizing the method of multiple scales, the modulation equations that govern the nonlinear dynamics of the cable-stayed beam are derived. These equations are then utilized to investigate the effect of control gain a</vt:lpwstr>
  </property>
  <property fmtid="{D5CDD505-2E9C-101B-9397-08002B2CF9AE}" pid="37" name="ZOTERO_BREF_JuIoaNX5pa48_4">
    <vt:lpwstr>nd time delay on the amplitude and frequency response behavior. Depending on the excitation amplitude and the commensurability of the delayed-response frequency to the excitation frequency, it can be demonstrated that appropriate choice for the feedback g</vt:lpwstr>
  </property>
  <property fmtid="{D5CDD505-2E9C-101B-9397-08002B2CF9AE}" pid="38" name="ZOTERO_BREF_JuIoaNX5pa48_5">
    <vt:lpwstr>ain can greatly reduce the response amplitude of the primary resonance. Finally, numerical simulation is also given to determine the optimal value for control gain and time delays that can improve the vibrations suppression efﬁciency.","container-title":"</vt:lpwstr>
  </property>
  <property fmtid="{D5CDD505-2E9C-101B-9397-08002B2CF9AE}" pid="39" name="ZOTERO_BREF_JuIoaNX5pa48_6">
    <vt:lpwstr>Mechanical Systems and Signal Processing","DOI":"10.1016/j.ymssp.2019.106488","ISSN":"08883270","journalAbbreviation":"Mechanical Systems and Signal Processing","language":"en","page":"106488","source":"DOI.org (Crossref)","title":"Nonlinear primary reson</vt:lpwstr>
  </property>
  <property fmtid="{D5CDD505-2E9C-101B-9397-08002B2CF9AE}" pid="40" name="ZOTERO_BREF_JuIoaNX5pa48_7">
    <vt:lpwstr>ance in vibration control of cable-stayed beam with time delay feedback","volume":"137","author":[{"family":"Peng","given":"Jian"},{"family":"Xiang","given":"Mingjiao"},{"family":"Wang","given":"Lianhua"},{"family":"Xie","given":"Xianzhong"},{"family":"Su</vt:lpwstr>
  </property>
  <property fmtid="{D5CDD505-2E9C-101B-9397-08002B2CF9AE}" pid="41" name="ZOTERO_BREF_JuIoaNX5pa48_8">
    <vt:lpwstr>n","given":"Hongxin"},{"family":"Yu","given":"Jianda"}],"issued":{"date-parts":[["2020",3]]}}}],"schema":"https://github.com/citation-style-language/schema/raw/master/csl-citation.json"}</vt:lpwstr>
  </property>
  <property fmtid="{D5CDD505-2E9C-101B-9397-08002B2CF9AE}" pid="42" name="ZOTERO_BREF_TBpklc34g7Sa_1">
    <vt:lpwstr>ZOTERO_ITEM CSL_CITATION {"citationID":"axiwN4bx","properties":{"formattedCitation":"[5]","plainCitation":"[5]","noteIndex":0},"citationItems":[{"id":16,"uris":["http://zotero.org/users/local/uXKJnD8L/items/N7K3IADX"],"itemData":{"id":16,"type":"article-j</vt:lpwstr>
  </property>
  <property fmtid="{D5CDD505-2E9C-101B-9397-08002B2CF9AE}" pid="43" name="ZOTERO_BREF_TBpklc34g7Sa_2">
    <vt:lpwstr>ournal","abstract":"An analytical model is proposed to study the nonlinear interactions between beam and cable dynamics in stayedsystems. The integro-diﬀerential problem, describing the in-plane motion of a simple cable-stayed beam, presents quadratic and</vt:lpwstr>
  </property>
  <property fmtid="{D5CDD505-2E9C-101B-9397-08002B2CF9AE}" pid="44" name="ZOTERO_BREF_TBpklc34g7Sa_3">
    <vt:lpwstr> cubic nonlinearities both in the cable equation and at the boundary conditions. Mainly studied are the eﬀects of quadratic interactions, appearing at relatively low oscillation amplitude. To this end an analysis of the sensitivity of modal properties to </vt:lpwstr>
  </property>
  <property fmtid="{D5CDD505-2E9C-101B-9397-08002B2CF9AE}" pid="45" name="ZOTERO_BREF_TBpklc34g7Sa_4">
    <vt:lpwstr>parameter variations, in intervals of technical interest, has evidenced the occurrence of one-to-two and two-to-one internal resonances between global and local modes. The interactions between the resonant modes evidences two diﬀerent sources of oscillati</vt:lpwstr>
  </property>
  <property fmtid="{D5CDD505-2E9C-101B-9397-08002B2CF9AE}" pid="46" name="ZOTERO_BREF_TBpklc34g7Sa_5">
    <vt:lpwstr>on in cables, illustrated by simple 2dof discrete models.","container-title":"International Journal of Solids and Structures","DOI":"10.1016/S0020-7683(03)00266-X","ISSN":"00207683","issue":"18","journalAbbreviation":"International Journal of Solids and S</vt:lpwstr>
  </property>
  <property fmtid="{D5CDD505-2E9C-101B-9397-08002B2CF9AE}" pid="47" name="ZOTERO_BREF_TBpklc34g7Sa_6">
    <vt:lpwstr>tructures","language":"en","license":"https://www.elsevier.com/tdm/userlicense/1.0/","page":"4729-4748","source":"DOI.org (Crossref)","title":"Nonlinear interactions in the planar dynamics of cable-stayed beam","volume":"40","author":[{"family":"Gattulli"</vt:lpwstr>
  </property>
  <property fmtid="{D5CDD505-2E9C-101B-9397-08002B2CF9AE}" pid="48" name="ZOTERO_BREF_TBpklc34g7Sa_7">
    <vt:lpwstr>,"given":"Vincenzo"},{"family":"Lepidi","given":"Marco"}],"issued":{"date-parts":[["2003",9]]}}}],"schema":"https://github.com/citation-style-language/schema/raw/master/csl-citation.json"}</vt:lpwstr>
  </property>
  <property fmtid="{D5CDD505-2E9C-101B-9397-08002B2CF9AE}" pid="49" name="ZOTERO_BREF_5OlR2WnU1ND0_1">
    <vt:lpwstr>ZOTERO_ITEM CSL_CITATION {"citationID":"l8YsrXxo","properties":{"formattedCitation":"[6]","plainCitation":"[6]","noteIndex":0},"citationItems":[{"id":74,"uris":["http://zotero.org/users/local/uXKJnD8L/items/A29P3MRF"],"itemData":{"id":74,"type":"article-j</vt:lpwstr>
  </property>
  <property fmtid="{D5CDD505-2E9C-101B-9397-08002B2CF9AE}" pid="50" name="ZOTERO_BREF_5OlR2WnU1ND0_2">
    <vt:lpwstr>ournal","abstract":"In a previous series of papers [1–3], a general model based on Hamilton's principle and spectral analysis was developed for non-linear free vibrations occurring at large displacement amplitudes of fully clamped beams and rectangular ho</vt:lpwstr>
  </property>
  <property fmtid="{D5CDD505-2E9C-101B-9397-08002B2CF9AE}" pid="51" name="ZOTERO_BREF_5OlR2WnU1ND0_3">
    <vt:lpwstr>mogeneous and composite plates. As an introduction to the present work, concerned with the forced non-linear response of C–C and S–S beams, the above model has been derived using spectral analysis, Lagrange's equations and the harmonic balance method. The</vt:lpwstr>
  </property>
  <property fmtid="{D5CDD505-2E9C-101B-9397-08002B2CF9AE}" pid="52" name="ZOTERO_BREF_5OlR2WnU1ND0_4">
    <vt:lpwstr>n, the forced case has been examined and the analysis led to a set of non-linear partial differential equations which reduces to the classical modal analysis forced response matrix equation when the non-linear terms are neglected. On the other hand, if on</vt:lpwstr>
  </property>
  <property fmtid="{D5CDD505-2E9C-101B-9397-08002B2CF9AE}" pid="53" name="ZOTERO_BREF_5OlR2WnU1ND0_5">
    <vt:lpwstr>ly one mode is assumed, this set reduces to the Duffing equation, very well known in one mode analyses of non-linear systems having cubic non-linearities. So, it appeared sensible to consider such a formulation as the multidimensional Duffing equation. In</vt:lpwstr>
  </property>
  <property fmtid="{D5CDD505-2E9C-101B-9397-08002B2CF9AE}" pid="54" name="ZOTERO_BREF_5OlR2WnU1ND0_6">
    <vt:lpwstr> order to solve the multidimensional Duffing equation in the case of harmonic excitation of beam like structures, a method is proposed, based on the harmonic balance method, and a set of non-linear algebraic equations is obtained whose numerical solution </vt:lpwstr>
  </property>
  <property fmtid="{D5CDD505-2E9C-101B-9397-08002B2CF9AE}" pid="55" name="ZOTERO_BREF_5OlR2WnU1ND0_7">
    <vt:lpwstr>leads in each case to the basic function contribution coefficients to the displacement response function. These coefficients depend on the excitation frequency and the distribution of the applied forces. The frequency response curve obtained here exhibits</vt:lpwstr>
  </property>
  <property fmtid="{D5CDD505-2E9C-101B-9397-08002B2CF9AE}" pid="56" name="ZOTERO_BREF_5OlR2WnU1ND0_8">
    <vt:lpwstr> qualitatively a classical non-linear behaviour, with multivalued regions in which the jump phenomenon could occur. Quantitatively, the analytical results obtained here, without assuming any limitation to the scale of the excitation, is identical to that </vt:lpwstr>
  </property>
  <property fmtid="{D5CDD505-2E9C-101B-9397-08002B2CF9AE}" pid="57" name="ZOTERO_BREF_5OlR2WnU1ND0_9">
    <vt:lpwstr>obtained by the multiple scale method which assumes small values of the scaling parameter. Attention was focused on the assumed one mode in order to improve the results obtained. In the case of free vibrations, the analytical solution obtained by elliptic</vt:lpwstr>
  </property>
  <property fmtid="{D5CDD505-2E9C-101B-9397-08002B2CF9AE}" pid="58" name="ZOTERO_BREF_5OlR2WnU1ND0_10">
    <vt:lpwstr> functions has been expanded into power series of higher orders using the symbolic manipulation program ‘Maple’. It has been shown that extreme care must be taken in the choice of the polynomial approximation which is valid only in a zone limited by a rad</vt:lpwstr>
  </property>
  <property fmtid="{D5CDD505-2E9C-101B-9397-08002B2CF9AE}" pid="59" name="ZOTERO_BREF_5OlR2WnU1ND0_11">
    <vt:lpwstr>ius of convergence. The use of Padé approximants permitted considerable increase in the zone of validity of the solution obtained for very large vibration amplitudes.","container-title":"Journal of Sound and Vibration","DOI":"10.1006/jsvi.1998.1893","ISSN</vt:lpwstr>
  </property>
  <property fmtid="{D5CDD505-2E9C-101B-9397-08002B2CF9AE}" pid="60" name="ZOTERO_BREF_5OlR2WnU1ND0_12">
    <vt:lpwstr>":"0022-460X","issue":"2","journalAbbreviation":"Journal of Sound and Vibration","page":"183-207","source":"ScienceDirect","title":"SEMI-ANALYTICAL APPROACH TO THE NON-LINEAR DYNAMIC RESPONSE PROBLEM OF S–S AND C–C BEAMS AT LARGE VIBRATION AMPLITUDES PART</vt:lpwstr>
  </property>
  <property fmtid="{D5CDD505-2E9C-101B-9397-08002B2CF9AE}" pid="61" name="ZOTERO_BREF_5OlR2WnU1ND0_13">
    <vt:lpwstr> I: GENERAL THEORY AND APPLICATION TO THE SINGLE MODE APPROACH TO FREE AND FORCED VIBRATION ANALYSIS","title-short":"SEMI-ANALYTICAL APPROACH TO THE NON-LINEAR DYNAMIC RESPONSE PROBLEM OF S–S AND C–C BEAMS AT LARGE VIBRATION AMPLITUDES PART I","volume":"2</vt:lpwstr>
  </property>
  <property fmtid="{D5CDD505-2E9C-101B-9397-08002B2CF9AE}" pid="62" name="ZOTERO_BREF_5OlR2WnU1ND0_14">
    <vt:lpwstr>24","author":[{"family":"Azrar","given":"L."},{"family":"Benamar","given":"R"},{"family":"White","given":"R. G."}],"issued":{"date-parts":[["1999",7,8]]}}}],"schema":"https://github.com/citation-style-language/schema/raw/master/csl-citation.json"}</vt:lpwstr>
  </property>
  <property fmtid="{D5CDD505-2E9C-101B-9397-08002B2CF9AE}" pid="63" name="ZOTERO_BREF_9LNWMpF2QZO9_1">
    <vt:lpwstr>ZOTERO_ITEM CSL_CITATION {"citationID":"Ft95QqDS","properties":{"formattedCitation":"[7]","plainCitation":"[7]","noteIndex":0},"citationItems":[{"id":20,"uris":["http://zotero.org/users/local/uXKJnD8L/items/7FMUAIPD"],"itemData":{"id":20,"type":"article-j</vt:lpwstr>
  </property>
  <property fmtid="{D5CDD505-2E9C-101B-9397-08002B2CF9AE}" pid="64" name="ZOTERO_BREF_9LNWMpF2QZO9_2">
    <vt:lpwstr>ournal","container-title":"Journal of Sound and Vibration","DOI":"10.1006/jsvi.2001.3808","ISSN":"0022460X","issue":"2","journalAbbreviation":"Journal of Sound and Vibration","language":"en","license":"https://www.elsevier.com/tdm/userlicense/1.0/","page"</vt:lpwstr>
  </property>
  <property fmtid="{D5CDD505-2E9C-101B-9397-08002B2CF9AE}" pid="65" name="ZOTERO_BREF_9LNWMpF2QZO9_3">
    <vt:lpwstr>:"263-305","source":"DOI.org (Crossref)","title":"IMPROVEMENT OF THE SEMI-ANALYTICAL METHOD, FOR DETERMINING THE GEOMETRICALLY NON-LINEAR RESPONSE OF THIN STRAIGHT STRUCTURES. PART I: APPLICATION TO CLAMPED–CLAMPED AND SIMPLY SUPPORTED–CLAMPED BEAMS","tit</vt:lpwstr>
  </property>
  <property fmtid="{D5CDD505-2E9C-101B-9397-08002B2CF9AE}" pid="66" name="ZOTERO_BREF_9LNWMpF2QZO9_4">
    <vt:lpwstr>le-short":"IMPROVEMENT OF THE SEMI-ANALYTICAL METHOD, FOR DETERMINING THE GEOMETRICALLY NON-LINEAR RESPONSE OF THIN STRAIGHT STRUCTURES. PART I","volume":"249","author":[{"family":"El Kadiri","given":"M."},{"family":"Benamar","given":"R."},{"family":"Whit</vt:lpwstr>
  </property>
  <property fmtid="{D5CDD505-2E9C-101B-9397-08002B2CF9AE}" pid="67" name="ZOTERO_BREF_9LNWMpF2QZO9_5">
    <vt:lpwstr>e","given":"R.G."}],"issued":{"date-parts":[["2002",1]]}}}],"schema":"https://github.com/citation-style-language/schema/raw/master/csl-citation.json"}</vt:lpwstr>
  </property>
  <property fmtid="{D5CDD505-2E9C-101B-9397-08002B2CF9AE}" pid="68" name="ZOTERO_BREF_4sdTSsxOPNGf_1">
    <vt:lpwstr>ZOTERO_ITEM CSL_CITATION {"citationID":"PUgOnTY0","properties":{"formattedCitation":"[8]","plainCitation":"[8]","noteIndex":0},"citationItems":[{"id":22,"uris":["http://zotero.org/users/local/uXKJnD8L/items/LY65U67F"],"itemData":{"id":22,"type":"article-j</vt:lpwstr>
  </property>
  <property fmtid="{D5CDD505-2E9C-101B-9397-08002B2CF9AE}" pid="69" name="ZOTERO_BREF_4sdTSsxOPNGf_2">
    <vt:lpwstr>ournal","abstract":"This paper examines a novel case study involving the free vibration of a stepped FGM beam-mass system resting on elastic foundations and subjected to a nonlinear or uniform thermal load. The present study examines the complex interacti</vt:lpwstr>
  </property>
  <property fmtid="{D5CDD505-2E9C-101B-9397-08002B2CF9AE}" pid="70" name="ZOTERO_BREF_4sdTSsxOPNGf_3">
    <vt:lpwstr>on of thermal effects on dynamic behavior by varying the cross-section and length ratios, material parameters and mass magnitudes. After adopting Euler-Bernoulli’s theory, the dynamic behavior of nonuniform FGM beams was investigated using the generalized</vt:lpwstr>
  </property>
  <property fmtid="{D5CDD505-2E9C-101B-9397-08002B2CF9AE}" pid="71" name="ZOTERO_BREF_4sdTSsxOPNGf_4">
    <vt:lpwstr> finite element method (GFEM) and the Rayleigh quotient finite element method (RQFEM). In line with the objective set, relevant results derived from parametric studies, showcasing accentuated variation in dimensional frequency curves and bending moments, </vt:lpwstr>
  </property>
  <property fmtid="{D5CDD505-2E9C-101B-9397-08002B2CF9AE}" pid="72" name="ZOTERO_BREF_4sdTSsxOPNGf_5">
    <vt:lpwstr>have been highlighted and discussed.","container-title":"Results in Engineering","DOI":"10.1016/j.rineng.2024.102822","ISSN":"25901230","journalAbbreviation":"Results in Engineering","language":"en","page":"102822","source":"DOI.org (Crossref)","title":"A</vt:lpwstr>
  </property>
  <property fmtid="{D5CDD505-2E9C-101B-9397-08002B2CF9AE}" pid="73" name="ZOTERO_BREF_4sdTSsxOPNGf_6">
    <vt:lpwstr>nalysis of the transverse vibration of a multistepped FGM beam resting on a Winkler foundation in a thermal environment and carrying concentrated masses","volume":"23","author":[{"family":"El Hantati","given":"Issam"},{"family":"Outassafte","given":"Omar"</vt:lpwstr>
  </property>
  <property fmtid="{D5CDD505-2E9C-101B-9397-08002B2CF9AE}" pid="74" name="ZOTERO_BREF_4sdTSsxOPNGf_7">
    <vt:lpwstr>},{"family":"El Khouddar","given":"Yassine"},{"family":"Belhaou","given":"Meriem"},{"family":"Adri","given":"Ahmed"},{"family":"Benamar","given":"Rhali"}],"issued":{"date-parts":[["2024",9]]}}}],"schema":"https://github.com/citation-style-language/schema/</vt:lpwstr>
  </property>
  <property fmtid="{D5CDD505-2E9C-101B-9397-08002B2CF9AE}" pid="75" name="ZOTERO_BREF_4sdTSsxOPNGf_8">
    <vt:lpwstr>raw/master/csl-citation.json"}</vt:lpwstr>
  </property>
  <property fmtid="{D5CDD505-2E9C-101B-9397-08002B2CF9AE}" pid="76" name="ZOTERO_BREF_j55JJ9MSnodI_1">
    <vt:lpwstr>ZOTERO_ITEM CSL_CITATION {"citationID":"C8ftCb7V","properties":{"formattedCitation":"[9]","plainCitation":"[9]","noteIndex":0},"citationItems":[{"id":24,"uris":["http://zotero.org/users/local/uXKJnD8L/items/3LBIHKGN"],"itemData":{"id":24,"type":"article-j</vt:lpwstr>
  </property>
  <property fmtid="{D5CDD505-2E9C-101B-9397-08002B2CF9AE}" pid="77" name="ZOTERO_BREF_j55JJ9MSnodI_2">
    <vt:lpwstr>ournal","abstract":"Machine learning techniques are potent tools to predict structural failures and forecast future failure patterns. They can provide insights that are not immediately recognizable to human operators, and hence, enhance the maintenance de</vt:lpwstr>
  </property>
  <property fmtid="{D5CDD505-2E9C-101B-9397-08002B2CF9AE}" pid="78" name="ZOTERO_BREF_j55JJ9MSnodI_3">
    <vt:lpwstr>cision-making process, leading to better safety and longevity of structures. This research employed a genetic algorithm based on an identification technique to estimate the location and depth of cracks in circular arches. The arches were made of homogeneo</vt:lpwstr>
  </property>
  <property fmtid="{D5CDD505-2E9C-101B-9397-08002B2CF9AE}" pid="79" name="ZOTERO_BREF_j55JJ9MSnodI_4">
    <vt:lpwstr>us material and had a rectangular cross-section. The study adopted two different procedures for detecting cracks in the circular arches. The first method used natural frequency contours represented in a three-dimensional plot to identify the location and </vt:lpwstr>
  </property>
  <property fmtid="{D5CDD505-2E9C-101B-9397-08002B2CF9AE}" pid="80" name="ZOTERO_BREF_j55JJ9MSnodI_5">
    <vt:lpwstr>depth of cracks by intersecting a set of natural frequency contours. The second procedure utilized the regression method and an optimization technique to minimize the cost function objective function and determine the crack parameters. The influences of c</vt:lpwstr>
  </property>
  <property fmtid="{D5CDD505-2E9C-101B-9397-08002B2CF9AE}" pid="81" name="ZOTERO_BREF_j55JJ9MSnodI_6">
    <vt:lpwstr>rack location and depth on the vibrational behavior of cracked arches were presented and discussed. Similarly, the results indicate a high level of consistency between the two techniques in predicting both crack size and location.","container-title":"Mech</vt:lpwstr>
  </property>
  <property fmtid="{D5CDD505-2E9C-101B-9397-08002B2CF9AE}" pid="82" name="ZOTERO_BREF_j55JJ9MSnodI_7">
    <vt:lpwstr>anics of Advanced Materials and Structures","DOI":"10.1080/15376494.2023.2218857","ISSN":"1537-6494, 1537-6532","issue":"22","journalAbbreviation":"Mechanics of Advanced Materials and Structures","language":"en","page":"5701-5715","source":"DOI.org (Cross</vt:lpwstr>
  </property>
  <property fmtid="{D5CDD505-2E9C-101B-9397-08002B2CF9AE}" pid="83" name="ZOTERO_BREF_j55JJ9MSnodI_8">
    <vt:lpwstr>ref)","title":"Crack identification in circular arches through natural frequency variations and the firefly hybrid algorithm","volume":"31","author":[{"family":"Outassafte","given":"Omar"},{"family":"Adri","given":"Ahmed"},{"family":"Khouddar","given":"Ya</vt:lpwstr>
  </property>
  <property fmtid="{D5CDD505-2E9C-101B-9397-08002B2CF9AE}" pid="84" name="ZOTERO_BREF_j55JJ9MSnodI_9">
    <vt:lpwstr>ssine El"},{"family":"Hantati","given":"Issam El"},{"family":"Rifai","given":"Said"},{"family":"Benamar","given":"Rhali"}],"issued":{"date-parts":[["2024",11,16]]}}}],"schema":"https://github.com/citation-style-language/schema/raw/master/csl-citation.json</vt:lpwstr>
  </property>
  <property fmtid="{D5CDD505-2E9C-101B-9397-08002B2CF9AE}" pid="85" name="ZOTERO_BREF_j55JJ9MSnodI_10">
    <vt:lpwstr>"}</vt:lpwstr>
  </property>
  <property fmtid="{D5CDD505-2E9C-101B-9397-08002B2CF9AE}" pid="86" name="ZOTERO_BREF_jdceXaIicums_1">
    <vt:lpwstr>ZOTERO_ITEM CSL_CITATION {"citationID":"z4AIR1AA","properties":{"formattedCitation":"[10]","plainCitation":"[10]","noteIndex":0},"citationItems":[{"id":80,"uris":["http://zotero.org/users/local/uXKJnD8L/items/J8FFIHXG"],"itemData":{"id":80,"type":"article</vt:lpwstr>
  </property>
  <property fmtid="{D5CDD505-2E9C-101B-9397-08002B2CF9AE}" pid="87" name="ZOTERO_BREF_jdceXaIicums_2">
    <vt:lpwstr>-journal","abstract":"This paper investigates the vibration characteristics, both linear and non-linear, of beams made from functional gradient materials (FGMs) with layers of Terfenol-D attached to the top and bottom surfaces. Given the porosities that c</vt:lpwstr>
  </property>
  <property fmtid="{D5CDD505-2E9C-101B-9397-08002B2CF9AE}" pid="88" name="ZOTERO_BREF_jdceXaIicums_3">
    <vt:lpwstr>an occur during the manufacture of FGMs, the study examines the vibrational behaviour of beams with porosities. Euler–Bernoulli beam theory and the von-Kármán non-linear deformation field are used to formulate a fundamental equation predicting the free dy</vt:lpwstr>
  </property>
  <property fmtid="{D5CDD505-2E9C-101B-9397-08002B2CF9AE}" pid="89" name="ZOTERO_BREF_jdceXaIicums_4">
    <vt:lpwstr>namic vibration of Terfenol-D FGM structures with porosities. To complete this analysis, the paper also presents the application of two advanced methods. The first method involves employing the generalised finite element method (GFEM) associated with the </vt:lpwstr>
  </property>
  <property fmtid="{D5CDD505-2E9C-101B-9397-08002B2CF9AE}" pid="90" name="ZOTERO_BREF_jdceXaIicums_5">
    <vt:lpwstr>reduced quadrature finite element method (RQFEM). GFEM offers a versatile and powerful approach, while RQFEM provides a specific method for studying dynamic phenomena. The second method utilises a semi-analytical approach, the variational iteration method</vt:lpwstr>
  </property>
  <property fmtid="{D5CDD505-2E9C-101B-9397-08002B2CF9AE}" pid="91" name="ZOTERO_BREF_jdceXaIicums_6">
    <vt:lpwstr> (VIM), which examines and complements the first method. Furthermore, we have demonstrated substantial alignment between the proposed solution and the results of finite element analysis, as well as with the existing literature, underscoring the effectiven</vt:lpwstr>
  </property>
  <property fmtid="{D5CDD505-2E9C-101B-9397-08002B2CF9AE}" pid="92" name="ZOTERO_BREF_jdceXaIicums_7">
    <vt:lpwstr>ess and accuracy of our analytical approach. The study also explores the influences of material property distribution, thermal loading, and porosity volume fraction on the linear and non-linear behaviour of Terfenol-D FGM beams. This comprehensive explora</vt:lpwstr>
  </property>
  <property fmtid="{D5CDD505-2E9C-101B-9397-08002B2CF9AE}" pid="93" name="ZOTERO_BREF_jdceXaIicums_8">
    <vt:lpwstr>tion furnishes valuable information on the intricate interplay of factors affecting vibration dynamics and control mechanisms in these advanced composite structures, offering insightful perspectives into the potential application of Terfenol-D FGM beams i</vt:lpwstr>
  </property>
  <property fmtid="{D5CDD505-2E9C-101B-9397-08002B2CF9AE}" pid="94" name="ZOTERO_BREF_jdceXaIicums_9">
    <vt:lpwstr>n various fields.","container-title":"ZAMM - Journal of Applied Mathematics and Mechanics / Zeitschrift für Angewandte Mathematik und Mechanik","DOI":"10.1002/zamm.202400236","ISSN":"1521-4001","issue":"8","language":"en","note":"_eprint: https://onlineli</vt:lpwstr>
  </property>
  <property fmtid="{D5CDD505-2E9C-101B-9397-08002B2CF9AE}" pid="95" name="ZOTERO_BREF_jdceXaIicums_10">
    <vt:lpwstr>brary.wiley.com/doi/pdf/10.1002/zamm.202400236","page":"e202400236","source":"Wiley Online Library","title":"Vibration control and analysis of Terfenol-D functional gradient material beams with porosities: Linear and nonlinear perspectives in thermal envi</vt:lpwstr>
  </property>
  <property fmtid="{D5CDD505-2E9C-101B-9397-08002B2CF9AE}" pid="96" name="ZOTERO_BREF_jdceXaIicums_11">
    <vt:lpwstr>ronments","title-short":"Vibration control and analysis of Terfenol-D functional gradient material beams with porosities","volume":"104","author":[{"family":"Oudra","given":"Abderrahim"},{"family":"Khouddar","given":"Yassine El"},{"family":"Adri","given":</vt:lpwstr>
  </property>
  <property fmtid="{D5CDD505-2E9C-101B-9397-08002B2CF9AE}" pid="97" name="ZOTERO_BREF_jdceXaIicums_12">
    <vt:lpwstr>"Ahmed"},{"family":"Outassafte","given":"Omar"},{"family":"Hantati","given":"Issam El"},{"family":"Isksioui","given":"Hamza"},{"family":"Moussami","given":"Haj El"}],"issued":{"date-parts":[["2024"]]}}}],"schema":"https://github.com/citation-style-languag</vt:lpwstr>
  </property>
  <property fmtid="{D5CDD505-2E9C-101B-9397-08002B2CF9AE}" pid="98" name="ZOTERO_BREF_jdceXaIicums_13">
    <vt:lpwstr>e/schema/raw/master/csl-citation.json"}</vt:lpwstr>
  </property>
  <property fmtid="{D5CDD505-2E9C-101B-9397-08002B2CF9AE}" pid="99" name="ZOTERO_BREF_r23RiwUqmRlX_1">
    <vt:lpwstr>ZOTERO_ITEM CSL_CITATION {"citationID":"Xc3r26Ar","properties":{"formattedCitation":"[11]","plainCitation":"[11]","noteIndex":0},"citationItems":[{"id":26,"uris":["http://zotero.org/users/local/uXKJnD8L/items/TSTFEQS8"],"itemData":{"id":26,"type":"article</vt:lpwstr>
  </property>
  <property fmtid="{D5CDD505-2E9C-101B-9397-08002B2CF9AE}" pid="100" name="ZOTERO_BREF_r23RiwUqmRlX_2">
    <vt:lpwstr>-journal","abstract":"In this study, the geometrically nonlinear free and forced vibrations of tapered beams are investigated on the basis of the Euler-Bernoulli beam theory and the von Karman geometric nonlinearity assumptions. The aim of the analysis is</vt:lpwstr>
  </property>
  <property fmtid="{D5CDD505-2E9C-101B-9397-08002B2CF9AE}" pid="101" name="ZOTERO_BREF_r23RiwUqmRlX_3">
    <vt:lpwstr> to determine tapered beams nonlinear frequencies and modes, and the associated stress distributions by means of bending moment diagrams. The linear problem is first solved. Then, to tackle the nonlinear problem, the displacement function is expanded as a</vt:lpwstr>
  </property>
  <property fmtid="{D5CDD505-2E9C-101B-9397-08002B2CF9AE}" pid="102" name="ZOTERO_BREF_r23RiwUqmRlX_4">
    <vt:lpwstr> series of the linear modes and the discrete expressions for the strain and kinetic energies are derived. Assuming a point excitation of the beam, the algebraic nonlinear system obtained based on Hamilton’s principle is solved by an approximate method. Th</vt:lpwstr>
  </property>
  <property fmtid="{D5CDD505-2E9C-101B-9397-08002B2CF9AE}" pid="103" name="ZOTERO_BREF_r23RiwUqmRlX_5">
    <vt:lpwstr>e effect of the geometric nonlinearity in both the free and forced cases was illustrated and discussed and the effect of the variation of various tapered beam geometrical parameters. The effect of varying the excitation level was also examined.","containe</vt:lpwstr>
  </property>
  <property fmtid="{D5CDD505-2E9C-101B-9397-08002B2CF9AE}" pid="104" name="ZOTERO_BREF_r23RiwUqmRlX_6">
    <vt:lpwstr>r-title":"Shock and Vibration","DOI":"10.1155/2022/8464255","ISSN":"1875-9203, 1070-9622","journalAbbreviation":"Shock and Vibration","language":"en","license":"https://creativecommons.org/licenses/by/4.0/","page":"1-22","source":"DOI.org (Crossref)","tit</vt:lpwstr>
  </property>
  <property fmtid="{D5CDD505-2E9C-101B-9397-08002B2CF9AE}" pid="105" name="ZOTERO_BREF_r23RiwUqmRlX_7">
    <vt:lpwstr>le":"Multimode Analysis of Geometrically Nonlinear Transverse Free and Forced Vibrations of Tapered Beams","volume":"2022","author":[{"family":"El Hantati","given":"Issam"},{"family":"Adri","given":"Ahmed"},{"family":"Fakhreddine","given":"Hatim"},{"famil</vt:lpwstr>
  </property>
  <property fmtid="{D5CDD505-2E9C-101B-9397-08002B2CF9AE}" pid="106" name="ZOTERO_BREF_r23RiwUqmRlX_8">
    <vt:lpwstr>y":"Rifai","given":"Said"},{"family":"Benamar","given":"Rhali"}],"editor":[{"family":"Yang","given":"Jie"}],"issued":{"date-parts":[["2022",1,30]]}}}],"schema":"https://github.com/citation-style-language/schema/raw/master/csl-citation.json"}</vt:lpwstr>
  </property>
  <property fmtid="{D5CDD505-2E9C-101B-9397-08002B2CF9AE}" pid="107" name="ZOTERO_BREF_H0mzrWc66AiW_1">
    <vt:lpwstr>ZOTERO_ITEM CSL_CITATION {"citationID":"u09NVfZr","properties":{"formattedCitation":"[12]","plainCitation":"[12]","noteIndex":0},"citationItems":[{"id":76,"uris":["http://zotero.org/users/local/uXKJnD8L/items/5E3KCV7U"],"itemData":{"id":76,"type":"article</vt:lpwstr>
  </property>
  <property fmtid="{D5CDD505-2E9C-101B-9397-08002B2CF9AE}" pid="108" name="ZOTERO_BREF_H0mzrWc66AiW_2">
    <vt:lpwstr>-journal","abstract":"This work proposes a geometrically non-linear vibratory study of a functional gradation beam reinforced by surface-bonded piezoelectric fibers located on an arbitrary number of supports and subjected to excitation forces and thermoel</vt:lpwstr>
  </property>
  <property fmtid="{D5CDD505-2E9C-101B-9397-08002B2CF9AE}" pid="109" name="ZOTERO_BREF_H0mzrWc66AiW_3">
    <vt:lpwstr>ectric changes. The non-linear formula is based on Hamilton's principle combined with spectral analysis and developed using Euler-Bernoulli's beam theory. In the case of a non-linear forced response, numerical results of a wide range of amplitudes are giv</vt:lpwstr>
  </property>
  <property fmtid="{D5CDD505-2E9C-101B-9397-08002B2CF9AE}" pid="110" name="ZOTERO_BREF_H0mzrWc66AiW_4">
    <vt:lpwstr>en based on the approximate multimodal method close to the predominant mode. In order to test the methods implemented in this study, examples are given and the results are very consistent with those of the literature. It should also be noted that the ther</vt:lpwstr>
  </property>
  <property fmtid="{D5CDD505-2E9C-101B-9397-08002B2CF9AE}" pid="111" name="ZOTERO_BREF_H0mzrWc66AiW_5">
    <vt:lpwstr>mal charge, the electrical charge, the volume fraction of the structure, the thermal properties of the material, the harmonic force and the number of supports have a great influence on the forced non-linear dynamic response of the piezoelectrically functi</vt:lpwstr>
  </property>
  <property fmtid="{D5CDD505-2E9C-101B-9397-08002B2CF9AE}" pid="112" name="ZOTERO_BREF_H0mzrWc66AiW_6">
    <vt:lpwstr>onally graded structure.","container-title":"International Journal of Engineering","DOI":"10.5829/ije.2021.34.11b.02","ISSN":"1025-2495","issue":"11","language":"en","note":"publisher: Materials and Energy Research Center","page":"2387-2397","source":"www</vt:lpwstr>
  </property>
  <property fmtid="{D5CDD505-2E9C-101B-9397-08002B2CF9AE}" pid="113" name="ZOTERO_BREF_H0mzrWc66AiW_7">
    <vt:lpwstr>.ije.ir","title":"Non-linear forced vibration analysis of piezoelectric functionally graded beams in thermal environment.","volume":"34","author":[{"family":"El Khouddar","given":"Y."},{"family":"Adri","given":"A."},{"family":"Outassafte","given":"O."},{"</vt:lpwstr>
  </property>
  <property fmtid="{D5CDD505-2E9C-101B-9397-08002B2CF9AE}" pid="114" name="ZOTERO_BREF_H0mzrWc66AiW_8">
    <vt:lpwstr>family":"Rifai","given":"S."},{"family":"Benamer","given":"R."}],"issued":{"date-parts":[["2021",11,1]]}}}],"schema":"https://github.com/citation-style-language/schema/raw/master/csl-citation.json"}</vt:lpwstr>
  </property>
  <property fmtid="{D5CDD505-2E9C-101B-9397-08002B2CF9AE}" pid="115" name="ZOTERO_BREF_iYQg3rhIaUx9_1">
    <vt:lpwstr>ZOTERO_ITEM CSL_CITATION {"citationID":"fDAmOPGD","properties":{"formattedCitation":"[13]","plainCitation":"[13]","noteIndex":0},"citationItems":[{"id":32,"uris":["http://zotero.org/users/local/uXKJnD8L/items/XAWCGTXV"],"itemData":{"id":32,"type":"article</vt:lpwstr>
  </property>
  <property fmtid="{D5CDD505-2E9C-101B-9397-08002B2CF9AE}" pid="116" name="ZOTERO_BREF_iYQg3rhIaUx9_2">
    <vt:lpwstr>-journal","abstract":"The governing equations for dynamic transverse motion of a cable-stayed beam are obtained by means of a classical variational formulation. The analytical model permits a parametric investigation of linear and non-linear behaviour in </vt:lpwstr>
  </property>
  <property fmtid="{D5CDD505-2E9C-101B-9397-08002B2CF9AE}" pid="117" name="ZOTERO_BREF_iYQg3rhIaUx9_3">
    <vt:lpwstr>a family of cable-stayed beam systems. Analytical eigensolutions of the linearized equations are used to investigate how the mechanical characteristics in uence the occurrence of global, local and coupled modes. The exact eigenfunctions are assumed to des</vt:lpwstr>
  </property>
  <property fmtid="{D5CDD505-2E9C-101B-9397-08002B2CF9AE}" pid="118" name="ZOTERO_BREF_iYQg3rhIaUx9_4">
    <vt:lpwstr>cribe the forced harmonic motion in the neighbourhood of a selected frequency. The frequency–amplitude relationship, obtained by the use of the multiple scale method, permits the description of softening and hardening behaviour in the global, local and co</vt:lpwstr>
  </property>
  <property fmtid="{D5CDD505-2E9C-101B-9397-08002B2CF9AE}" pid="119" name="ZOTERO_BREF_iYQg3rhIaUx9_5">
    <vt:lpwstr>upled classes of motion. Copyright ? 2002 John Wiley &amp; Sons, Ltd.","container-title":"Earthquake Engineering &amp; Structural Dynamics","DOI":"10.1002/eqe.162","ISSN":"0098-8847, 1096-9845","issue":"6","journalAbbreviation":"Earthq Engng Struct Dyn","language</vt:lpwstr>
  </property>
  <property fmtid="{D5CDD505-2E9C-101B-9397-08002B2CF9AE}" pid="120" name="ZOTERO_BREF_iYQg3rhIaUx9_6">
    <vt:lpwstr>":"en","license":"http://onlinelibrary.wiley.com/termsAndConditions#vor","page":"1281-1300","source":"DOI.org (Crossref)","title":"A parametric analytical model for non‐linear dynamics in cable‐stayed beam","volume":"31","author":[{"family":"Gattulli","gi</vt:lpwstr>
  </property>
  <property fmtid="{D5CDD505-2E9C-101B-9397-08002B2CF9AE}" pid="121" name="ZOTERO_BREF_iYQg3rhIaUx9_7">
    <vt:lpwstr>ven":"Vincenzo"},{"family":"Morandini","given":"Massimiliano"},{"family":"Paolone","given":"Achille"}],"issued":{"date-parts":[["2002",6]]}}}],"schema":"https://github.com/citation-style-language/schema/raw/master/csl-citation.json"}</vt:lpwstr>
  </property>
  <property fmtid="{D5CDD505-2E9C-101B-9397-08002B2CF9AE}" pid="122" name="ZOTERO_BREF_IqqN9AhofGBs_1">
    <vt:lpwstr>ZOTERO_ITEM CSL_CITATION {"citationID":"1dGsSnj0","properties":{"formattedCitation":"[14]","plainCitation":"[14]","noteIndex":0},"citationItems":[{"id":56,"uris":["http://zotero.org/users/local/uXKJnD8L/items/2SX72AFV"],"itemData":{"id":56,"type":"paper-c</vt:lpwstr>
  </property>
  <property fmtid="{D5CDD505-2E9C-101B-9397-08002B2CF9AE}" pid="123" name="ZOTERO_BREF_IqqN9AhofGBs_2">
    <vt:lpwstr>onference","abstract":"Cable-stayed bridges, with their captivating elegance and structural efficiency, have captivated the attention of civil and mechanical engineers, becoming a cornerstone of modern bridge engineering. This study meticulously delves in</vt:lpwstr>
  </property>
  <property fmtid="{D5CDD505-2E9C-101B-9397-08002B2CF9AE}" pid="124" name="ZOTERO_BREF_IqqN9AhofGBs_3">
    <vt:lpwstr>to the dynamic behavior of these marvels of engineering by presenting a novel linear multi-cable beam model supported on elastic supports for in-depth transverse vibration analysis. Building upon the bedrock of Euler-Bernoulli beam theory, this work metic</vt:lpwstr>
  </property>
  <property fmtid="{D5CDD505-2E9C-101B-9397-08002B2CF9AE}" pid="125" name="ZOTERO_BREF_IqqN9AhofGBs_4">
    <vt:lpwstr>ulously establishes general expressions for the multi-cable beam, accounting for the influence of geometric nonlinearities induced by the initial sag of the cables. To illustrate the eigenvalue problem for free in-plane vibration, a double-cable beam serv</vt:lpwstr>
  </property>
  <property fmtid="{D5CDD505-2E9C-101B-9397-08002B2CF9AE}" pid="126" name="ZOTERO_BREF_IqqN9AhofGBs_5">
    <vt:lpwstr>es as a compelling case study. The solution involves incorporating boundary and continuity conditions using the robust Newton-Raphson algorithm. Subsequently, the analysis extends to a cable-stayed bridge with two cables resting on elastic supports. We me</vt:lpwstr>
  </property>
  <property fmtid="{D5CDD505-2E9C-101B-9397-08002B2CF9AE}" pid="127" name="ZOTERO_BREF_IqqN9AhofGBs_6">
    <vt:lpwstr>ticulously investigate the influence of these elastic supports on the beam's dynamic behavior, paving the way for enhancing the dynamic performance and versatility of cable-stayed structures.","DOI":"10.1063/5.0247339","event-place":"Varna, Bulgaria","eve</vt:lpwstr>
  </property>
  <property fmtid="{D5CDD505-2E9C-101B-9397-08002B2CF9AE}" pid="128" name="ZOTERO_BREF_IqqN9AhofGBs_7">
    <vt:lpwstr>nt-title":"TRANSPORT, ECOLOGY - SUSTAINABLE DEVELOPMENT EKO VARNA 2024","language":"en","page":"020012","publisher-place":"Varna, Bulgaria","source":"DOI.org (Crossref)","title":"Linear vibration analysis of multi-cable-stayed beams resting on multiple el</vt:lpwstr>
  </property>
  <property fmtid="{D5CDD505-2E9C-101B-9397-08002B2CF9AE}" pid="129" name="ZOTERO_BREF_IqqN9AhofGBs_8">
    <vt:lpwstr>astic supports","URL":"https://pubs.aip.org/aip/acp/article-lookup/doi/10.1063/5.0247339","author":[{"family":"Berjal","given":"Mohamed"},{"family":"Adri","given":"Ahmed"},{"family":"Outassafte","given":"Omar"},{"family":"Hantati","given":"Issam El"},{"fa</vt:lpwstr>
  </property>
  <property fmtid="{D5CDD505-2E9C-101B-9397-08002B2CF9AE}" pid="130" name="ZOTERO_BREF_IqqN9AhofGBs_9">
    <vt:lpwstr>mily":"Khouddar","given":"Yassine El"},{"family":"Rjilatte","given":"Mohamed"},{"family":"Benamar","given":"Rhali"}],"accessed":{"date-parts":[["2025",10,26]]},"issued":{"date-parts":[["2024"]]}}}],"schema":"https://github.com/citation-style-language/sche</vt:lpwstr>
  </property>
  <property fmtid="{D5CDD505-2E9C-101B-9397-08002B2CF9AE}" pid="131" name="ZOTERO_BREF_IqqN9AhofGBs_10">
    <vt:lpwstr>ma/raw/master/csl-citation.json"}</vt:lpwstr>
  </property>
  <property fmtid="{D5CDD505-2E9C-101B-9397-08002B2CF9AE}" pid="132" name="ZOTERO_BREF_79t0xjGLDdbE_1">
    <vt:lpwstr>ZOTERO_ITEM CSL_CITATION {"citationID":"ulPC91bf","properties":{"formattedCitation":"[15]","plainCitation":"[15]","noteIndex":0},"citationItems":[{"id":68,"uris":["http://zotero.org/users/local/uXKJnD8L/items/8GLRBLLC"],"itemData":{"id":68,"type":"article</vt:lpwstr>
  </property>
  <property fmtid="{D5CDD505-2E9C-101B-9397-08002B2CF9AE}" pid="133" name="ZOTERO_BREF_79t0xjGLDdbE_2">
    <vt:lpwstr>-journal","abstract":"为研究斜拉桥中索与梁、索与索之间的耦合振动问题,建立了斜拉桥的单梁-多索力学模型.考虑索的初始垂度引起的几何非线性因素的影响,将多索梁模型分段处理,基于索、梁经典的面内振动的微分方程,通过索、梁连接处的动态平衡条件,建立多索梁模型面内振动理论.以双索梁为例,应用分离变量法,结合边界条件,求解双索斜拉梁模型平面内自由振动的特征值问题.同时,建立双索梁的有限元模型,有限元所得结果与本文理论研究吻合良好.最后对CFRP索梁模型的各项相关重要参数进行分析,并将本文理论与</vt:lpwstr>
  </property>
  <property fmtid="{D5CDD505-2E9C-101B-9397-08002B2CF9AE}" pid="134" name="ZOTERO_BREF_79t0xjGLDdbE_3">
    <vt:lpwstr>课题组前期成果进行对比分析.研究表明,CFRP索能极大改善双索梁模型的基本动力学性能.增大拉索轴向刚度能明显提高模型的低阶频率,而梁弯曲刚度的提高对其高阶频率的提高比较明显.","container-title":"动力学与控制学报","DOI":"10.6052/1672-6553-2017-60","ISSN":"1672-6553","issue":"6","language":"zh","license":"http://creativecommons.org/licenses/by/3.0/",</vt:lpwstr>
  </property>
  <property fmtid="{D5CDD505-2E9C-101B-9397-08002B2CF9AE}" pid="135" name="ZOTERO_BREF_79t0xjGLDdbE_4">
    <vt:lpwstr>"note":"publisher: 动力学与控制学报","page":"494-504","source":"pubs.cstam.org.cn","title":"CFRP索斜拉桥面内自由振动的多索梁模型及模态分析","volume":"15","author":[{"family":"丛云跃","given":""},{"family":"康厚军","given":""},{"family":"郭铁丁","given":""},{"family":"苏潇阳","given":""},{"family</vt:lpwstr>
  </property>
  <property fmtid="{D5CDD505-2E9C-101B-9397-08002B2CF9AE}" pid="136" name="ZOTERO_BREF_79t0xjGLDdbE_5">
    <vt:lpwstr>":"金怡新","given":""}],"issued":{"date-parts":[["2017"]]}}}],"schema":"https://github.com/citation-style-language/schema/raw/master/csl-citation.json"}</vt:lpwstr>
  </property>
  <property fmtid="{D5CDD505-2E9C-101B-9397-08002B2CF9AE}" pid="137" name="ZOTERO_BREF_TjE5n8laJJaG_1">
    <vt:lpwstr>ZOTERO_ITEM CSL_CITATION {"citationID":"xDDZ1aTC","properties":{"formattedCitation":"[15]","plainCitation":"[15]","noteIndex":0},"citationItems":[{"id":68,"uris":["http://zotero.org/users/local/uXKJnD8L/items/8GLRBLLC"],"itemData":{"id":68,"type":"article</vt:lpwstr>
  </property>
  <property fmtid="{D5CDD505-2E9C-101B-9397-08002B2CF9AE}" pid="138" name="ZOTERO_BREF_TjE5n8laJJaG_2">
    <vt:lpwstr>-journal","abstract":"为研究斜拉桥中索与梁、索与索之间的耦合振动问题,建立了斜拉桥的单梁-多索力学模型.考虑索的初始垂度引起的几何非线性因素的影响,将多索梁模型分段处理,基于索、梁经典的面内振动的微分方程,通过索、梁连接处的动态平衡条件,建立多索梁模型面内振动理论.以双索梁为例,应用分离变量法,结合边界条件,求解双索斜拉梁模型平面内自由振动的特征值问题.同时,建立双索梁的有限元模型,有限元所得结果与本文理论研究吻合良好.最后对CFRP索梁模型的各项相关重要参数进行分析,并将本文理论与</vt:lpwstr>
  </property>
  <property fmtid="{D5CDD505-2E9C-101B-9397-08002B2CF9AE}" pid="139" name="ZOTERO_BREF_TjE5n8laJJaG_3">
    <vt:lpwstr>课题组前期成果进行对比分析.研究表明,CFRP索能极大改善双索梁模型的基本动力学性能.增大拉索轴向刚度能明显提高模型的低阶频率,而梁弯曲刚度的提高对其高阶频率的提高比较明显.","container-title":"动力学与控制学报","DOI":"10.6052/1672-6553-2017-60","ISSN":"1672-6553","issue":"6","language":"zh","license":"http://creativecommons.org/licenses/by/3.0/",</vt:lpwstr>
  </property>
  <property fmtid="{D5CDD505-2E9C-101B-9397-08002B2CF9AE}" pid="140" name="ZOTERO_BREF_TjE5n8laJJaG_4">
    <vt:lpwstr>"note":"publisher: 动力学与控制学报","page":"494-504","source":"pubs.cstam.org.cn","title":"CFRP索斜拉桥面内自由振动的多索梁模型及模态分析","volume":"15","author":[{"family":"丛云跃","given":""},{"family":"康厚军","given":""},{"family":"郭铁丁","given":""},{"family":"苏潇阳","given":""},{"family</vt:lpwstr>
  </property>
  <property fmtid="{D5CDD505-2E9C-101B-9397-08002B2CF9AE}" pid="141" name="ZOTERO_BREF_TjE5n8laJJaG_5">
    <vt:lpwstr>":"金怡新","given":""}],"issued":{"date-parts":[["2017"]]}}}],"schema":"https://github.com/citation-style-language/schema/raw/master/csl-citation.json"}</vt:lpwstr>
  </property>
  <property fmtid="{D5CDD505-2E9C-101B-9397-08002B2CF9AE}" pid="142" name="ZOTERO_BREF_eHi10MLvlT5x_1">
    <vt:lpwstr>ZOTERO_ITEM CSL_CITATION {"citationID":"eDkHexHt","properties":{"formattedCitation":"[16]","plainCitation":"[16]","noteIndex":0},"citationItems":[{"id":52,"uris":["http://zotero.org/users/local/uXKJnD8L/items/3BEFWBAN"],"itemData":{"id":52,"type":"article</vt:lpwstr>
  </property>
  <property fmtid="{D5CDD505-2E9C-101B-9397-08002B2CF9AE}" pid="143" name="ZOTERO_BREF_eHi10MLvlT5x_2">
    <vt:lpwstr>-journal","abstract":"A unified method is presented for the analysis of vibration and stability of axially loaded non-uniform beams with abrupt changes of cross-section. The beam may also be supported on Winkler elastic foundation, and both the axial forc</vt:lpwstr>
  </property>
  <property fmtid="{D5CDD505-2E9C-101B-9397-08002B2CF9AE}" pid="144" name="ZOTERO_BREF_eHi10MLvlT5x_3">
    <vt:lpwstr>e and the foundation stiffness can be varied arbitrarily. The method is based on the Euler–Lagrangian approach using a family of C1 admissible functions as the assumed modes. The assumed modes comprise essentially the vibration modes of a single span hypo</vt:lpwstr>
  </property>
  <property fmtid="{D5CDD505-2E9C-101B-9397-08002B2CF9AE}" pid="145" name="ZOTERO_BREF_eHi10MLvlT5x_4">
    <vt:lpwstr>thetical prismatic beam with the same end supports but without the intermediate supports, modified by piecewise C1 cubic polynomials. The chosen admissible functions therefore possess both the advantages of fast convergence of the eigenfunctions and the a</vt:lpwstr>
  </property>
  <property fmtid="{D5CDD505-2E9C-101B-9397-08002B2CF9AE}" pid="146" name="ZOTERO_BREF_eHi10MLvlT5x_5">
    <vt:lpwstr>ppropriate order of continuity at the location of abrupt change of cross-section. The method allows extensive use of matrix notations and programming is rather straightforward. Numerical results also show that the method is versatile, efficient and accura</vt:lpwstr>
  </property>
  <property fmtid="{D5CDD505-2E9C-101B-9397-08002B2CF9AE}" pid="147" name="ZOTERO_BREF_eHi10MLvlT5x_6">
    <vt:lpwstr>te.","container-title":"Applied Mathematical Modelling","DOI":"10.1016/S0307-904X(98)10045-8","ISSN":"0307-904X","issue":"1","journalAbbreviation":"Applied Mathematical Modelling","page":"19-34","source":"ScienceDirect","title":"Vibration and stability of</vt:lpwstr>
  </property>
  <property fmtid="{D5CDD505-2E9C-101B-9397-08002B2CF9AE}" pid="148" name="ZOTERO_BREF_eHi10MLvlT5x_7">
    <vt:lpwstr> non-uniform beams with abrupt changes of cross-section by using &lt;i&gt;C&lt;/i&gt;1 modified beam vibration functions","volume":"23","author":[{"family":"Au","given":"F. T. K."},{"family":"Zheng","given":"D. Y."},{"family":"Cheung","given":"Y. K."}],"issued":{"dat</vt:lpwstr>
  </property>
  <property fmtid="{D5CDD505-2E9C-101B-9397-08002B2CF9AE}" pid="149" name="ZOTERO_BREF_eHi10MLvlT5x_8">
    <vt:lpwstr>e-parts":[["1999",1,1]]}}}],"schema":"https://github.com/citation-style-language/schema/raw/master/csl-citation.json"}</vt:lpwstr>
  </property>
  <property fmtid="{D5CDD505-2E9C-101B-9397-08002B2CF9AE}" pid="150" name="ZOTERO_BREF_Y3tiRU0jimKY_1">
    <vt:lpwstr>ZOTERO_ITEM CSL_CITATION {"citationID":"nzGr8ONS","properties":{"formattedCitation":"[16]","plainCitation":"[16]","noteIndex":0},"citationItems":[{"id":52,"uris":["http://zotero.org/users/local/uXKJnD8L/items/3BEFWBAN"],"itemData":{"id":52,"type":"article</vt:lpwstr>
  </property>
  <property fmtid="{D5CDD505-2E9C-101B-9397-08002B2CF9AE}" pid="151" name="ZOTERO_BREF_Y3tiRU0jimKY_2">
    <vt:lpwstr>-journal","abstract":"A unified method is presented for the analysis of vibration and stability of axially loaded non-uniform beams with abrupt changes of cross-section. The beam may also be supported on Winkler elastic foundation, and both the axial forc</vt:lpwstr>
  </property>
  <property fmtid="{D5CDD505-2E9C-101B-9397-08002B2CF9AE}" pid="152" name="ZOTERO_BREF_Y3tiRU0jimKY_3">
    <vt:lpwstr>e and the foundation stiffness can be varied arbitrarily. The method is based on the Euler–Lagrangian approach using a family of C1 admissible functions as the assumed modes. The assumed modes comprise essentially the vibration modes of a single span hypo</vt:lpwstr>
  </property>
  <property fmtid="{D5CDD505-2E9C-101B-9397-08002B2CF9AE}" pid="153" name="ZOTERO_BREF_Y3tiRU0jimKY_4">
    <vt:lpwstr>thetical prismatic beam with the same end supports but without the intermediate supports, modified by piecewise C1 cubic polynomials. The chosen admissible functions therefore possess both the advantages of fast convergence of the eigenfunctions and the a</vt:lpwstr>
  </property>
  <property fmtid="{D5CDD505-2E9C-101B-9397-08002B2CF9AE}" pid="154" name="ZOTERO_BREF_Y3tiRU0jimKY_5">
    <vt:lpwstr>ppropriate order of continuity at the location of abrupt change of cross-section. The method allows extensive use of matrix notations and programming is rather straightforward. Numerical results also show that the method is versatile, efficient and accura</vt:lpwstr>
  </property>
  <property fmtid="{D5CDD505-2E9C-101B-9397-08002B2CF9AE}" pid="155" name="ZOTERO_BREF_Y3tiRU0jimKY_6">
    <vt:lpwstr>te.","container-title":"Applied Mathematical Modelling","DOI":"10.1016/S0307-904X(98)10045-8","ISSN":"0307-904X","issue":"1","journalAbbreviation":"Applied Mathematical Modelling","page":"19-34","source":"ScienceDirect","title":"Vibration and stability of</vt:lpwstr>
  </property>
  <property fmtid="{D5CDD505-2E9C-101B-9397-08002B2CF9AE}" pid="156" name="ZOTERO_BREF_Y3tiRU0jimKY_7">
    <vt:lpwstr> non-uniform beams with abrupt changes of cross-section by using &lt;i&gt;C&lt;/i&gt;1 modified beam vibration functions","volume":"23","author":[{"family":"Au","given":"F. T. K."},{"family":"Zheng","given":"D. Y."},{"family":"Cheung","given":"Y. K."}],"issued":{"dat</vt:lpwstr>
  </property>
  <property fmtid="{D5CDD505-2E9C-101B-9397-08002B2CF9AE}" pid="157" name="ZOTERO_BREF_Y3tiRU0jimKY_8">
    <vt:lpwstr>e-parts":[["1999",1,1]]}}}],"schema":"https://github.com/citation-style-language/schema/raw/master/csl-citation.json"}</vt:lpwstr>
  </property>
  <property fmtid="{D5CDD505-2E9C-101B-9397-08002B2CF9AE}" pid="158" name="ZOTERO_BREF_Ao97R13WjG23_1">
    <vt:lpwstr>ZOTERO_ITEM CSL_CITATION {"citationID":"Zr6Z27Ih","properties":{"formattedCitation":"[14]","plainCitation":"[14]","noteIndex":0},"citationItems":[{"id":56,"uris":["http://zotero.org/users/local/uXKJnD8L/items/2SX72AFV"],"itemData":{"id":56,"type":"paper-c</vt:lpwstr>
  </property>
  <property fmtid="{D5CDD505-2E9C-101B-9397-08002B2CF9AE}" pid="159" name="ZOTERO_BREF_Ao97R13WjG23_2">
    <vt:lpwstr>onference","abstract":"Cable-stayed bridges, with their captivating elegance and structural efficiency, have captivated the attention of civil and mechanical engineers, becoming a cornerstone of modern bridge engineering. This study meticulously delves in</vt:lpwstr>
  </property>
  <property fmtid="{D5CDD505-2E9C-101B-9397-08002B2CF9AE}" pid="160" name="ZOTERO_BREF_Ao97R13WjG23_3">
    <vt:lpwstr>to the dynamic behavior of these marvels of engineering by presenting a novel linear multi-cable beam model supported on elastic supports for in-depth transverse vibration analysis. Building upon the bedrock of Euler-Bernoulli beam theory, this work metic</vt:lpwstr>
  </property>
  <property fmtid="{D5CDD505-2E9C-101B-9397-08002B2CF9AE}" pid="161" name="ZOTERO_BREF_Ao97R13WjG23_4">
    <vt:lpwstr>ulously establishes general expressions for the multi-cable beam, accounting for the influence of geometric nonlinearities induced by the initial sag of the cables. To illustrate the eigenvalue problem for free in-plane vibration, a double-cable beam serv</vt:lpwstr>
  </property>
  <property fmtid="{D5CDD505-2E9C-101B-9397-08002B2CF9AE}" pid="162" name="ZOTERO_BREF_Ao97R13WjG23_5">
    <vt:lpwstr>es as a compelling case study. The solution involves incorporating boundary and continuity conditions using the robust Newton-Raphson algorithm. Subsequently, the analysis extends to a cable-stayed bridge with two cables resting on elastic supports. We me</vt:lpwstr>
  </property>
  <property fmtid="{D5CDD505-2E9C-101B-9397-08002B2CF9AE}" pid="163" name="ZOTERO_BREF_Ao97R13WjG23_6">
    <vt:lpwstr>ticulously investigate the influence of these elastic supports on the beam's dynamic behavior, paving the way for enhancing the dynamic performance and versatility of cable-stayed structures.","DOI":"10.1063/5.0247339","event-place":"Varna, Bulgaria","eve</vt:lpwstr>
  </property>
  <property fmtid="{D5CDD505-2E9C-101B-9397-08002B2CF9AE}" pid="164" name="ZOTERO_BREF_Ao97R13WjG23_7">
    <vt:lpwstr>nt-title":"TRANSPORT, ECOLOGY - SUSTAINABLE DEVELOPMENT EKO VARNA 2024","language":"en","page":"020012","publisher-place":"Varna, Bulgaria","source":"DOI.org (Crossref)","title":"Linear vibration analysis of multi-cable-stayed beams resting on multiple el</vt:lpwstr>
  </property>
  <property fmtid="{D5CDD505-2E9C-101B-9397-08002B2CF9AE}" pid="165" name="ZOTERO_BREF_Ao97R13WjG23_8">
    <vt:lpwstr>astic supports","URL":"https://pubs.aip.org/aip/acp/article-lookup/doi/10.1063/5.0247339","author":[{"family":"Berjal","given":"Mohamed"},{"family":"Adri","given":"Ahmed"},{"family":"Outassafte","given":"Omar"},{"family":"Hantati","given":"Issam El"},{"fa</vt:lpwstr>
  </property>
  <property fmtid="{D5CDD505-2E9C-101B-9397-08002B2CF9AE}" pid="166" name="ZOTERO_BREF_Ao97R13WjG23_9">
    <vt:lpwstr>mily":"Khouddar","given":"Yassine El"},{"family":"Rjilatte","given":"Mohamed"},{"family":"Benamar","given":"Rhali"}],"accessed":{"date-parts":[["2025",10,26]]},"issued":{"date-parts":[["2024"]]}}}],"schema":"https://github.com/citation-style-language/sche</vt:lpwstr>
  </property>
  <property fmtid="{D5CDD505-2E9C-101B-9397-08002B2CF9AE}" pid="167" name="ZOTERO_BREF_Ao97R13WjG23_10">
    <vt:lpwstr>ma/raw/master/csl-citation.json"}</vt:lpwstr>
  </property>
  <property fmtid="{D5CDD505-2E9C-101B-9397-08002B2CF9AE}" pid="168" name="ZOTERO_BREF_1LzxEaMY8jqx_1">
    <vt:lpwstr>ZOTERO_ITEM CSL_CITATION {"citationID":"AWHCCdIa","properties":{"formattedCitation":"[17]","plainCitation":"[17]","noteIndex":0},"citationItems":[{"id":34,"uris":["http://zotero.org/users/local/uXKJnD8L/items/EK7545HZ"],"itemData":{"id":34,"type":"paper-c</vt:lpwstr>
  </property>
  <property fmtid="{D5CDD505-2E9C-101B-9397-08002B2CF9AE}" pid="169" name="ZOTERO_BREF_1LzxEaMY8jqx_2">
    <vt:lpwstr>onference","abstract":"In this paper, the dynamic reactions of a cable-stayed beam with concentric masses located differently are investigated. To create an accurate system model, we create motion equations for various beam segments and apply boundary and</vt:lpwstr>
  </property>
  <property fmtid="{D5CDD505-2E9C-101B-9397-08002B2CF9AE}" pid="170" name="ZOTERO_BREF_1LzxEaMY8jqx_3">
    <vt:lpwstr> continuity requirements. We iteratively solve the generalized transcendence frequency equation using the Newton-Raphson method. Our verified outcomes provide an extensive parametric analysis, augmenting comprehension of how mass positioning impacts vibra</vt:lpwstr>
  </property>
  <property fmtid="{D5CDD505-2E9C-101B-9397-08002B2CF9AE}" pid="171" name="ZOTERO_BREF_1LzxEaMY8jqx_4">
    <vt:lpwstr>tional properties. Significant new information on the theoretical and practical elements of creating and sustaining dynamic structures is provided by this research.","DOI":"10.1063/5.0247040","event-place":"Varna, Bulgaria","event-title":"TRANSPORT, ECOLO</vt:lpwstr>
  </property>
  <property fmtid="{D5CDD505-2E9C-101B-9397-08002B2CF9AE}" pid="172" name="ZOTERO_BREF_1LzxEaMY8jqx_5">
    <vt:lpwstr>GY - SUSTAINABLE DEVELOPMENT EKO VARNA 2024","language":"en","page":"020009","publisher-place":"Varna, Bulgaria","source":"DOI.org (Crossref)","title":"Dynamic behavior analysis of a multi-cable-stayed beam carrying concentrated masses","URL":"https://pub</vt:lpwstr>
  </property>
  <property fmtid="{D5CDD505-2E9C-101B-9397-08002B2CF9AE}" pid="173" name="ZOTERO_BREF_1LzxEaMY8jqx_6">
    <vt:lpwstr>s.aip.org/aip/acp/article-lookup/doi/10.1063/5.0247040","author":[{"family":"Rjilatte","given":"Mohamed"},{"family":"Adri","given":"Ahmed"},{"family":"Outassafte","given":"Omar"},{"family":"Hantati","given":"Issam El"},{"family":"Khouddar","given":"Yassin</vt:lpwstr>
  </property>
  <property fmtid="{D5CDD505-2E9C-101B-9397-08002B2CF9AE}" pid="174" name="ZOTERO_BREF_1LzxEaMY8jqx_7">
    <vt:lpwstr>e El"},{"family":"Berjal","given":"Mohamed"},{"family":"Benamar","given":"Rhali"}],"accessed":{"date-parts":[["2025",10,26]]},"issued":{"date-parts":[["2024"]]}}}],"schema":"https://github.com/citation-style-language/schema/raw/master/csl-citation.json"}</vt:lpwstr>
  </property>
  <property fmtid="{D5CDD505-2E9C-101B-9397-08002B2CF9AE}" pid="175" name="ZOTERO_BREF_u3QfgIjbopko_1">
    <vt:lpwstr>ZOTERO_ITEM CSL_CITATION {"citationID":"qpsnm50c","properties":{"formattedCitation":"[15]","plainCitation":"[15]","noteIndex":0},"citationItems":[{"id":68,"uris":["http://zotero.org/users/local/uXKJnD8L/items/8GLRBLLC"],"itemData":{"id":68,"type":"article</vt:lpwstr>
  </property>
  <property fmtid="{D5CDD505-2E9C-101B-9397-08002B2CF9AE}" pid="176" name="ZOTERO_BREF_u3QfgIjbopko_2">
    <vt:lpwstr>-journal","abstract":"为研究斜拉桥中索与梁、索与索之间的耦合振动问题,建立了斜拉桥的单梁-多索力学模型.考虑索的初始垂度引起的几何非线性因素的影响,将多索梁模型分段处理,基于索、梁经典的面内振动的微分方程,通过索、梁连接处的动态平衡条件,建立多索梁模型面内振动理论.以双索梁为例,应用分离变量法,结合边界条件,求解双索斜拉梁模型平面内自由振动的特征值问题.同时,建立双索梁的有限元模型,有限元所得结果与本文理论研究吻合良好.最后对CFRP索梁模型的各项相关重要参数进行分析,并将本文理论与</vt:lpwstr>
  </property>
  <property fmtid="{D5CDD505-2E9C-101B-9397-08002B2CF9AE}" pid="177" name="ZOTERO_BREF_u3QfgIjbopko_3">
    <vt:lpwstr>课题组前期成果进行对比分析.研究表明,CFRP索能极大改善双索梁模型的基本动力学性能.增大拉索轴向刚度能明显提高模型的低阶频率,而梁弯曲刚度的提高对其高阶频率的提高比较明显.","container-title":"动力学与控制学报","DOI":"10.6052/1672-6553-2017-60","ISSN":"1672-6553","issue":"6","language":"zh","license":"http://creativecommons.org/licenses/by/3.0/",</vt:lpwstr>
  </property>
  <property fmtid="{D5CDD505-2E9C-101B-9397-08002B2CF9AE}" pid="178" name="ZOTERO_BREF_u3QfgIjbopko_4">
    <vt:lpwstr>"note":"publisher: 动力学与控制学报","page":"494-504","source":"pubs.cstam.org.cn","title":"CFRP索斜拉桥面内自由振动的多索梁模型及模态分析","volume":"15","author":[{"family":"丛云跃","given":""},{"family":"康厚军","given":""},{"family":"郭铁丁","given":""},{"family":"苏潇阳","given":""},{"family</vt:lpwstr>
  </property>
  <property fmtid="{D5CDD505-2E9C-101B-9397-08002B2CF9AE}" pid="179" name="ZOTERO_BREF_u3QfgIjbopko_5">
    <vt:lpwstr>":"金怡新","given":""}],"issued":{"date-parts":[["2017"]]}}}],"schema":"https://github.com/citation-style-language/schema/raw/master/csl-citation.json"}</vt:lpwstr>
  </property>
  <property fmtid="{D5CDD505-2E9C-101B-9397-08002B2CF9AE}" pid="180" name="ZOTERO_BREF_xa4MK7olMsQn_1">
    <vt:lpwstr>ZOTERO_ITEM CSL_CITATION {"citationID":"DbzpIGSc","properties":{"formattedCitation":"[15]","plainCitation":"[15]","noteIndex":0},"citationItems":[{"id":68,"uris":["http://zotero.org/users/local/uXKJnD8L/items/8GLRBLLC"],"itemData":{"id":68,"type":"article</vt:lpwstr>
  </property>
  <property fmtid="{D5CDD505-2E9C-101B-9397-08002B2CF9AE}" pid="181" name="ZOTERO_BREF_xa4MK7olMsQn_2">
    <vt:lpwstr>-journal","abstract":"为研究斜拉桥中索与梁、索与索之间的耦合振动问题,建立了斜拉桥的单梁-多索力学模型.考虑索的初始垂度引起的几何非线性因素的影响,将多索梁模型分段处理,基于索、梁经典的面内振动的微分方程,通过索、梁连接处的动态平衡条件,建立多索梁模型面内振动理论.以双索梁为例,应用分离变量法,结合边界条件,求解双索斜拉梁模型平面内自由振动的特征值问题.同时,建立双索梁的有限元模型,有限元所得结果与本文理论研究吻合良好.最后对CFRP索梁模型的各项相关重要参数进行分析,并将本文理论与</vt:lpwstr>
  </property>
  <property fmtid="{D5CDD505-2E9C-101B-9397-08002B2CF9AE}" pid="182" name="ZOTERO_BREF_xa4MK7olMsQn_3">
    <vt:lpwstr>课题组前期成果进行对比分析.研究表明,CFRP索能极大改善双索梁模型的基本动力学性能.增大拉索轴向刚度能明显提高模型的低阶频率,而梁弯曲刚度的提高对其高阶频率的提高比较明显.","container-title":"动力学与控制学报","DOI":"10.6052/1672-6553-2017-60","ISSN":"1672-6553","issue":"6","language":"zh","license":"http://creativecommons.org/licenses/by/3.0/",</vt:lpwstr>
  </property>
  <property fmtid="{D5CDD505-2E9C-101B-9397-08002B2CF9AE}" pid="183" name="ZOTERO_BREF_xa4MK7olMsQn_4">
    <vt:lpwstr>"note":"publisher: 动力学与控制学报","page":"494-504","source":"pubs.cstam.org.cn","title":"CFRP索斜拉桥面内自由振动的多索梁模型及模态分析","volume":"15","author":[{"family":"丛云跃","given":""},{"family":"康厚军","given":""},{"family":"郭铁丁","given":""},{"family":"苏潇阳","given":""},{"family</vt:lpwstr>
  </property>
  <property fmtid="{D5CDD505-2E9C-101B-9397-08002B2CF9AE}" pid="184" name="ZOTERO_BREF_xa4MK7olMsQn_5">
    <vt:lpwstr>":"金怡新","given":""}],"issued":{"date-parts":[["2017"]]}}}],"schema":"https://github.com/citation-style-language/schema/raw/master/csl-citation.json"}</vt:lpwstr>
  </property>
  <property fmtid="{D5CDD505-2E9C-101B-9397-08002B2CF9AE}" pid="185" name="ZOTERO_BREF_gZBPBRcudgZK_1">
    <vt:lpwstr>ZOTERO_BIBL {"uncited":[],"omitted":[],"custom":[]} CSL_BIBLIOGRAPHY</vt:lpwstr>
  </property>
</Properties>
</file>