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A8186" w14:textId="0001832F" w:rsidR="001E4F6E" w:rsidRPr="001E4F6E" w:rsidRDefault="001E4F6E" w:rsidP="001E4F6E">
      <w:pPr>
        <w:spacing w:after="0" w:line="240" w:lineRule="auto"/>
        <w:jc w:val="center"/>
        <w:rPr>
          <w:rFonts w:ascii="Times New Roman" w:eastAsia="Times New Roman" w:hAnsi="Times New Roman" w:cs="Times New Roman"/>
          <w:bCs/>
          <w:sz w:val="24"/>
          <w:szCs w:val="24"/>
        </w:rPr>
      </w:pPr>
      <w:bookmarkStart w:id="0" w:name="_Hlk140259529"/>
      <w:bookmarkStart w:id="1" w:name="_Hlk214361374"/>
      <w:bookmarkStart w:id="2" w:name="_Hlk214366747"/>
      <w:proofErr w:type="spellStart"/>
      <w:r w:rsidRPr="001E4F6E">
        <w:rPr>
          <w:rFonts w:ascii="Times New Roman" w:eastAsia="Times New Roman" w:hAnsi="Times New Roman" w:cs="Times New Roman"/>
          <w:b/>
          <w:sz w:val="36"/>
          <w:szCs w:val="20"/>
        </w:rPr>
        <w:t>Procain</w:t>
      </w:r>
      <w:proofErr w:type="spellEnd"/>
      <w:r w:rsidRPr="001E4F6E">
        <w:rPr>
          <w:rFonts w:ascii="Times New Roman" w:eastAsia="Times New Roman" w:hAnsi="Times New Roman" w:cs="Times New Roman"/>
          <w:b/>
          <w:sz w:val="36"/>
          <w:szCs w:val="20"/>
        </w:rPr>
        <w:t xml:space="preserve"> as Novel Reagent for Determination of Salbutamol via Oxidative Coupling Reaction: Application to pure and Pharmaceutical Formulations</w:t>
      </w:r>
    </w:p>
    <w:p w14:paraId="7457E9DD" w14:textId="215366D1" w:rsidR="001E4F6E" w:rsidRPr="001E4F6E" w:rsidRDefault="001E4F6E" w:rsidP="001E4F6E">
      <w:pPr>
        <w:spacing w:before="360" w:after="360" w:line="240" w:lineRule="auto"/>
        <w:jc w:val="center"/>
        <w:rPr>
          <w:rFonts w:ascii="Times New Roman" w:eastAsia="Times New Roman" w:hAnsi="Times New Roman" w:cs="Times New Roman"/>
          <w:sz w:val="20"/>
          <w:szCs w:val="20"/>
          <w:lang w:val="en-GB" w:eastAsia="en-GB"/>
        </w:rPr>
      </w:pPr>
      <w:r w:rsidRPr="001E4F6E">
        <w:rPr>
          <w:rFonts w:ascii="Times New Roman" w:eastAsia="Times New Roman" w:hAnsi="Times New Roman" w:cs="Times New Roman"/>
          <w:sz w:val="28"/>
          <w:szCs w:val="20"/>
        </w:rPr>
        <w:t>Shahla Jamal Shakkor</w:t>
      </w:r>
      <w:r w:rsidRPr="001E4F6E">
        <w:rPr>
          <w:rFonts w:ascii="Times New Roman" w:eastAsia="Times New Roman" w:hAnsi="Times New Roman" w:cs="Times New Roman"/>
          <w:sz w:val="28"/>
          <w:szCs w:val="20"/>
          <w:vertAlign w:val="superscript"/>
        </w:rPr>
        <w:t>1, a)</w:t>
      </w:r>
    </w:p>
    <w:p w14:paraId="20D99E56" w14:textId="6F0054A2" w:rsidR="001E4F6E" w:rsidRPr="001E4F6E" w:rsidRDefault="001E4F6E" w:rsidP="001E4F6E">
      <w:pPr>
        <w:spacing w:after="0" w:line="240" w:lineRule="auto"/>
        <w:jc w:val="center"/>
        <w:rPr>
          <w:rFonts w:ascii="Times New Roman" w:eastAsia="Times New Roman" w:hAnsi="Times New Roman" w:cs="Times New Roman"/>
          <w:i/>
          <w:sz w:val="20"/>
          <w:szCs w:val="20"/>
        </w:rPr>
      </w:pPr>
      <w:r w:rsidRPr="001E4F6E">
        <w:rPr>
          <w:rFonts w:ascii="Times New Roman" w:eastAsia="Times New Roman" w:hAnsi="Times New Roman" w:cs="Times New Roman"/>
          <w:i/>
          <w:sz w:val="20"/>
          <w:szCs w:val="20"/>
          <w:vertAlign w:val="superscript"/>
        </w:rPr>
        <w:t>1</w:t>
      </w:r>
      <w:r w:rsidR="004C6587" w:rsidRPr="004C6587">
        <w:rPr>
          <w:rFonts w:ascii="Times New Roman" w:eastAsia="Times New Roman" w:hAnsi="Times New Roman" w:cs="Times New Roman"/>
          <w:i/>
          <w:sz w:val="20"/>
          <w:szCs w:val="20"/>
        </w:rPr>
        <w:t>Department of Chemistry, College of Science, University of Kirkuk</w:t>
      </w:r>
      <w:r w:rsidR="00BD74BA">
        <w:rPr>
          <w:rFonts w:ascii="Times New Roman" w:eastAsia="Times New Roman" w:hAnsi="Times New Roman" w:cs="Times New Roman"/>
          <w:i/>
          <w:sz w:val="20"/>
          <w:szCs w:val="20"/>
        </w:rPr>
        <w:t>, Iraq</w:t>
      </w:r>
      <w:r w:rsidRPr="001E4F6E">
        <w:rPr>
          <w:rFonts w:ascii="Times New Roman" w:eastAsia="Times New Roman" w:hAnsi="Times New Roman" w:cs="Times New Roman"/>
          <w:i/>
          <w:sz w:val="20"/>
          <w:szCs w:val="20"/>
        </w:rPr>
        <w:t>.</w:t>
      </w:r>
    </w:p>
    <w:p w14:paraId="1B459673" w14:textId="69952A83" w:rsidR="001E4F6E" w:rsidRPr="001E4F6E" w:rsidRDefault="001E4F6E" w:rsidP="001E4F6E">
      <w:pPr>
        <w:spacing w:after="0" w:line="240" w:lineRule="auto"/>
        <w:jc w:val="center"/>
        <w:rPr>
          <w:rFonts w:ascii="Times New Roman" w:eastAsia="Times New Roman" w:hAnsi="Times New Roman" w:cs="Times New Roman"/>
          <w:i/>
          <w:sz w:val="20"/>
          <w:szCs w:val="20"/>
        </w:rPr>
      </w:pPr>
      <w:r w:rsidRPr="001E4F6E">
        <w:rPr>
          <w:rFonts w:ascii="Times New Roman" w:eastAsia="Times New Roman" w:hAnsi="Times New Roman" w:cs="Times New Roman"/>
          <w:i/>
          <w:sz w:val="20"/>
          <w:szCs w:val="20"/>
        </w:rPr>
        <w:br/>
      </w:r>
      <w:r w:rsidRPr="001E4F6E">
        <w:rPr>
          <w:rFonts w:ascii="Times New Roman" w:eastAsia="Times New Roman" w:hAnsi="Times New Roman" w:cs="Times New Roman"/>
          <w:i/>
          <w:sz w:val="20"/>
          <w:szCs w:val="28"/>
          <w:vertAlign w:val="superscript"/>
        </w:rPr>
        <w:t>a)</w:t>
      </w:r>
      <w:r w:rsidRPr="001E4F6E">
        <w:rPr>
          <w:rFonts w:ascii="Times New Roman" w:eastAsia="Times New Roman" w:hAnsi="Times New Roman" w:cs="Times New Roman"/>
          <w:i/>
          <w:sz w:val="20"/>
          <w:szCs w:val="20"/>
        </w:rPr>
        <w:t xml:space="preserve"> Corresponding author: </w:t>
      </w:r>
      <w:r w:rsidR="004C6587" w:rsidRPr="004C6587">
        <w:rPr>
          <w:rFonts w:ascii="Times New Roman" w:eastAsia="Times New Roman" w:hAnsi="Times New Roman" w:cs="Times New Roman"/>
          <w:i/>
          <w:sz w:val="20"/>
          <w:szCs w:val="20"/>
        </w:rPr>
        <w:t>shahla.jamal@uokirkuk.edu.iq</w:t>
      </w:r>
    </w:p>
    <w:p w14:paraId="501179D1" w14:textId="77777777" w:rsidR="00AB6329" w:rsidRDefault="001E4F6E" w:rsidP="00AB6329">
      <w:pPr>
        <w:spacing w:before="360" w:after="360" w:line="240" w:lineRule="auto"/>
        <w:ind w:left="289" w:right="289"/>
        <w:jc w:val="both"/>
        <w:rPr>
          <w:rFonts w:asciiTheme="majorBidi" w:eastAsia="Times New Roman" w:hAnsiTheme="majorBidi" w:cstheme="majorBidi"/>
          <w:color w:val="202124"/>
          <w:sz w:val="18"/>
          <w:szCs w:val="18"/>
          <w:lang w:val="en"/>
        </w:rPr>
      </w:pPr>
      <w:r w:rsidRPr="001E4F6E">
        <w:rPr>
          <w:rFonts w:ascii="Times New Roman" w:eastAsia="Times New Roman" w:hAnsi="Times New Roman" w:cs="Times New Roman"/>
          <w:b/>
          <w:bCs/>
          <w:sz w:val="18"/>
          <w:szCs w:val="20"/>
        </w:rPr>
        <w:t>Abstract.</w:t>
      </w:r>
      <w:r w:rsidRPr="001E4F6E">
        <w:rPr>
          <w:rFonts w:ascii="Times New Roman" w:eastAsia="Times New Roman" w:hAnsi="Times New Roman" w:cs="Times New Roman"/>
          <w:sz w:val="18"/>
          <w:szCs w:val="20"/>
        </w:rPr>
        <w:t xml:space="preserve"> </w:t>
      </w:r>
      <w:bookmarkStart w:id="3" w:name="_Hlk141019410"/>
      <w:bookmarkEnd w:id="0"/>
      <w:bookmarkEnd w:id="1"/>
      <w:bookmarkEnd w:id="2"/>
      <w:r w:rsidR="00456FBC">
        <w:rPr>
          <w:rFonts w:asciiTheme="majorBidi" w:hAnsiTheme="majorBidi" w:cstheme="majorBidi"/>
          <w:sz w:val="18"/>
          <w:szCs w:val="18"/>
          <w:lang w:bidi="ar-IQ"/>
        </w:rPr>
        <w:t>A</w:t>
      </w:r>
      <w:r w:rsidR="000206A5" w:rsidRPr="000206A5">
        <w:rPr>
          <w:rFonts w:asciiTheme="majorBidi" w:hAnsiTheme="majorBidi" w:cstheme="majorBidi"/>
          <w:b/>
          <w:bCs/>
          <w:sz w:val="18"/>
          <w:szCs w:val="18"/>
          <w:lang w:bidi="ar-IQ"/>
        </w:rPr>
        <w:t xml:space="preserve"> </w:t>
      </w:r>
      <w:proofErr w:type="gramStart"/>
      <w:r w:rsidR="002550E6" w:rsidRPr="000206A5">
        <w:rPr>
          <w:rFonts w:asciiTheme="majorBidi" w:hAnsiTheme="majorBidi" w:cstheme="majorBidi"/>
          <w:sz w:val="18"/>
          <w:szCs w:val="18"/>
          <w:lang w:bidi="ar-IQ"/>
        </w:rPr>
        <w:t>F</w:t>
      </w:r>
      <w:r w:rsidR="005B3F14" w:rsidRPr="000206A5">
        <w:rPr>
          <w:rFonts w:asciiTheme="majorBidi" w:hAnsiTheme="majorBidi" w:cstheme="majorBidi"/>
          <w:sz w:val="18"/>
          <w:szCs w:val="18"/>
          <w:lang w:bidi="ar-IQ"/>
        </w:rPr>
        <w:t>ast ,accurate</w:t>
      </w:r>
      <w:proofErr w:type="gramEnd"/>
      <w:r w:rsidR="005B3F14" w:rsidRPr="000206A5">
        <w:rPr>
          <w:rFonts w:asciiTheme="majorBidi" w:hAnsiTheme="majorBidi" w:cstheme="majorBidi"/>
          <w:sz w:val="18"/>
          <w:szCs w:val="18"/>
          <w:lang w:bidi="ar-IQ"/>
        </w:rPr>
        <w:t xml:space="preserve"> and sensitive </w:t>
      </w:r>
      <w:bookmarkStart w:id="4" w:name="_Hlk140259458"/>
      <w:r w:rsidR="00C3073C" w:rsidRPr="000206A5">
        <w:rPr>
          <w:rFonts w:asciiTheme="majorBidi" w:eastAsia="Times New Roman" w:hAnsiTheme="majorBidi" w:cstheme="majorBidi"/>
          <w:color w:val="202124"/>
          <w:sz w:val="18"/>
          <w:szCs w:val="18"/>
          <w:lang w:val="en"/>
        </w:rPr>
        <w:t>o</w:t>
      </w:r>
      <w:r w:rsidR="0003131A" w:rsidRPr="000206A5">
        <w:rPr>
          <w:rFonts w:asciiTheme="majorBidi" w:eastAsia="Times New Roman" w:hAnsiTheme="majorBidi" w:cstheme="majorBidi"/>
          <w:color w:val="202124"/>
          <w:sz w:val="18"/>
          <w:szCs w:val="18"/>
          <w:lang w:val="en"/>
        </w:rPr>
        <w:t xml:space="preserve">xidative coupling </w:t>
      </w:r>
      <w:bookmarkEnd w:id="4"/>
      <w:r w:rsidR="0003131A" w:rsidRPr="000206A5">
        <w:rPr>
          <w:rFonts w:asciiTheme="majorBidi" w:eastAsia="Times New Roman" w:hAnsiTheme="majorBidi" w:cstheme="majorBidi"/>
          <w:color w:val="202124"/>
          <w:sz w:val="18"/>
          <w:szCs w:val="18"/>
          <w:lang w:val="en"/>
        </w:rPr>
        <w:t xml:space="preserve">reaction </w:t>
      </w:r>
      <w:r w:rsidR="005B3F14" w:rsidRPr="000206A5">
        <w:rPr>
          <w:rFonts w:asciiTheme="majorBidi" w:eastAsia="Times New Roman" w:hAnsiTheme="majorBidi" w:cstheme="majorBidi"/>
          <w:color w:val="202124"/>
          <w:sz w:val="18"/>
          <w:szCs w:val="18"/>
          <w:lang w:val="en"/>
        </w:rPr>
        <w:t>was developed to measure</w:t>
      </w:r>
      <w:r w:rsidR="00DB65D2" w:rsidRPr="000206A5">
        <w:rPr>
          <w:rFonts w:asciiTheme="majorBidi" w:eastAsia="Times New Roman" w:hAnsiTheme="majorBidi" w:cstheme="majorBidi"/>
          <w:color w:val="202124"/>
          <w:sz w:val="18"/>
          <w:szCs w:val="18"/>
          <w:lang w:val="en"/>
        </w:rPr>
        <w:t xml:space="preserve"> salbutamol</w:t>
      </w:r>
      <w:r w:rsidR="00456FBC">
        <w:rPr>
          <w:rFonts w:asciiTheme="majorBidi" w:eastAsia="Times New Roman" w:hAnsiTheme="majorBidi" w:cstheme="majorBidi"/>
          <w:color w:val="202124"/>
          <w:sz w:val="18"/>
          <w:szCs w:val="18"/>
          <w:lang w:val="en"/>
        </w:rPr>
        <w:t xml:space="preserve"> (</w:t>
      </w:r>
      <w:proofErr w:type="gramStart"/>
      <w:r w:rsidR="00456FBC">
        <w:rPr>
          <w:rFonts w:asciiTheme="majorBidi" w:eastAsia="Times New Roman" w:hAnsiTheme="majorBidi" w:cstheme="majorBidi"/>
          <w:color w:val="202124"/>
          <w:sz w:val="18"/>
          <w:szCs w:val="18"/>
          <w:lang w:val="en"/>
        </w:rPr>
        <w:t>SAL)</w:t>
      </w:r>
      <w:r w:rsidR="005B3F14" w:rsidRPr="000206A5">
        <w:rPr>
          <w:rFonts w:asciiTheme="majorBidi" w:eastAsia="Times New Roman" w:hAnsiTheme="majorBidi" w:cstheme="majorBidi"/>
          <w:color w:val="202124"/>
          <w:sz w:val="18"/>
          <w:szCs w:val="18"/>
          <w:lang w:val="en"/>
        </w:rPr>
        <w:t xml:space="preserve">  either</w:t>
      </w:r>
      <w:proofErr w:type="gramEnd"/>
      <w:r w:rsidR="005B3F14" w:rsidRPr="000206A5">
        <w:rPr>
          <w:rFonts w:asciiTheme="majorBidi" w:eastAsia="Times New Roman" w:hAnsiTheme="majorBidi" w:cstheme="majorBidi"/>
          <w:color w:val="202124"/>
          <w:sz w:val="18"/>
          <w:szCs w:val="18"/>
          <w:lang w:val="en"/>
        </w:rPr>
        <w:t xml:space="preserve"> in its pure form or in </w:t>
      </w:r>
      <w:r w:rsidR="002550E6" w:rsidRPr="000206A5">
        <w:rPr>
          <w:rFonts w:asciiTheme="majorBidi" w:eastAsia="Times New Roman" w:hAnsiTheme="majorBidi" w:cstheme="majorBidi"/>
          <w:color w:val="202124"/>
          <w:sz w:val="18"/>
          <w:szCs w:val="18"/>
          <w:lang w:val="en"/>
        </w:rPr>
        <w:t>tablet dosage form</w:t>
      </w:r>
      <w:r w:rsidR="006B5E66" w:rsidRPr="000206A5">
        <w:rPr>
          <w:rFonts w:asciiTheme="majorBidi" w:eastAsia="Times New Roman" w:hAnsiTheme="majorBidi" w:cstheme="majorBidi"/>
          <w:color w:val="202124"/>
          <w:sz w:val="18"/>
          <w:szCs w:val="18"/>
        </w:rPr>
        <w:t xml:space="preserve"> by spectrophotometric method.</w:t>
      </w:r>
      <w:r w:rsidR="002550E6" w:rsidRPr="000206A5">
        <w:rPr>
          <w:rFonts w:asciiTheme="majorBidi" w:eastAsia="Times New Roman" w:hAnsiTheme="majorBidi" w:cstheme="majorBidi"/>
          <w:color w:val="202124"/>
          <w:sz w:val="18"/>
          <w:szCs w:val="18"/>
          <w:lang w:val="en"/>
        </w:rPr>
        <w:t xml:space="preserve"> </w:t>
      </w:r>
      <w:r w:rsidR="006B5E66" w:rsidRPr="000206A5">
        <w:rPr>
          <w:rFonts w:asciiTheme="majorBidi" w:eastAsia="Times New Roman" w:hAnsiTheme="majorBidi" w:cstheme="majorBidi"/>
          <w:color w:val="202124"/>
          <w:sz w:val="18"/>
          <w:szCs w:val="18"/>
          <w:lang w:val="en"/>
        </w:rPr>
        <w:t>T</w:t>
      </w:r>
      <w:r w:rsidR="002550E6" w:rsidRPr="000206A5">
        <w:rPr>
          <w:rFonts w:asciiTheme="majorBidi" w:eastAsia="Times New Roman" w:hAnsiTheme="majorBidi" w:cstheme="majorBidi"/>
          <w:color w:val="202124"/>
          <w:sz w:val="18"/>
          <w:szCs w:val="18"/>
          <w:lang w:val="en"/>
        </w:rPr>
        <w:t xml:space="preserve">he proposed procedures , specifically rely on </w:t>
      </w:r>
      <w:r w:rsidR="00DB65D2" w:rsidRPr="000206A5">
        <w:rPr>
          <w:rFonts w:asciiTheme="majorBidi" w:eastAsia="Times New Roman" w:hAnsiTheme="majorBidi" w:cstheme="majorBidi"/>
          <w:color w:val="202124"/>
          <w:sz w:val="18"/>
          <w:szCs w:val="18"/>
          <w:lang w:val="en"/>
        </w:rPr>
        <w:t xml:space="preserve">coupling of salbutamol with </w:t>
      </w:r>
      <w:proofErr w:type="spellStart"/>
      <w:r w:rsidR="007C29F7" w:rsidRPr="000206A5">
        <w:rPr>
          <w:rFonts w:asciiTheme="majorBidi" w:eastAsia="Times New Roman" w:hAnsiTheme="majorBidi" w:cstheme="majorBidi"/>
          <w:color w:val="202124"/>
          <w:sz w:val="18"/>
          <w:szCs w:val="18"/>
          <w:lang w:val="en"/>
        </w:rPr>
        <w:t>procain</w:t>
      </w:r>
      <w:proofErr w:type="spellEnd"/>
      <w:r w:rsidR="00DB65D2" w:rsidRPr="000206A5">
        <w:rPr>
          <w:rFonts w:asciiTheme="majorBidi" w:eastAsia="Times New Roman" w:hAnsiTheme="majorBidi" w:cstheme="majorBidi"/>
          <w:color w:val="202124"/>
          <w:sz w:val="18"/>
          <w:szCs w:val="18"/>
          <w:lang w:val="en"/>
        </w:rPr>
        <w:t xml:space="preserve"> </w:t>
      </w:r>
      <w:r w:rsidR="00456FBC">
        <w:rPr>
          <w:rFonts w:asciiTheme="majorBidi" w:eastAsia="Times New Roman" w:hAnsiTheme="majorBidi" w:cstheme="majorBidi"/>
          <w:color w:val="202124"/>
          <w:sz w:val="18"/>
          <w:szCs w:val="18"/>
          <w:lang w:val="en"/>
        </w:rPr>
        <w:t xml:space="preserve">(PRO) </w:t>
      </w:r>
      <w:r w:rsidR="00DB65D2" w:rsidRPr="000206A5">
        <w:rPr>
          <w:rFonts w:asciiTheme="majorBidi" w:eastAsia="Times New Roman" w:hAnsiTheme="majorBidi" w:cstheme="majorBidi"/>
          <w:color w:val="202124"/>
          <w:sz w:val="18"/>
          <w:szCs w:val="18"/>
          <w:lang w:val="en"/>
        </w:rPr>
        <w:t xml:space="preserve">reagent </w:t>
      </w:r>
      <w:r w:rsidR="004B55B7" w:rsidRPr="000206A5">
        <w:rPr>
          <w:rFonts w:asciiTheme="majorBidi" w:eastAsia="Times New Roman" w:hAnsiTheme="majorBidi" w:cstheme="majorBidi"/>
          <w:color w:val="202124"/>
          <w:sz w:val="18"/>
          <w:szCs w:val="18"/>
          <w:lang w:val="en"/>
        </w:rPr>
        <w:t>in</w:t>
      </w:r>
      <w:r w:rsidR="00DB65D2" w:rsidRPr="000206A5">
        <w:rPr>
          <w:rFonts w:asciiTheme="majorBidi" w:eastAsia="Times New Roman" w:hAnsiTheme="majorBidi" w:cstheme="majorBidi"/>
          <w:color w:val="202124"/>
          <w:sz w:val="18"/>
          <w:szCs w:val="18"/>
          <w:lang w:val="en"/>
        </w:rPr>
        <w:t xml:space="preserve"> the presence of</w:t>
      </w:r>
      <w:r w:rsidR="00EA011D" w:rsidRPr="00EA011D">
        <w:rPr>
          <w:rFonts w:ascii="Times New Roman" w:eastAsia="Times New Roman" w:hAnsi="Times New Roman" w:cs="Times New Roman"/>
          <w:sz w:val="24"/>
          <w:szCs w:val="24"/>
        </w:rPr>
        <w:t xml:space="preserve"> </w:t>
      </w:r>
      <w:r w:rsidR="00456FBC">
        <w:rPr>
          <w:rFonts w:asciiTheme="majorBidi" w:eastAsia="Times New Roman" w:hAnsiTheme="majorBidi" w:cstheme="majorBidi"/>
          <w:color w:val="202124"/>
          <w:sz w:val="18"/>
          <w:szCs w:val="18"/>
          <w:lang w:val="en"/>
        </w:rPr>
        <w:t>F</w:t>
      </w:r>
      <w:r w:rsidR="0004022D" w:rsidRPr="000206A5">
        <w:rPr>
          <w:rFonts w:asciiTheme="majorBidi" w:eastAsia="Times New Roman" w:hAnsiTheme="majorBidi" w:cstheme="majorBidi"/>
          <w:color w:val="202124"/>
          <w:sz w:val="18"/>
          <w:szCs w:val="18"/>
          <w:lang w:val="en"/>
        </w:rPr>
        <w:t>erric chloride</w:t>
      </w:r>
      <w:r w:rsidR="00DB65D2" w:rsidRPr="000206A5">
        <w:rPr>
          <w:rFonts w:asciiTheme="majorBidi" w:eastAsia="Times New Roman" w:hAnsiTheme="majorBidi" w:cstheme="majorBidi"/>
          <w:color w:val="202124"/>
          <w:sz w:val="18"/>
          <w:szCs w:val="18"/>
          <w:lang w:val="en"/>
        </w:rPr>
        <w:t xml:space="preserve"> as an oxidizing agent in an alkaline medium</w:t>
      </w:r>
      <w:r w:rsidR="004B55B7" w:rsidRPr="000206A5">
        <w:rPr>
          <w:rFonts w:asciiTheme="majorBidi" w:eastAsia="Times New Roman" w:hAnsiTheme="majorBidi" w:cstheme="majorBidi"/>
          <w:color w:val="202124"/>
          <w:sz w:val="18"/>
          <w:szCs w:val="18"/>
          <w:lang w:val="en"/>
        </w:rPr>
        <w:t xml:space="preserve"> to </w:t>
      </w:r>
      <w:r w:rsidR="00FF03D4" w:rsidRPr="000206A5">
        <w:rPr>
          <w:rFonts w:asciiTheme="majorBidi" w:eastAsia="Times New Roman" w:hAnsiTheme="majorBidi" w:cstheme="majorBidi"/>
          <w:color w:val="202124"/>
          <w:sz w:val="18"/>
          <w:szCs w:val="18"/>
          <w:lang w:val="en"/>
        </w:rPr>
        <w:t xml:space="preserve">form </w:t>
      </w:r>
      <w:r w:rsidR="00FF03D4" w:rsidRPr="000206A5">
        <w:rPr>
          <w:rFonts w:asciiTheme="majorBidi" w:hAnsiTheme="majorBidi" w:cstheme="majorBidi"/>
          <w:sz w:val="18"/>
          <w:szCs w:val="18"/>
        </w:rPr>
        <w:t xml:space="preserve"> </w:t>
      </w:r>
      <w:r w:rsidR="00DB65D2" w:rsidRPr="000206A5">
        <w:rPr>
          <w:rFonts w:asciiTheme="majorBidi" w:hAnsiTheme="majorBidi" w:cstheme="majorBidi"/>
          <w:sz w:val="18"/>
          <w:szCs w:val="18"/>
        </w:rPr>
        <w:t xml:space="preserve">a stable, water-soluble </w:t>
      </w:r>
      <w:r w:rsidR="00056D6C" w:rsidRPr="000206A5">
        <w:rPr>
          <w:rFonts w:asciiTheme="majorBidi" w:hAnsiTheme="majorBidi" w:cstheme="majorBidi"/>
          <w:sz w:val="18"/>
          <w:szCs w:val="18"/>
        </w:rPr>
        <w:t>yellowish orange</w:t>
      </w:r>
      <w:r w:rsidR="004B55B7" w:rsidRPr="000206A5">
        <w:rPr>
          <w:rFonts w:asciiTheme="majorBidi" w:hAnsiTheme="majorBidi" w:cstheme="majorBidi"/>
          <w:sz w:val="18"/>
          <w:szCs w:val="18"/>
        </w:rPr>
        <w:t xml:space="preserve"> </w:t>
      </w:r>
      <w:r w:rsidR="00DB65D2" w:rsidRPr="000206A5">
        <w:rPr>
          <w:rFonts w:asciiTheme="majorBidi" w:hAnsiTheme="majorBidi" w:cstheme="majorBidi"/>
          <w:sz w:val="18"/>
          <w:szCs w:val="18"/>
        </w:rPr>
        <w:t xml:space="preserve">complex </w:t>
      </w:r>
      <w:r w:rsidR="00FF03D4" w:rsidRPr="000206A5">
        <w:rPr>
          <w:rFonts w:asciiTheme="majorBidi" w:hAnsiTheme="majorBidi" w:cstheme="majorBidi"/>
          <w:sz w:val="18"/>
          <w:szCs w:val="18"/>
        </w:rPr>
        <w:t xml:space="preserve">showing a </w:t>
      </w:r>
      <w:r w:rsidR="00DB65D2" w:rsidRPr="000206A5">
        <w:rPr>
          <w:rFonts w:asciiTheme="majorBidi" w:hAnsiTheme="majorBidi" w:cstheme="majorBidi"/>
          <w:sz w:val="18"/>
          <w:szCs w:val="18"/>
        </w:rPr>
        <w:t xml:space="preserve">maximum absorption at </w:t>
      </w:r>
      <w:r w:rsidR="00905460" w:rsidRPr="000206A5">
        <w:rPr>
          <w:rFonts w:asciiTheme="majorBidi" w:eastAsia="Times New Roman" w:hAnsiTheme="majorBidi" w:cstheme="majorBidi"/>
          <w:color w:val="202124"/>
          <w:sz w:val="18"/>
          <w:szCs w:val="18"/>
          <w:lang w:val="en"/>
        </w:rPr>
        <w:t>442</w:t>
      </w:r>
      <w:r w:rsidR="00DB65D2" w:rsidRPr="000206A5">
        <w:rPr>
          <w:rFonts w:asciiTheme="majorBidi" w:hAnsiTheme="majorBidi" w:cstheme="majorBidi"/>
          <w:sz w:val="18"/>
          <w:szCs w:val="18"/>
        </w:rPr>
        <w:t xml:space="preserve"> nm</w:t>
      </w:r>
      <w:r w:rsidR="006B5E66" w:rsidRPr="000206A5">
        <w:rPr>
          <w:rFonts w:asciiTheme="majorBidi" w:hAnsiTheme="majorBidi" w:cstheme="majorBidi"/>
          <w:sz w:val="18"/>
          <w:szCs w:val="18"/>
        </w:rPr>
        <w:t xml:space="preserve"> </w:t>
      </w:r>
      <w:r w:rsidR="00DB65D2" w:rsidRPr="000206A5">
        <w:rPr>
          <w:rFonts w:asciiTheme="majorBidi" w:hAnsiTheme="majorBidi" w:cstheme="majorBidi"/>
          <w:sz w:val="18"/>
          <w:szCs w:val="18"/>
        </w:rPr>
        <w:t xml:space="preserve">, Beer's law is </w:t>
      </w:r>
      <w:r w:rsidR="00045ED6" w:rsidRPr="000206A5">
        <w:rPr>
          <w:rFonts w:asciiTheme="majorBidi" w:hAnsiTheme="majorBidi" w:cstheme="majorBidi"/>
          <w:sz w:val="18"/>
          <w:szCs w:val="18"/>
        </w:rPr>
        <w:t xml:space="preserve">obeyed </w:t>
      </w:r>
      <w:r w:rsidR="00DB65D2" w:rsidRPr="000206A5">
        <w:rPr>
          <w:rFonts w:asciiTheme="majorBidi" w:hAnsiTheme="majorBidi" w:cstheme="majorBidi"/>
          <w:sz w:val="18"/>
          <w:szCs w:val="18"/>
        </w:rPr>
        <w:t xml:space="preserve">in the </w:t>
      </w:r>
      <w:r w:rsidR="00045ED6" w:rsidRPr="000206A5">
        <w:rPr>
          <w:rFonts w:asciiTheme="majorBidi" w:hAnsiTheme="majorBidi" w:cstheme="majorBidi"/>
          <w:sz w:val="18"/>
          <w:szCs w:val="18"/>
        </w:rPr>
        <w:t xml:space="preserve">concentration </w:t>
      </w:r>
      <w:r w:rsidR="00DB65D2" w:rsidRPr="000206A5">
        <w:rPr>
          <w:rFonts w:asciiTheme="majorBidi" w:hAnsiTheme="majorBidi" w:cstheme="majorBidi"/>
          <w:sz w:val="18"/>
          <w:szCs w:val="18"/>
        </w:rPr>
        <w:t>range of</w:t>
      </w:r>
      <w:r w:rsidR="0003131A" w:rsidRPr="000206A5">
        <w:rPr>
          <w:rFonts w:asciiTheme="majorBidi" w:eastAsia="Times New Roman" w:hAnsiTheme="majorBidi" w:cstheme="majorBidi"/>
          <w:color w:val="202124"/>
          <w:sz w:val="18"/>
          <w:szCs w:val="18"/>
          <w:lang w:val="en"/>
        </w:rPr>
        <w:t xml:space="preserve"> 2-</w:t>
      </w:r>
      <w:r w:rsidR="0004022D" w:rsidRPr="000206A5">
        <w:rPr>
          <w:rFonts w:asciiTheme="majorBidi" w:eastAsia="Times New Roman" w:hAnsiTheme="majorBidi" w:cstheme="majorBidi"/>
          <w:color w:val="202124"/>
          <w:sz w:val="18"/>
          <w:szCs w:val="18"/>
          <w:lang w:val="en"/>
        </w:rPr>
        <w:t>40</w:t>
      </w:r>
      <w:r w:rsidR="0003131A" w:rsidRPr="000206A5">
        <w:rPr>
          <w:rFonts w:asciiTheme="majorBidi" w:eastAsia="Times New Roman" w:hAnsiTheme="majorBidi" w:cstheme="majorBidi"/>
          <w:color w:val="202124"/>
          <w:sz w:val="18"/>
          <w:szCs w:val="18"/>
          <w:lang w:val="en"/>
        </w:rPr>
        <w:t xml:space="preserve"> </w:t>
      </w:r>
      <w:proofErr w:type="spellStart"/>
      <w:r w:rsidR="0003131A" w:rsidRPr="000206A5">
        <w:rPr>
          <w:rFonts w:asciiTheme="majorBidi" w:eastAsia="Times New Roman" w:hAnsiTheme="majorBidi" w:cstheme="majorBidi"/>
          <w:color w:val="202124"/>
          <w:sz w:val="18"/>
          <w:szCs w:val="18"/>
          <w:lang w:val="en"/>
        </w:rPr>
        <w:t>μg</w:t>
      </w:r>
      <w:proofErr w:type="spellEnd"/>
      <w:r w:rsidR="0003131A" w:rsidRPr="000206A5">
        <w:rPr>
          <w:rFonts w:asciiTheme="majorBidi" w:eastAsia="Times New Roman" w:hAnsiTheme="majorBidi" w:cstheme="majorBidi"/>
          <w:color w:val="202124"/>
          <w:sz w:val="18"/>
          <w:szCs w:val="18"/>
          <w:lang w:val="en"/>
        </w:rPr>
        <w:t xml:space="preserve">/ml, </w:t>
      </w:r>
      <w:r w:rsidR="006112E9" w:rsidRPr="000206A5">
        <w:rPr>
          <w:rFonts w:asciiTheme="majorBidi" w:hAnsiTheme="majorBidi" w:cstheme="majorBidi"/>
          <w:sz w:val="18"/>
          <w:szCs w:val="18"/>
        </w:rPr>
        <w:t xml:space="preserve">The molar absorptivity and </w:t>
      </w:r>
      <w:proofErr w:type="spellStart"/>
      <w:r w:rsidR="006112E9" w:rsidRPr="000206A5">
        <w:rPr>
          <w:rFonts w:asciiTheme="majorBidi" w:hAnsiTheme="majorBidi" w:cstheme="majorBidi"/>
          <w:sz w:val="18"/>
          <w:szCs w:val="18"/>
        </w:rPr>
        <w:t>Sandell᾽s</w:t>
      </w:r>
      <w:proofErr w:type="spellEnd"/>
      <w:r w:rsidR="006112E9" w:rsidRPr="000206A5">
        <w:rPr>
          <w:rFonts w:asciiTheme="majorBidi" w:hAnsiTheme="majorBidi" w:cstheme="majorBidi"/>
          <w:sz w:val="18"/>
          <w:szCs w:val="18"/>
        </w:rPr>
        <w:t xml:space="preserve"> sensitivity index values </w:t>
      </w:r>
      <w:r w:rsidR="004B55B7" w:rsidRPr="000206A5">
        <w:rPr>
          <w:rFonts w:asciiTheme="majorBidi" w:hAnsiTheme="majorBidi" w:cstheme="majorBidi"/>
          <w:sz w:val="18"/>
          <w:szCs w:val="18"/>
        </w:rPr>
        <w:t xml:space="preserve">were </w:t>
      </w:r>
      <w:r w:rsidR="0004022D" w:rsidRPr="000206A5">
        <w:rPr>
          <w:rFonts w:asciiTheme="majorBidi" w:eastAsia="Times New Roman" w:hAnsiTheme="majorBidi" w:cstheme="majorBidi"/>
          <w:color w:val="202124"/>
          <w:sz w:val="18"/>
          <w:szCs w:val="18"/>
        </w:rPr>
        <w:t>6.7246</w:t>
      </w:r>
      <w:r w:rsidR="006112E9" w:rsidRPr="000206A5">
        <w:rPr>
          <w:rFonts w:asciiTheme="majorBidi" w:eastAsia="Times New Roman" w:hAnsiTheme="majorBidi" w:cstheme="majorBidi"/>
          <w:color w:val="202124"/>
          <w:sz w:val="18"/>
          <w:szCs w:val="18"/>
          <w:lang w:val="en"/>
        </w:rPr>
        <w:t xml:space="preserve"> x 10</w:t>
      </w:r>
      <w:r w:rsidR="006112E9" w:rsidRPr="000206A5">
        <w:rPr>
          <w:rFonts w:asciiTheme="majorBidi" w:eastAsia="Times New Roman" w:hAnsiTheme="majorBidi" w:cstheme="majorBidi"/>
          <w:color w:val="202124"/>
          <w:sz w:val="18"/>
          <w:szCs w:val="18"/>
          <w:vertAlign w:val="superscript"/>
          <w:lang w:val="en"/>
        </w:rPr>
        <w:t>3</w:t>
      </w:r>
      <w:r w:rsidR="006112E9" w:rsidRPr="000206A5">
        <w:rPr>
          <w:rFonts w:asciiTheme="majorBidi" w:hAnsiTheme="majorBidi" w:cstheme="majorBidi"/>
          <w:sz w:val="18"/>
          <w:szCs w:val="18"/>
        </w:rPr>
        <w:t xml:space="preserve"> L.mol</w:t>
      </w:r>
      <w:r w:rsidR="006112E9" w:rsidRPr="000206A5">
        <w:rPr>
          <w:rFonts w:asciiTheme="majorBidi" w:hAnsiTheme="majorBidi" w:cstheme="majorBidi"/>
          <w:sz w:val="18"/>
          <w:szCs w:val="18"/>
          <w:vertAlign w:val="superscript"/>
        </w:rPr>
        <w:t>-1</w:t>
      </w:r>
      <w:r w:rsidR="006112E9" w:rsidRPr="000206A5">
        <w:rPr>
          <w:rFonts w:asciiTheme="majorBidi" w:hAnsiTheme="majorBidi" w:cstheme="majorBidi"/>
          <w:sz w:val="18"/>
          <w:szCs w:val="18"/>
        </w:rPr>
        <w:t>.cm</w:t>
      </w:r>
      <w:r w:rsidR="006112E9" w:rsidRPr="000206A5">
        <w:rPr>
          <w:rFonts w:asciiTheme="majorBidi" w:hAnsiTheme="majorBidi" w:cstheme="majorBidi"/>
          <w:sz w:val="18"/>
          <w:szCs w:val="18"/>
          <w:vertAlign w:val="superscript"/>
        </w:rPr>
        <w:t>-1</w:t>
      </w:r>
      <w:r w:rsidR="006112E9" w:rsidRPr="000206A5">
        <w:rPr>
          <w:rFonts w:asciiTheme="majorBidi" w:hAnsiTheme="majorBidi" w:cstheme="majorBidi"/>
          <w:sz w:val="18"/>
          <w:szCs w:val="18"/>
        </w:rPr>
        <w:t xml:space="preserve"> and 0.03</w:t>
      </w:r>
      <w:r w:rsidR="0004022D" w:rsidRPr="000206A5">
        <w:rPr>
          <w:rFonts w:asciiTheme="majorBidi" w:hAnsiTheme="majorBidi" w:cstheme="majorBidi"/>
          <w:sz w:val="18"/>
          <w:szCs w:val="18"/>
        </w:rPr>
        <w:t xml:space="preserve">55 </w:t>
      </w:r>
      <w:r w:rsidR="006112E9" w:rsidRPr="000206A5">
        <w:rPr>
          <w:rFonts w:asciiTheme="majorBidi" w:hAnsiTheme="majorBidi" w:cstheme="majorBidi"/>
          <w:sz w:val="18"/>
          <w:szCs w:val="18"/>
        </w:rPr>
        <w:t>µg /cm</w:t>
      </w:r>
      <w:r w:rsidR="006112E9" w:rsidRPr="000206A5">
        <w:rPr>
          <w:rFonts w:asciiTheme="majorBidi" w:hAnsiTheme="majorBidi" w:cstheme="majorBidi"/>
          <w:sz w:val="18"/>
          <w:szCs w:val="18"/>
          <w:vertAlign w:val="superscript"/>
        </w:rPr>
        <w:t>2</w:t>
      </w:r>
      <w:r w:rsidR="006112E9" w:rsidRPr="000206A5">
        <w:rPr>
          <w:rFonts w:asciiTheme="majorBidi" w:eastAsia="Times New Roman" w:hAnsiTheme="majorBidi" w:cstheme="majorBidi"/>
          <w:color w:val="202124"/>
          <w:sz w:val="18"/>
          <w:szCs w:val="18"/>
          <w:lang w:val="en"/>
        </w:rPr>
        <w:t xml:space="preserve"> </w:t>
      </w:r>
      <w:r w:rsidR="004B55B7" w:rsidRPr="000206A5">
        <w:rPr>
          <w:rFonts w:asciiTheme="majorBidi" w:eastAsia="Times New Roman" w:hAnsiTheme="majorBidi" w:cstheme="majorBidi"/>
          <w:color w:val="202124"/>
          <w:sz w:val="18"/>
          <w:szCs w:val="18"/>
          <w:lang w:val="en"/>
        </w:rPr>
        <w:t>, with a limit of detection and limit of quantitative of 0.1</w:t>
      </w:r>
      <w:r w:rsidR="0004022D" w:rsidRPr="000206A5">
        <w:rPr>
          <w:rFonts w:asciiTheme="majorBidi" w:eastAsia="Times New Roman" w:hAnsiTheme="majorBidi" w:cstheme="majorBidi"/>
          <w:color w:val="202124"/>
          <w:sz w:val="18"/>
          <w:szCs w:val="18"/>
          <w:lang w:val="en"/>
        </w:rPr>
        <w:t>29</w:t>
      </w:r>
      <w:r w:rsidR="004B55B7" w:rsidRPr="000206A5">
        <w:rPr>
          <w:rFonts w:asciiTheme="majorBidi" w:eastAsia="Times New Roman" w:hAnsiTheme="majorBidi" w:cstheme="majorBidi"/>
          <w:color w:val="202124"/>
          <w:sz w:val="18"/>
          <w:szCs w:val="18"/>
          <w:lang w:val="en"/>
        </w:rPr>
        <w:t xml:space="preserve"> and 0.43</w:t>
      </w:r>
      <w:r w:rsidR="0004022D" w:rsidRPr="000206A5">
        <w:rPr>
          <w:rFonts w:asciiTheme="majorBidi" w:eastAsia="Times New Roman" w:hAnsiTheme="majorBidi" w:cstheme="majorBidi"/>
          <w:color w:val="202124"/>
          <w:sz w:val="18"/>
          <w:szCs w:val="18"/>
          <w:lang w:val="en"/>
        </w:rPr>
        <w:t>0</w:t>
      </w:r>
      <w:r w:rsidR="004B55B7" w:rsidRPr="000206A5">
        <w:rPr>
          <w:rFonts w:asciiTheme="majorBidi" w:eastAsia="Times New Roman" w:hAnsiTheme="majorBidi" w:cstheme="majorBidi"/>
          <w:color w:val="202124"/>
          <w:sz w:val="18"/>
          <w:szCs w:val="18"/>
          <w:lang w:val="en"/>
        </w:rPr>
        <w:t xml:space="preserve"> µg/ml. The </w:t>
      </w:r>
      <w:proofErr w:type="gramStart"/>
      <w:r w:rsidR="0004022D" w:rsidRPr="000206A5">
        <w:rPr>
          <w:rFonts w:asciiTheme="majorBidi" w:eastAsia="Times New Roman" w:hAnsiTheme="majorBidi" w:cstheme="majorBidi"/>
          <w:color w:val="202124"/>
          <w:sz w:val="18"/>
          <w:szCs w:val="18"/>
          <w:lang w:val="en"/>
        </w:rPr>
        <w:t>average of</w:t>
      </w:r>
      <w:proofErr w:type="gramEnd"/>
      <w:r w:rsidR="0004022D" w:rsidRPr="000206A5">
        <w:rPr>
          <w:rFonts w:asciiTheme="majorBidi" w:eastAsia="Times New Roman" w:hAnsiTheme="majorBidi" w:cstheme="majorBidi"/>
          <w:color w:val="202124"/>
          <w:sz w:val="18"/>
          <w:szCs w:val="18"/>
          <w:lang w:val="en"/>
        </w:rPr>
        <w:t xml:space="preserve"> </w:t>
      </w:r>
      <w:r w:rsidR="004B55B7" w:rsidRPr="000206A5">
        <w:rPr>
          <w:rFonts w:asciiTheme="majorBidi" w:eastAsia="Times New Roman" w:hAnsiTheme="majorBidi" w:cstheme="majorBidi"/>
          <w:color w:val="202124"/>
          <w:sz w:val="18"/>
          <w:szCs w:val="18"/>
          <w:lang w:val="en"/>
        </w:rPr>
        <w:t xml:space="preserve">recovery was </w:t>
      </w:r>
      <w:r w:rsidR="00695AD9" w:rsidRPr="000206A5">
        <w:rPr>
          <w:rFonts w:asciiTheme="majorBidi" w:eastAsia="Times New Roman" w:hAnsiTheme="majorBidi" w:cstheme="majorBidi"/>
          <w:color w:val="202124"/>
          <w:sz w:val="18"/>
          <w:szCs w:val="18"/>
          <w:lang w:val="en"/>
        </w:rPr>
        <w:t>98.00</w:t>
      </w:r>
      <w:proofErr w:type="gramStart"/>
      <w:r w:rsidR="006112E9" w:rsidRPr="000206A5">
        <w:rPr>
          <w:rFonts w:asciiTheme="majorBidi" w:eastAsia="Times New Roman" w:hAnsiTheme="majorBidi" w:cstheme="majorBidi"/>
          <w:color w:val="202124"/>
          <w:sz w:val="18"/>
          <w:szCs w:val="18"/>
          <w:lang w:val="en"/>
        </w:rPr>
        <w:t>%</w:t>
      </w:r>
      <w:r w:rsidR="002550E6" w:rsidRPr="000206A5">
        <w:rPr>
          <w:rFonts w:asciiTheme="majorBidi" w:eastAsia="Times New Roman" w:hAnsiTheme="majorBidi" w:cstheme="majorBidi"/>
          <w:color w:val="202124"/>
          <w:sz w:val="18"/>
          <w:szCs w:val="18"/>
          <w:lang w:val="en"/>
        </w:rPr>
        <w:t xml:space="preserve"> ,</w:t>
      </w:r>
      <w:proofErr w:type="gramEnd"/>
      <w:r w:rsidR="002550E6" w:rsidRPr="000206A5">
        <w:rPr>
          <w:rFonts w:asciiTheme="majorBidi" w:eastAsia="Times New Roman" w:hAnsiTheme="majorBidi" w:cstheme="majorBidi"/>
          <w:color w:val="202124"/>
          <w:sz w:val="18"/>
          <w:szCs w:val="18"/>
          <w:lang w:val="en"/>
        </w:rPr>
        <w:t xml:space="preserve"> </w:t>
      </w:r>
      <w:r w:rsidR="004B55B7" w:rsidRPr="000206A5">
        <w:rPr>
          <w:rFonts w:asciiTheme="majorBidi" w:eastAsia="Times New Roman" w:hAnsiTheme="majorBidi" w:cstheme="majorBidi"/>
          <w:color w:val="202124"/>
          <w:sz w:val="18"/>
          <w:szCs w:val="18"/>
          <w:lang w:val="en"/>
        </w:rPr>
        <w:t>this indicates that the method has high accuracy</w:t>
      </w:r>
      <w:r w:rsidR="0003131A" w:rsidRPr="000206A5">
        <w:rPr>
          <w:rFonts w:asciiTheme="majorBidi" w:eastAsia="Times New Roman" w:hAnsiTheme="majorBidi" w:cstheme="majorBidi"/>
          <w:color w:val="202124"/>
          <w:sz w:val="18"/>
          <w:szCs w:val="18"/>
          <w:lang w:val="en"/>
        </w:rPr>
        <w:t>,</w:t>
      </w:r>
      <w:r w:rsidR="002550E6" w:rsidRPr="000206A5">
        <w:rPr>
          <w:rFonts w:asciiTheme="majorBidi" w:hAnsiTheme="majorBidi" w:cstheme="majorBidi"/>
          <w:sz w:val="18"/>
          <w:szCs w:val="18"/>
        </w:rPr>
        <w:t xml:space="preserve"> with relative standard deviation less than </w:t>
      </w:r>
      <w:r w:rsidR="00045ED6" w:rsidRPr="000206A5">
        <w:rPr>
          <w:rFonts w:asciiTheme="majorBidi" w:hAnsiTheme="majorBidi" w:cstheme="majorBidi"/>
          <w:sz w:val="18"/>
          <w:szCs w:val="18"/>
        </w:rPr>
        <w:t>1</w:t>
      </w:r>
      <w:r w:rsidR="002550E6" w:rsidRPr="000206A5">
        <w:rPr>
          <w:rFonts w:asciiTheme="majorBidi" w:hAnsiTheme="majorBidi" w:cstheme="majorBidi"/>
          <w:sz w:val="18"/>
          <w:szCs w:val="18"/>
        </w:rPr>
        <w:t>%</w:t>
      </w:r>
      <w:r w:rsidR="009C3FA6" w:rsidRPr="000206A5">
        <w:rPr>
          <w:rFonts w:asciiTheme="majorBidi" w:eastAsia="Times New Roman" w:hAnsiTheme="majorBidi" w:cstheme="majorBidi"/>
          <w:color w:val="202124"/>
          <w:sz w:val="18"/>
          <w:szCs w:val="18"/>
          <w:lang w:val="en"/>
        </w:rPr>
        <w:t xml:space="preserve">. </w:t>
      </w:r>
      <w:r w:rsidR="00002C0A" w:rsidRPr="00C05A57">
        <w:rPr>
          <w:rFonts w:ascii="Times New Roman" w:eastAsia="Times New Roman" w:hAnsi="Times New Roman" w:cs="Times New Roman"/>
          <w:sz w:val="18"/>
          <w:szCs w:val="18"/>
        </w:rPr>
        <w:t xml:space="preserve">SEM imaging confirmed the morphological changes of </w:t>
      </w:r>
      <w:r w:rsidR="00002C0A" w:rsidRPr="00C05A57">
        <w:rPr>
          <w:rFonts w:asciiTheme="majorBidi" w:eastAsia="Times New Roman" w:hAnsiTheme="majorBidi" w:cstheme="majorBidi"/>
          <w:color w:val="202124"/>
          <w:sz w:val="18"/>
          <w:szCs w:val="18"/>
        </w:rPr>
        <w:t xml:space="preserve">the structures with regular sizes, and clear difference between the blank solution without salbutamol and the sample solution containing </w:t>
      </w:r>
      <w:proofErr w:type="gramStart"/>
      <w:r w:rsidR="00002C0A" w:rsidRPr="00C05A57">
        <w:rPr>
          <w:rFonts w:asciiTheme="majorBidi" w:eastAsia="Times New Roman" w:hAnsiTheme="majorBidi" w:cstheme="majorBidi"/>
          <w:color w:val="202124"/>
          <w:sz w:val="18"/>
          <w:szCs w:val="18"/>
        </w:rPr>
        <w:t>it.</w:t>
      </w:r>
      <w:r w:rsidR="009C3FA6" w:rsidRPr="000206A5">
        <w:rPr>
          <w:rFonts w:asciiTheme="majorBidi" w:eastAsia="Times New Roman" w:hAnsiTheme="majorBidi" w:cstheme="majorBidi"/>
          <w:color w:val="202124"/>
          <w:sz w:val="18"/>
          <w:szCs w:val="18"/>
          <w:lang w:val="en"/>
        </w:rPr>
        <w:t>The</w:t>
      </w:r>
      <w:proofErr w:type="gramEnd"/>
      <w:r w:rsidR="002550E6" w:rsidRPr="000206A5">
        <w:rPr>
          <w:rFonts w:asciiTheme="majorBidi" w:eastAsia="Times New Roman" w:hAnsiTheme="majorBidi" w:cstheme="majorBidi"/>
          <w:color w:val="202124"/>
          <w:sz w:val="18"/>
          <w:szCs w:val="18"/>
          <w:lang w:val="en"/>
        </w:rPr>
        <w:t xml:space="preserve"> </w:t>
      </w:r>
      <w:r w:rsidR="004B55B7" w:rsidRPr="000206A5">
        <w:rPr>
          <w:rFonts w:asciiTheme="majorBidi" w:eastAsia="Times New Roman" w:hAnsiTheme="majorBidi" w:cstheme="majorBidi"/>
          <w:color w:val="202124"/>
          <w:sz w:val="18"/>
          <w:szCs w:val="18"/>
          <w:lang w:val="en"/>
        </w:rPr>
        <w:t xml:space="preserve">proposed </w:t>
      </w:r>
      <w:r w:rsidR="009C3FA6" w:rsidRPr="000206A5">
        <w:rPr>
          <w:rFonts w:asciiTheme="majorBidi" w:eastAsia="Times New Roman" w:hAnsiTheme="majorBidi" w:cstheme="majorBidi"/>
          <w:color w:val="202124"/>
          <w:sz w:val="18"/>
          <w:szCs w:val="18"/>
          <w:lang w:val="en"/>
        </w:rPr>
        <w:t xml:space="preserve">method </w:t>
      </w:r>
      <w:proofErr w:type="gramStart"/>
      <w:r w:rsidR="004B55B7" w:rsidRPr="000206A5">
        <w:rPr>
          <w:rFonts w:asciiTheme="majorBidi" w:eastAsia="Times New Roman" w:hAnsiTheme="majorBidi" w:cstheme="majorBidi"/>
          <w:color w:val="202124"/>
          <w:sz w:val="18"/>
          <w:szCs w:val="18"/>
          <w:lang w:val="en"/>
        </w:rPr>
        <w:t>have</w:t>
      </w:r>
      <w:proofErr w:type="gramEnd"/>
      <w:r w:rsidR="004B55B7" w:rsidRPr="000206A5">
        <w:rPr>
          <w:rFonts w:asciiTheme="majorBidi" w:eastAsia="Times New Roman" w:hAnsiTheme="majorBidi" w:cstheme="majorBidi"/>
          <w:color w:val="202124"/>
          <w:sz w:val="18"/>
          <w:szCs w:val="18"/>
          <w:lang w:val="en"/>
        </w:rPr>
        <w:t xml:space="preserve"> been used </w:t>
      </w:r>
      <w:r w:rsidR="009C3FA6" w:rsidRPr="000206A5">
        <w:rPr>
          <w:rFonts w:asciiTheme="majorBidi" w:eastAsia="Times New Roman" w:hAnsiTheme="majorBidi" w:cstheme="majorBidi"/>
          <w:color w:val="202124"/>
          <w:sz w:val="18"/>
          <w:szCs w:val="18"/>
          <w:lang w:val="en"/>
        </w:rPr>
        <w:t>successfully to</w:t>
      </w:r>
      <w:r w:rsidR="002550E6" w:rsidRPr="000206A5">
        <w:rPr>
          <w:rFonts w:asciiTheme="majorBidi" w:eastAsia="Times New Roman" w:hAnsiTheme="majorBidi" w:cstheme="majorBidi"/>
          <w:color w:val="202124"/>
          <w:sz w:val="18"/>
          <w:szCs w:val="18"/>
          <w:lang w:val="en"/>
        </w:rPr>
        <w:t xml:space="preserve"> </w:t>
      </w:r>
      <w:r w:rsidR="005F3BDD" w:rsidRPr="000206A5">
        <w:rPr>
          <w:rFonts w:asciiTheme="majorBidi" w:eastAsia="Times New Roman" w:hAnsiTheme="majorBidi" w:cstheme="majorBidi"/>
          <w:color w:val="202124"/>
          <w:sz w:val="18"/>
          <w:szCs w:val="18"/>
          <w:lang w:val="en"/>
        </w:rPr>
        <w:t xml:space="preserve">determine </w:t>
      </w:r>
      <w:bookmarkStart w:id="5" w:name="_Hlk140259426"/>
      <w:r w:rsidR="009C3FA6" w:rsidRPr="000206A5">
        <w:rPr>
          <w:rFonts w:asciiTheme="majorBidi" w:eastAsia="Times New Roman" w:hAnsiTheme="majorBidi" w:cstheme="majorBidi"/>
          <w:color w:val="202124"/>
          <w:sz w:val="18"/>
          <w:szCs w:val="18"/>
          <w:lang w:val="en"/>
        </w:rPr>
        <w:t>salbutamol</w:t>
      </w:r>
      <w:bookmarkEnd w:id="5"/>
      <w:r w:rsidR="009C3FA6" w:rsidRPr="000206A5">
        <w:rPr>
          <w:rFonts w:asciiTheme="majorBidi" w:eastAsia="Times New Roman" w:hAnsiTheme="majorBidi" w:cstheme="majorBidi"/>
          <w:color w:val="202124"/>
          <w:sz w:val="18"/>
          <w:szCs w:val="18"/>
          <w:lang w:val="en"/>
        </w:rPr>
        <w:t xml:space="preserve"> in </w:t>
      </w:r>
      <w:r w:rsidR="00695AD9" w:rsidRPr="000206A5">
        <w:rPr>
          <w:rFonts w:asciiTheme="majorBidi" w:eastAsia="Times New Roman" w:hAnsiTheme="majorBidi" w:cstheme="majorBidi"/>
          <w:color w:val="202124"/>
          <w:sz w:val="18"/>
          <w:szCs w:val="18"/>
          <w:lang w:val="en"/>
        </w:rPr>
        <w:t xml:space="preserve">pure and </w:t>
      </w:r>
      <w:r w:rsidR="009C3FA6" w:rsidRPr="000206A5">
        <w:rPr>
          <w:rFonts w:asciiTheme="majorBidi" w:eastAsia="Times New Roman" w:hAnsiTheme="majorBidi" w:cstheme="majorBidi"/>
          <w:color w:val="202124"/>
          <w:sz w:val="18"/>
          <w:szCs w:val="18"/>
          <w:lang w:val="en"/>
        </w:rPr>
        <w:t xml:space="preserve">its pharmaceutical preparations </w:t>
      </w:r>
      <w:r w:rsidR="002550E6" w:rsidRPr="000206A5">
        <w:rPr>
          <w:rFonts w:asciiTheme="majorBidi" w:eastAsia="Times New Roman" w:hAnsiTheme="majorBidi" w:cstheme="majorBidi"/>
          <w:color w:val="202124"/>
          <w:sz w:val="18"/>
          <w:szCs w:val="18"/>
          <w:lang w:val="en"/>
        </w:rPr>
        <w:t>(</w:t>
      </w:r>
      <w:r w:rsidR="004B55B7" w:rsidRPr="000206A5">
        <w:rPr>
          <w:rFonts w:asciiTheme="majorBidi" w:eastAsia="Times New Roman" w:hAnsiTheme="majorBidi" w:cstheme="majorBidi"/>
          <w:color w:val="202124"/>
          <w:sz w:val="18"/>
          <w:szCs w:val="18"/>
          <w:lang w:val="en"/>
        </w:rPr>
        <w:t>tablets</w:t>
      </w:r>
      <w:r w:rsidR="002550E6" w:rsidRPr="000206A5">
        <w:rPr>
          <w:rFonts w:asciiTheme="majorBidi" w:eastAsia="Times New Roman" w:hAnsiTheme="majorBidi" w:cstheme="majorBidi"/>
          <w:color w:val="202124"/>
          <w:sz w:val="18"/>
          <w:szCs w:val="18"/>
          <w:lang w:val="en"/>
        </w:rPr>
        <w:t>)</w:t>
      </w:r>
      <w:r w:rsidR="00AB6329">
        <w:rPr>
          <w:rFonts w:asciiTheme="majorBidi" w:eastAsia="Times New Roman" w:hAnsiTheme="majorBidi" w:cstheme="majorBidi"/>
          <w:color w:val="202124"/>
          <w:sz w:val="18"/>
          <w:szCs w:val="18"/>
          <w:lang w:val="en"/>
        </w:rPr>
        <w:t>.</w:t>
      </w:r>
    </w:p>
    <w:p w14:paraId="348A4D50" w14:textId="03B8FA3E" w:rsidR="00716E69" w:rsidRDefault="00AB6329" w:rsidP="00AB6329">
      <w:pPr>
        <w:spacing w:before="360" w:after="360" w:line="240" w:lineRule="auto"/>
        <w:ind w:left="289" w:right="289"/>
        <w:jc w:val="both"/>
        <w:rPr>
          <w:rFonts w:ascii="Times New Roman" w:eastAsia="Times New Roman" w:hAnsi="Times New Roman" w:cs="Times New Roman"/>
          <w:sz w:val="18"/>
          <w:szCs w:val="18"/>
        </w:rPr>
      </w:pPr>
      <w:r w:rsidRPr="00AB6329">
        <w:rPr>
          <w:rFonts w:asciiTheme="majorBidi" w:eastAsia="Times New Roman" w:hAnsiTheme="majorBidi" w:cstheme="majorBidi"/>
          <w:b/>
          <w:bCs/>
          <w:color w:val="202124"/>
          <w:sz w:val="18"/>
          <w:szCs w:val="18"/>
          <w:lang w:val="en"/>
        </w:rPr>
        <w:t>Keywords:</w:t>
      </w:r>
      <w:r w:rsidR="00EA011D" w:rsidRPr="00EA011D">
        <w:rPr>
          <w:rFonts w:ascii="Times New Roman" w:eastAsia="Times New Roman" w:hAnsi="Times New Roman" w:cs="Times New Roman"/>
          <w:sz w:val="24"/>
          <w:szCs w:val="24"/>
        </w:rPr>
        <w:t xml:space="preserve"> </w:t>
      </w:r>
      <w:bookmarkStart w:id="6" w:name="_Toc136775923"/>
      <w:bookmarkStart w:id="7" w:name="_Toc138298702"/>
      <w:bookmarkEnd w:id="3"/>
      <w:r w:rsidRPr="00AB6329">
        <w:rPr>
          <w:rFonts w:ascii="Times New Roman" w:eastAsia="Times New Roman" w:hAnsi="Times New Roman" w:cs="Times New Roman"/>
          <w:sz w:val="18"/>
          <w:szCs w:val="18"/>
        </w:rPr>
        <w:t xml:space="preserve">Salbutamol, </w:t>
      </w:r>
      <w:proofErr w:type="spellStart"/>
      <w:r w:rsidRPr="00AB6329">
        <w:rPr>
          <w:rFonts w:ascii="Times New Roman" w:eastAsia="Times New Roman" w:hAnsi="Times New Roman" w:cs="Times New Roman"/>
          <w:sz w:val="18"/>
          <w:szCs w:val="18"/>
        </w:rPr>
        <w:t>Procain</w:t>
      </w:r>
      <w:proofErr w:type="spellEnd"/>
      <w:r w:rsidRPr="00AB6329">
        <w:rPr>
          <w:rFonts w:ascii="Times New Roman" w:eastAsia="Times New Roman" w:hAnsi="Times New Roman" w:cs="Times New Roman"/>
          <w:sz w:val="18"/>
          <w:szCs w:val="18"/>
        </w:rPr>
        <w:t>, FeCl3, Oxidative coupling, Spectrophotometric</w:t>
      </w:r>
    </w:p>
    <w:p w14:paraId="5AF2679B" w14:textId="22861BD9" w:rsidR="00362060" w:rsidRPr="00362060" w:rsidRDefault="00362060" w:rsidP="00362060">
      <w:pPr>
        <w:keepNext/>
        <w:spacing w:before="240" w:after="240" w:line="240" w:lineRule="auto"/>
        <w:jc w:val="center"/>
        <w:outlineLvl w:val="0"/>
        <w:rPr>
          <w:rFonts w:ascii="Times New Roman" w:eastAsia="Times New Roman" w:hAnsi="Times New Roman" w:cs="Times New Roman"/>
          <w:sz w:val="20"/>
          <w:szCs w:val="20"/>
        </w:rPr>
      </w:pPr>
      <w:bookmarkStart w:id="8" w:name="_Hlk214362847"/>
      <w:r>
        <w:rPr>
          <w:rFonts w:ascii="Times New Roman" w:eastAsia="Times New Roman" w:hAnsi="Times New Roman" w:cs="Times New Roman"/>
          <w:b/>
          <w:caps/>
          <w:sz w:val="24"/>
          <w:szCs w:val="20"/>
        </w:rPr>
        <w:t>INTRODUCTION</w:t>
      </w:r>
      <w:bookmarkEnd w:id="8"/>
    </w:p>
    <w:p w14:paraId="505EC4E3" w14:textId="77777777" w:rsidR="00D31412" w:rsidRPr="00D31412" w:rsidRDefault="00D31412" w:rsidP="00D31412">
      <w:pPr>
        <w:pStyle w:val="Paragraph"/>
      </w:pPr>
      <w:r w:rsidRPr="00D31412">
        <w:t xml:space="preserve">Oxidative coupling reactions are one of the most important organic reactions with wide applications, especially in analytical chemistry. This reaction usually involves the coupling of two organic substances in the presence of an oxidizing agent under suitable reaction conditions, where these substances are oxidized, leading to the formation of intermediate compounds that reacted with each other and give a colored product [1] , which can be measured </w:t>
      </w:r>
      <w:proofErr w:type="spellStart"/>
      <w:r w:rsidRPr="00D31412">
        <w:t>spectrometrically</w:t>
      </w:r>
      <w:proofErr w:type="spellEnd"/>
      <w:r w:rsidRPr="00D31412">
        <w:t xml:space="preserve"> and benefit from the reaction in Quantitative assessment of many different important organic compounds in the field of agriculture, food, environment, clinical and pharmaceutical analyzes using spectrophotometric methods [2-6] , fluorescence analysis [7] and flow injection analysis [8].</w:t>
      </w:r>
    </w:p>
    <w:p w14:paraId="5EB41932" w14:textId="77777777" w:rsidR="00D31412" w:rsidRPr="00D31412" w:rsidRDefault="00D31412" w:rsidP="00D31412">
      <w:pPr>
        <w:pStyle w:val="Paragraph"/>
        <w:rPr>
          <w:lang w:val="en"/>
        </w:rPr>
      </w:pPr>
      <w:r w:rsidRPr="00D31412">
        <w:rPr>
          <w:lang w:val="en"/>
        </w:rPr>
        <w:t xml:space="preserve">Salbutamol (SAL) </w:t>
      </w:r>
      <w:r w:rsidRPr="00D31412">
        <w:t>chemically known as</w:t>
      </w:r>
      <w:r w:rsidRPr="00D31412">
        <w:rPr>
          <w:lang w:val="en"/>
        </w:rPr>
        <w:t xml:space="preserve"> </w:t>
      </w:r>
      <w:r w:rsidRPr="00D31412">
        <w:t>4-[2-(tert-</w:t>
      </w:r>
      <w:proofErr w:type="spellStart"/>
      <w:r w:rsidRPr="00D31412">
        <w:t>Butylamino</w:t>
      </w:r>
      <w:proofErr w:type="spellEnd"/>
      <w:r w:rsidRPr="00D31412">
        <w:t>)-1-hydroxyethyl]-2-(</w:t>
      </w:r>
      <w:proofErr w:type="gramStart"/>
      <w:r w:rsidRPr="00D31412">
        <w:t>hydroxymethyl)phenol</w:t>
      </w:r>
      <w:proofErr w:type="gramEnd"/>
      <w:r w:rsidRPr="00D31412">
        <w:t xml:space="preserve"> , </w:t>
      </w:r>
      <w:proofErr w:type="gramStart"/>
      <w:r w:rsidRPr="00D31412">
        <w:rPr>
          <w:lang w:val="en"/>
        </w:rPr>
        <w:t>The</w:t>
      </w:r>
      <w:proofErr w:type="gramEnd"/>
      <w:r w:rsidRPr="00D31412">
        <w:rPr>
          <w:lang w:val="en"/>
        </w:rPr>
        <w:t xml:space="preserve"> molecular formula of it is (C</w:t>
      </w:r>
      <w:r w:rsidRPr="00D31412">
        <w:rPr>
          <w:vertAlign w:val="subscript"/>
          <w:lang w:val="en"/>
        </w:rPr>
        <w:t>13</w:t>
      </w:r>
      <w:r w:rsidRPr="00D31412">
        <w:rPr>
          <w:lang w:val="en"/>
        </w:rPr>
        <w:t>H</w:t>
      </w:r>
      <w:r w:rsidRPr="00D31412">
        <w:rPr>
          <w:vertAlign w:val="subscript"/>
          <w:lang w:val="en"/>
        </w:rPr>
        <w:t>21</w:t>
      </w:r>
      <w:r w:rsidRPr="00D31412">
        <w:rPr>
          <w:lang w:val="en"/>
        </w:rPr>
        <w:t>NO</w:t>
      </w:r>
      <w:r w:rsidRPr="00D31412">
        <w:rPr>
          <w:vertAlign w:val="subscript"/>
          <w:lang w:val="en"/>
        </w:rPr>
        <w:t>3</w:t>
      </w:r>
      <w:proofErr w:type="gramStart"/>
      <w:r w:rsidRPr="00D31412">
        <w:rPr>
          <w:lang w:val="en"/>
        </w:rPr>
        <w:t>) ,</w:t>
      </w:r>
      <w:proofErr w:type="gramEnd"/>
      <w:r w:rsidRPr="00D31412">
        <w:rPr>
          <w:lang w:val="en"/>
        </w:rPr>
        <w:t xml:space="preserve"> </w:t>
      </w:r>
      <w:proofErr w:type="gramStart"/>
      <w:r w:rsidRPr="00D31412">
        <w:rPr>
          <w:lang w:val="en"/>
        </w:rPr>
        <w:t>figure(</w:t>
      </w:r>
      <w:proofErr w:type="gramEnd"/>
      <w:r w:rsidRPr="00D31412">
        <w:rPr>
          <w:lang w:val="en"/>
        </w:rPr>
        <w:t>1)</w:t>
      </w:r>
      <w:r w:rsidRPr="00D31412">
        <w:rPr>
          <w:vertAlign w:val="superscript"/>
        </w:rPr>
        <w:t xml:space="preserve"> </w:t>
      </w:r>
      <w:r w:rsidRPr="00D31412">
        <w:t xml:space="preserve">shows </w:t>
      </w:r>
      <w:r w:rsidRPr="00D31412">
        <w:rPr>
          <w:lang w:val="en"/>
        </w:rPr>
        <w:t>its chemical structure</w:t>
      </w:r>
      <w:r w:rsidRPr="00D31412">
        <w:t xml:space="preserve"> [9]</w:t>
      </w:r>
      <w:r w:rsidRPr="00D31412">
        <w:rPr>
          <w:lang w:val="en"/>
        </w:rPr>
        <w:t>.</w:t>
      </w:r>
    </w:p>
    <w:p w14:paraId="741D1AB9" w14:textId="77777777" w:rsidR="00693321" w:rsidRDefault="00693321" w:rsidP="00693321">
      <w:pPr>
        <w:pStyle w:val="Paragraph"/>
        <w:ind w:firstLine="0"/>
        <w:rPr>
          <w:lang w:val="en"/>
        </w:rPr>
      </w:pPr>
    </w:p>
    <w:tbl>
      <w:tblPr>
        <w:tblStyle w:val="TableGrid"/>
        <w:tblW w:w="0" w:type="auto"/>
        <w:jc w:val="center"/>
        <w:tblLook w:val="04A0" w:firstRow="1" w:lastRow="0" w:firstColumn="1" w:lastColumn="0" w:noHBand="0" w:noVBand="1"/>
      </w:tblPr>
      <w:tblGrid>
        <w:gridCol w:w="4786"/>
      </w:tblGrid>
      <w:tr w:rsidR="00693321" w14:paraId="11840E74" w14:textId="77777777" w:rsidTr="00693321">
        <w:trPr>
          <w:jc w:val="center"/>
        </w:trPr>
        <w:tc>
          <w:tcPr>
            <w:tcW w:w="4786" w:type="dxa"/>
          </w:tcPr>
          <w:p w14:paraId="63E98AF0" w14:textId="272CBA3C" w:rsidR="00693321" w:rsidRDefault="00693321" w:rsidP="00693321">
            <w:pPr>
              <w:pStyle w:val="Paragraph"/>
              <w:ind w:firstLine="0"/>
              <w:jc w:val="center"/>
              <w:rPr>
                <w:lang w:val="en"/>
              </w:rPr>
            </w:pPr>
            <w:r>
              <w:rPr>
                <w:noProof/>
              </w:rPr>
              <w:drawing>
                <wp:inline distT="0" distB="0" distL="0" distR="0" wp14:anchorId="79F15999" wp14:editId="3240E047">
                  <wp:extent cx="2132990" cy="744066"/>
                  <wp:effectExtent l="76200" t="76200" r="133985" b="132715"/>
                  <wp:docPr id="1905219258" name="Picture 1" descr="C:\Users\an040\OneDrive\Desktop\Salbutamo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n040\OneDrive\Desktop\Salbutamol.svg.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8314" cy="7459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634C4AF1" w14:textId="228948ED" w:rsidR="00693321" w:rsidRPr="00693321" w:rsidRDefault="00693321" w:rsidP="00693321">
      <w:pPr>
        <w:pStyle w:val="Paragraph"/>
        <w:ind w:firstLine="0"/>
        <w:jc w:val="center"/>
        <w:rPr>
          <w:sz w:val="18"/>
          <w:szCs w:val="18"/>
          <w:lang w:val="en"/>
        </w:rPr>
      </w:pPr>
      <w:r w:rsidRPr="00693321">
        <w:rPr>
          <w:b/>
          <w:bCs/>
          <w:sz w:val="18"/>
          <w:szCs w:val="18"/>
          <w:lang w:val="en"/>
        </w:rPr>
        <w:t>Figure 1.</w:t>
      </w:r>
      <w:r w:rsidRPr="00693321">
        <w:rPr>
          <w:sz w:val="18"/>
          <w:szCs w:val="18"/>
          <w:lang w:val="en"/>
        </w:rPr>
        <w:t xml:space="preserve"> The chemical structure of salbutamol</w:t>
      </w:r>
    </w:p>
    <w:p w14:paraId="56B07D04" w14:textId="77777777" w:rsidR="0081291A" w:rsidRDefault="0081291A" w:rsidP="0081291A">
      <w:pPr>
        <w:pStyle w:val="Paragraph"/>
        <w:rPr>
          <w:lang w:val="en"/>
        </w:rPr>
      </w:pPr>
    </w:p>
    <w:p w14:paraId="4530A849" w14:textId="56FAF554" w:rsidR="00693321" w:rsidRDefault="00D31412" w:rsidP="0081291A">
      <w:pPr>
        <w:pStyle w:val="Paragraph"/>
        <w:rPr>
          <w:lang w:val="en"/>
        </w:rPr>
      </w:pPr>
      <w:r w:rsidRPr="00D31412">
        <w:rPr>
          <w:lang w:val="en"/>
        </w:rPr>
        <w:t xml:space="preserve">Salbutamol was invented in 1966 AD in Britain and became commercially available in the United Kingdom in 1969 AD </w:t>
      </w:r>
      <w:r w:rsidRPr="00D31412">
        <w:t>[10,11].</w:t>
      </w:r>
      <w:r w:rsidRPr="00D31412">
        <w:rPr>
          <w:lang w:val="en"/>
        </w:rPr>
        <w:t xml:space="preserve"> Salbutamol is used in the treatment of acute and chronic asthma, as it works to reverse the obstruction in airflow through an anti-retraction action of the trachea muscle co</w:t>
      </w:r>
      <w:proofErr w:type="spellStart"/>
      <w:r w:rsidRPr="00D31412">
        <w:t>ntract</w:t>
      </w:r>
      <w:proofErr w:type="spellEnd"/>
      <w:r w:rsidRPr="00D31412">
        <w:rPr>
          <w:lang w:val="en"/>
        </w:rPr>
        <w:t>, which results in Expansion of the trachea, and it was found that salbutamol remains effective in the body for 6 hours, so it is widely used in the treatment of cases</w:t>
      </w:r>
      <w:r w:rsidRPr="00D31412">
        <w:rPr>
          <w:vertAlign w:val="superscript"/>
        </w:rPr>
        <w:t xml:space="preserve"> </w:t>
      </w:r>
      <w:r w:rsidRPr="00D31412">
        <w:t xml:space="preserve">[12] . Ther are many </w:t>
      </w:r>
      <w:r w:rsidRPr="00D31412">
        <w:rPr>
          <w:lang w:val="en"/>
        </w:rPr>
        <w:t>salbutamol</w:t>
      </w:r>
      <w:r w:rsidRPr="00D31412">
        <w:t xml:space="preserve"> assay methods including spectral method, where in assessing active chemicals in pharmaceutical formulations, </w:t>
      </w:r>
      <w:proofErr w:type="spellStart"/>
      <w:r w:rsidRPr="00D31412">
        <w:t>uv</w:t>
      </w:r>
      <w:proofErr w:type="spellEnd"/>
      <w:r w:rsidRPr="00D31412">
        <w:t>-vis spectrophotometric approaches are inexpensive, simple to use, and rapid to detect, involving only a few minutes in some instances [13-15</w:t>
      </w:r>
      <w:proofErr w:type="gramStart"/>
      <w:r w:rsidRPr="00D31412">
        <w:t>]</w:t>
      </w:r>
      <w:r w:rsidRPr="00D31412">
        <w:rPr>
          <w:lang w:val="en"/>
        </w:rPr>
        <w:t xml:space="preserve"> ,Chromatographic</w:t>
      </w:r>
      <w:proofErr w:type="gramEnd"/>
      <w:r w:rsidRPr="00D31412">
        <w:rPr>
          <w:lang w:val="en"/>
        </w:rPr>
        <w:t xml:space="preserve"> methods </w:t>
      </w:r>
      <w:r w:rsidRPr="00D31412">
        <w:t>[16-18]</w:t>
      </w:r>
      <w:r w:rsidRPr="00D31412">
        <w:rPr>
          <w:lang w:val="en"/>
        </w:rPr>
        <w:t xml:space="preserve"> and other methods for determination of salbutamol [19-21]</w:t>
      </w:r>
      <w:r w:rsidR="0081291A" w:rsidRPr="0081291A">
        <w:rPr>
          <w:lang w:val="en"/>
        </w:rPr>
        <w:t>.</w:t>
      </w:r>
    </w:p>
    <w:p w14:paraId="2BA8E19F" w14:textId="38061170" w:rsidR="003116CB" w:rsidRDefault="003116CB" w:rsidP="003116CB">
      <w:pPr>
        <w:keepNext/>
        <w:spacing w:before="240" w:after="240" w:line="240" w:lineRule="auto"/>
        <w:jc w:val="center"/>
        <w:outlineLvl w:val="0"/>
        <w:rPr>
          <w:rFonts w:ascii="Times New Roman" w:eastAsia="Times New Roman" w:hAnsi="Times New Roman" w:cs="Times New Roman"/>
          <w:b/>
          <w:caps/>
          <w:sz w:val="24"/>
          <w:szCs w:val="20"/>
        </w:rPr>
      </w:pPr>
      <w:r>
        <w:rPr>
          <w:rFonts w:ascii="Times New Roman" w:eastAsia="Times New Roman" w:hAnsi="Times New Roman" w:cs="Times New Roman"/>
          <w:b/>
          <w:caps/>
          <w:sz w:val="24"/>
          <w:szCs w:val="20"/>
        </w:rPr>
        <w:lastRenderedPageBreak/>
        <w:t>EXPERIMENTAL</w:t>
      </w:r>
    </w:p>
    <w:p w14:paraId="7F8F333D" w14:textId="65F2BDF4" w:rsidR="003116CB" w:rsidRPr="00362060" w:rsidRDefault="003116CB" w:rsidP="003116CB">
      <w:pPr>
        <w:keepNext/>
        <w:spacing w:before="240" w:after="240" w:line="240" w:lineRule="auto"/>
        <w:jc w:val="center"/>
        <w:outlineLvl w:val="0"/>
        <w:rPr>
          <w:rFonts w:ascii="Times New Roman" w:eastAsia="Times New Roman" w:hAnsi="Times New Roman" w:cs="Times New Roman"/>
          <w:sz w:val="20"/>
          <w:szCs w:val="20"/>
        </w:rPr>
      </w:pPr>
      <w:r>
        <w:rPr>
          <w:rFonts w:ascii="Times New Roman" w:eastAsia="Times New Roman" w:hAnsi="Times New Roman" w:cs="Times New Roman"/>
          <w:b/>
          <w:sz w:val="24"/>
          <w:szCs w:val="20"/>
        </w:rPr>
        <w:t>Apparatus</w:t>
      </w:r>
    </w:p>
    <w:p w14:paraId="30777A0B" w14:textId="77777777" w:rsidR="00B82E19" w:rsidRPr="00B82E19" w:rsidRDefault="00B82E19" w:rsidP="00547BDC">
      <w:pPr>
        <w:pStyle w:val="Paragraph"/>
        <w:ind w:firstLine="0"/>
      </w:pPr>
      <w:r w:rsidRPr="00B82E19">
        <w:t xml:space="preserve">Subsequent measurements have been </w:t>
      </w:r>
      <w:proofErr w:type="spellStart"/>
      <w:r w:rsidRPr="00B82E19">
        <w:t>mesured</w:t>
      </w:r>
      <w:proofErr w:type="spellEnd"/>
      <w:r w:rsidRPr="00B82E19">
        <w:t xml:space="preserve"> using </w:t>
      </w:r>
      <w:proofErr w:type="gramStart"/>
      <w:r w:rsidRPr="00B82E19">
        <w:t>The</w:t>
      </w:r>
      <w:proofErr w:type="gramEnd"/>
      <w:r w:rsidRPr="00B82E19">
        <w:t xml:space="preserve"> following </w:t>
      </w:r>
      <w:proofErr w:type="gramStart"/>
      <w:r w:rsidRPr="00B82E19">
        <w:t>instruments :</w:t>
      </w:r>
      <w:proofErr w:type="gramEnd"/>
    </w:p>
    <w:p w14:paraId="7D641407" w14:textId="2C423BF4" w:rsidR="003116CB" w:rsidRPr="00B82E19" w:rsidRDefault="00B82E19" w:rsidP="00547BDC">
      <w:pPr>
        <w:pStyle w:val="Paragraph"/>
        <w:ind w:firstLine="0"/>
        <w:rPr>
          <w:b/>
          <w:bCs/>
          <w:lang w:bidi="ar-IQ"/>
        </w:rPr>
      </w:pPr>
      <w:r w:rsidRPr="00B82E19">
        <w:t xml:space="preserve">UV-visible Spectrophotometric T92 AND Spectrophotometer </w:t>
      </w:r>
      <w:proofErr w:type="spellStart"/>
      <w:r w:rsidRPr="00B82E19">
        <w:t>rangc</w:t>
      </w:r>
      <w:proofErr w:type="spellEnd"/>
      <w:r w:rsidRPr="00B82E19">
        <w:t xml:space="preserve"> C (200-800) nm </w:t>
      </w:r>
      <w:proofErr w:type="spellStart"/>
      <w:r w:rsidRPr="00B82E19">
        <w:t>quartize</w:t>
      </w:r>
      <w:proofErr w:type="spellEnd"/>
      <w:r w:rsidRPr="00B82E19">
        <w:t xml:space="preserve"> cell 1</w:t>
      </w:r>
      <w:proofErr w:type="gramStart"/>
      <w:r w:rsidRPr="00B82E19">
        <w:t>cm</w:t>
      </w:r>
      <w:r w:rsidRPr="00B82E19">
        <w:rPr>
          <w:b/>
          <w:bCs/>
        </w:rPr>
        <w:t xml:space="preserve"> ,</w:t>
      </w:r>
      <w:proofErr w:type="gramEnd"/>
      <w:r w:rsidRPr="00B82E19">
        <w:rPr>
          <w:b/>
          <w:bCs/>
        </w:rPr>
        <w:t xml:space="preserve"> </w:t>
      </w:r>
      <w:r w:rsidRPr="00B82E19">
        <w:t xml:space="preserve">pH meter </w:t>
      </w:r>
      <w:proofErr w:type="spellStart"/>
      <w:r w:rsidRPr="00B82E19">
        <w:t>Jenway</w:t>
      </w:r>
      <w:proofErr w:type="spellEnd"/>
      <w:r w:rsidRPr="00B82E19">
        <w:t xml:space="preserve"> 3310</w:t>
      </w:r>
      <w:r w:rsidR="003116CB" w:rsidRPr="003116CB">
        <w:t>.</w:t>
      </w:r>
    </w:p>
    <w:p w14:paraId="15C5F3E8" w14:textId="77777777" w:rsidR="00CC6A29" w:rsidRPr="00CC6A29" w:rsidRDefault="00CC6A29" w:rsidP="00CC6A29">
      <w:pPr>
        <w:pStyle w:val="Paragraph"/>
        <w:jc w:val="center"/>
        <w:rPr>
          <w:i/>
          <w:iCs/>
          <w:lang w:val="en"/>
        </w:rPr>
      </w:pPr>
      <w:r w:rsidRPr="00CC6A29">
        <w:rPr>
          <w:i/>
          <w:iCs/>
          <w:lang w:val="en"/>
        </w:rPr>
        <w:t>Material &amp; solutions used</w:t>
      </w:r>
    </w:p>
    <w:p w14:paraId="662AD17D" w14:textId="77777777" w:rsidR="00CC6A29" w:rsidRPr="00CC6A29" w:rsidRDefault="00CC6A29" w:rsidP="00CC6A29">
      <w:pPr>
        <w:pStyle w:val="Paragraph"/>
        <w:ind w:firstLine="0"/>
        <w:rPr>
          <w:lang w:val="en"/>
        </w:rPr>
      </w:pPr>
      <w:r w:rsidRPr="00CC6A29">
        <w:rPr>
          <w:b/>
          <w:bCs/>
          <w:lang w:val="en"/>
        </w:rPr>
        <w:t>standard salbutamol solution 250 µg/mL</w:t>
      </w:r>
      <w:r w:rsidRPr="00CC6A29">
        <w:rPr>
          <w:lang w:val="en"/>
        </w:rPr>
        <w:t xml:space="preserve"> was prepared with a weight of 0.025 g of pure salbutamol</w:t>
      </w:r>
      <w:r w:rsidRPr="00CC6A29">
        <w:t xml:space="preserve"> using 100 ml of distilled </w:t>
      </w:r>
      <w:proofErr w:type="gramStart"/>
      <w:r w:rsidRPr="00CC6A29">
        <w:t>water</w:t>
      </w:r>
      <w:r w:rsidRPr="00CC6A29">
        <w:rPr>
          <w:lang w:val="en"/>
        </w:rPr>
        <w:t xml:space="preserve"> .</w:t>
      </w:r>
      <w:proofErr w:type="gramEnd"/>
      <w:r w:rsidRPr="00CC6A29">
        <w:rPr>
          <w:b/>
          <w:bCs/>
          <w:lang w:val="en"/>
        </w:rPr>
        <w:t xml:space="preserve">     </w:t>
      </w:r>
    </w:p>
    <w:p w14:paraId="13B389D2" w14:textId="77777777" w:rsidR="00CC6A29" w:rsidRPr="00CC6A29" w:rsidRDefault="00CC6A29" w:rsidP="00CC6A29">
      <w:pPr>
        <w:pStyle w:val="Paragraph"/>
        <w:ind w:firstLine="0"/>
        <w:rPr>
          <w:b/>
          <w:bCs/>
          <w:lang w:val="en"/>
        </w:rPr>
      </w:pPr>
      <w:proofErr w:type="spellStart"/>
      <w:r w:rsidRPr="00CC6A29">
        <w:rPr>
          <w:b/>
          <w:bCs/>
          <w:lang w:val="en"/>
        </w:rPr>
        <w:t>Procain</w:t>
      </w:r>
      <w:proofErr w:type="spellEnd"/>
      <w:r w:rsidRPr="00CC6A29">
        <w:rPr>
          <w:b/>
          <w:bCs/>
          <w:lang w:val="en"/>
        </w:rPr>
        <w:t xml:space="preserve"> reagent solution of 5x10</w:t>
      </w:r>
      <w:r w:rsidRPr="00CC6A29">
        <w:rPr>
          <w:b/>
          <w:bCs/>
          <w:vertAlign w:val="superscript"/>
          <w:lang w:val="en"/>
        </w:rPr>
        <w:t>-3</w:t>
      </w:r>
      <w:r w:rsidRPr="00CC6A29">
        <w:rPr>
          <w:b/>
          <w:bCs/>
          <w:lang w:val="en"/>
        </w:rPr>
        <w:t xml:space="preserve">M </w:t>
      </w:r>
      <w:r w:rsidRPr="00CC6A29">
        <w:rPr>
          <w:lang w:val="en"/>
        </w:rPr>
        <w:t xml:space="preserve">was prepared by dissolving 0.1722 gm in 100 ml distilled </w:t>
      </w:r>
      <w:proofErr w:type="gramStart"/>
      <w:r w:rsidRPr="00CC6A29">
        <w:rPr>
          <w:lang w:val="en"/>
        </w:rPr>
        <w:t>water .</w:t>
      </w:r>
      <w:proofErr w:type="gramEnd"/>
    </w:p>
    <w:p w14:paraId="69BAF5DC" w14:textId="77777777" w:rsidR="00CC6A29" w:rsidRPr="00CC6A29" w:rsidRDefault="00CC6A29" w:rsidP="00CC6A29">
      <w:pPr>
        <w:pStyle w:val="Paragraph"/>
        <w:ind w:firstLine="0"/>
        <w:rPr>
          <w:b/>
          <w:bCs/>
          <w:lang w:val="en"/>
        </w:rPr>
      </w:pPr>
      <w:r w:rsidRPr="00CC6A29">
        <w:rPr>
          <w:b/>
          <w:bCs/>
          <w:lang w:val="en"/>
        </w:rPr>
        <w:t>Ferric chloride solution of 2x10</w:t>
      </w:r>
      <w:r w:rsidRPr="00CC6A29">
        <w:rPr>
          <w:b/>
          <w:bCs/>
          <w:vertAlign w:val="superscript"/>
          <w:lang w:val="en"/>
        </w:rPr>
        <w:t>-2</w:t>
      </w:r>
      <w:r w:rsidRPr="00CC6A29">
        <w:rPr>
          <w:b/>
          <w:bCs/>
          <w:lang w:val="en"/>
        </w:rPr>
        <w:t xml:space="preserve">M </w:t>
      </w:r>
      <w:r w:rsidRPr="00CC6A29">
        <w:rPr>
          <w:lang w:val="en"/>
        </w:rPr>
        <w:t xml:space="preserve">was prepared by dissolving 0.460 gm of it in 100 ml of distilled water </w:t>
      </w:r>
    </w:p>
    <w:p w14:paraId="4476D815" w14:textId="77777777" w:rsidR="00CC6A29" w:rsidRPr="00CC6A29" w:rsidRDefault="00CC6A29" w:rsidP="00CC6A29">
      <w:pPr>
        <w:pStyle w:val="Paragraph"/>
        <w:ind w:firstLine="0"/>
        <w:rPr>
          <w:b/>
          <w:bCs/>
          <w:lang w:val="en"/>
        </w:rPr>
      </w:pPr>
      <w:r w:rsidRPr="00CC6A29">
        <w:rPr>
          <w:b/>
          <w:bCs/>
          <w:lang w:val="en"/>
        </w:rPr>
        <w:t xml:space="preserve">Sodium hydroxide solution (1M) </w:t>
      </w:r>
      <w:r w:rsidRPr="00CC6A29">
        <w:rPr>
          <w:lang w:val="en"/>
        </w:rPr>
        <w:t>was prepared by dissolving 4 grams of sodium hydroxide IN 100 ml of distilled water</w:t>
      </w:r>
      <w:r w:rsidRPr="00CC6A29">
        <w:rPr>
          <w:b/>
          <w:bCs/>
          <w:lang w:val="en"/>
        </w:rPr>
        <w:t xml:space="preserve"> </w:t>
      </w:r>
    </w:p>
    <w:p w14:paraId="1E4C6B55" w14:textId="77777777" w:rsidR="00CC6A29" w:rsidRPr="00CC6A29" w:rsidRDefault="00CC6A29" w:rsidP="00CC6A29">
      <w:pPr>
        <w:pStyle w:val="Paragraph"/>
        <w:ind w:firstLine="0"/>
        <w:rPr>
          <w:b/>
          <w:bCs/>
          <w:lang w:val="en"/>
        </w:rPr>
      </w:pPr>
      <w:r w:rsidRPr="00CC6A29">
        <w:rPr>
          <w:b/>
          <w:bCs/>
          <w:lang w:val="en"/>
        </w:rPr>
        <w:t>Pharmaceutical solution (250 µg/mL)</w:t>
      </w:r>
    </w:p>
    <w:p w14:paraId="74BE5D37" w14:textId="121E7DAC" w:rsidR="00CC6A29" w:rsidRPr="00CC6A29" w:rsidRDefault="00CC6A29" w:rsidP="00547BDC">
      <w:pPr>
        <w:pStyle w:val="Paragraph"/>
        <w:ind w:firstLine="0"/>
      </w:pPr>
      <w:proofErr w:type="spellStart"/>
      <w:r w:rsidRPr="00CC6A29">
        <w:rPr>
          <w:lang w:val="en"/>
        </w:rPr>
        <w:t>butalen</w:t>
      </w:r>
      <w:proofErr w:type="spellEnd"/>
      <w:r w:rsidRPr="00CC6A29">
        <w:rPr>
          <w:lang w:val="en"/>
        </w:rPr>
        <w:t xml:space="preserve"> tablets </w:t>
      </w:r>
      <w:r w:rsidRPr="00CC6A29">
        <w:t>(SDI, Samarra, Iraq)</w:t>
      </w:r>
      <w:r w:rsidRPr="00CC6A29">
        <w:rPr>
          <w:lang w:val="en"/>
        </w:rPr>
        <w:t xml:space="preserve"> was </w:t>
      </w:r>
      <w:proofErr w:type="gramStart"/>
      <w:r w:rsidRPr="00CC6A29">
        <w:rPr>
          <w:lang w:val="en"/>
        </w:rPr>
        <w:t>used ,</w:t>
      </w:r>
      <w:proofErr w:type="gramEnd"/>
      <w:r w:rsidRPr="00CC6A29">
        <w:rPr>
          <w:lang w:val="en"/>
        </w:rPr>
        <w:t xml:space="preserve"> each tablet contains 2 mg of </w:t>
      </w:r>
      <w:proofErr w:type="gramStart"/>
      <w:r w:rsidRPr="00CC6A29">
        <w:rPr>
          <w:lang w:val="en"/>
        </w:rPr>
        <w:t>salbutamol .</w:t>
      </w:r>
      <w:proofErr w:type="gramEnd"/>
      <w:r w:rsidRPr="00CC6A29">
        <w:rPr>
          <w:lang w:val="en"/>
        </w:rPr>
        <w:t xml:space="preserve"> </w:t>
      </w:r>
      <w:proofErr w:type="spellStart"/>
      <w:r w:rsidRPr="00CC6A29">
        <w:rPr>
          <w:lang w:val="en"/>
        </w:rPr>
        <w:t>Therty</w:t>
      </w:r>
      <w:proofErr w:type="spellEnd"/>
      <w:r w:rsidRPr="00CC6A29">
        <w:rPr>
          <w:lang w:val="en"/>
        </w:rPr>
        <w:t xml:space="preserve"> tablet of </w:t>
      </w:r>
      <w:proofErr w:type="spellStart"/>
      <w:r w:rsidRPr="00CC6A29">
        <w:rPr>
          <w:lang w:val="en"/>
        </w:rPr>
        <w:t>butalen</w:t>
      </w:r>
      <w:proofErr w:type="spellEnd"/>
      <w:r w:rsidRPr="00CC6A29">
        <w:rPr>
          <w:lang w:val="en"/>
        </w:rPr>
        <w:t xml:space="preserve"> were powdered and weighed precisely an amount of powder equal to 0.025 gm </w:t>
      </w:r>
      <w:proofErr w:type="gramStart"/>
      <w:r w:rsidRPr="00CC6A29">
        <w:rPr>
          <w:lang w:val="en"/>
        </w:rPr>
        <w:t>of  salbutamol</w:t>
      </w:r>
      <w:proofErr w:type="gramEnd"/>
      <w:r w:rsidRPr="00CC6A29">
        <w:rPr>
          <w:lang w:val="en"/>
        </w:rPr>
        <w:t xml:space="preserve"> was dissolved with 20 ml of distilled </w:t>
      </w:r>
      <w:proofErr w:type="gramStart"/>
      <w:r w:rsidRPr="00CC6A29">
        <w:rPr>
          <w:lang w:val="en"/>
        </w:rPr>
        <w:t xml:space="preserve">water </w:t>
      </w:r>
      <w:r w:rsidRPr="00CC6A29">
        <w:t>,</w:t>
      </w:r>
      <w:proofErr w:type="gramEnd"/>
      <w:r w:rsidRPr="00CC6A29">
        <w:t xml:space="preserve"> then filtered into 100 mL calibrated </w:t>
      </w:r>
      <w:proofErr w:type="gramStart"/>
      <w:r w:rsidRPr="00CC6A29">
        <w:t>flask .</w:t>
      </w:r>
      <w:proofErr w:type="gramEnd"/>
      <w:r w:rsidRPr="00CC6A29">
        <w:t xml:space="preserve"> Next, the solution was made to the volume using distilled water.</w:t>
      </w:r>
      <w:r w:rsidRPr="00CC6A29">
        <w:rPr>
          <w:lang w:val="en"/>
        </w:rPr>
        <w:t xml:space="preserve"> </w:t>
      </w:r>
    </w:p>
    <w:p w14:paraId="13F4CFC7" w14:textId="77777777" w:rsidR="00DE6919" w:rsidRPr="00DE6919" w:rsidRDefault="00DE6919" w:rsidP="00690075">
      <w:pPr>
        <w:pStyle w:val="Paragraph"/>
        <w:spacing w:before="240" w:after="240"/>
        <w:jc w:val="center"/>
        <w:rPr>
          <w:sz w:val="24"/>
          <w:szCs w:val="24"/>
          <w:lang w:val="en"/>
        </w:rPr>
      </w:pPr>
      <w:r w:rsidRPr="00DE6919">
        <w:rPr>
          <w:b/>
          <w:bCs/>
          <w:sz w:val="24"/>
          <w:szCs w:val="24"/>
        </w:rPr>
        <w:t>RESULT AND DISCUSSION</w:t>
      </w:r>
    </w:p>
    <w:p w14:paraId="31D3B9AB" w14:textId="77777777" w:rsidR="00DE6919" w:rsidRDefault="00DE6919" w:rsidP="00547BDC">
      <w:pPr>
        <w:pStyle w:val="Paragraph"/>
        <w:ind w:firstLine="0"/>
      </w:pPr>
      <w:r w:rsidRPr="00DE6919">
        <w:rPr>
          <w:lang w:val="en"/>
        </w:rPr>
        <w:t>1ml of ferric chloride 2 x 10</w:t>
      </w:r>
      <w:r w:rsidRPr="00DE6919">
        <w:rPr>
          <w:vertAlign w:val="superscript"/>
          <w:lang w:val="en"/>
        </w:rPr>
        <w:t>-2</w:t>
      </w:r>
      <w:r w:rsidRPr="00DE6919">
        <w:rPr>
          <w:lang w:val="en"/>
        </w:rPr>
        <w:t xml:space="preserve"> M was added to 2 ml of salbutamol solution (250 µg/ml), then 2 ml of </w:t>
      </w:r>
      <w:proofErr w:type="spellStart"/>
      <w:r w:rsidRPr="00DE6919">
        <w:rPr>
          <w:lang w:val="en"/>
        </w:rPr>
        <w:t>procain</w:t>
      </w:r>
      <w:proofErr w:type="spellEnd"/>
      <w:r w:rsidRPr="00DE6919">
        <w:rPr>
          <w:lang w:val="en"/>
        </w:rPr>
        <w:t xml:space="preserve"> solution (5 x 10</w:t>
      </w:r>
      <w:r w:rsidRPr="00DE6919">
        <w:rPr>
          <w:vertAlign w:val="superscript"/>
          <w:lang w:val="en"/>
        </w:rPr>
        <w:t>-3</w:t>
      </w:r>
      <w:r w:rsidRPr="00DE6919">
        <w:rPr>
          <w:lang w:val="en"/>
        </w:rPr>
        <w:t xml:space="preserve"> M) and 0.5 ml of Sodium hydroxide solution (1 M) were </w:t>
      </w:r>
      <w:proofErr w:type="gramStart"/>
      <w:r w:rsidRPr="00DE6919">
        <w:rPr>
          <w:lang w:val="en"/>
        </w:rPr>
        <w:t>added ,</w:t>
      </w:r>
      <w:proofErr w:type="gramEnd"/>
      <w:r w:rsidRPr="00DE6919">
        <w:rPr>
          <w:lang w:val="en"/>
        </w:rPr>
        <w:t xml:space="preserve"> where a green product was observed.</w:t>
      </w:r>
      <w:r w:rsidRPr="00DE6919">
        <w:t xml:space="preserve"> </w:t>
      </w:r>
      <w:proofErr w:type="gramStart"/>
      <w:r w:rsidRPr="00DE6919">
        <w:t>the</w:t>
      </w:r>
      <w:proofErr w:type="gramEnd"/>
      <w:r w:rsidRPr="00DE6919">
        <w:t xml:space="preserve"> solution was diluted with 25 ml distilled water, mixed well, and left to </w:t>
      </w:r>
      <w:proofErr w:type="gramStart"/>
      <w:r w:rsidRPr="00DE6919">
        <w:t>stand1for</w:t>
      </w:r>
      <w:proofErr w:type="gramEnd"/>
      <w:r w:rsidRPr="00DE6919">
        <w:t xml:space="preserve"> 5 min at room </w:t>
      </w:r>
      <w:proofErr w:type="gramStart"/>
      <w:r w:rsidRPr="00DE6919">
        <w:t>temperature .</w:t>
      </w:r>
      <w:proofErr w:type="gramEnd"/>
      <w:r w:rsidRPr="00DE6919">
        <w:t xml:space="preserve"> Maximum absorbance of colored </w:t>
      </w:r>
      <w:proofErr w:type="gramStart"/>
      <w:r w:rsidRPr="00DE6919">
        <w:t>product  was</w:t>
      </w:r>
      <w:proofErr w:type="gramEnd"/>
      <w:r w:rsidRPr="00DE6919">
        <w:t xml:space="preserve"> seen at 442 </w:t>
      </w:r>
      <w:proofErr w:type="gramStart"/>
      <w:r w:rsidRPr="00DE6919">
        <w:t>nm ,</w:t>
      </w:r>
      <w:proofErr w:type="gramEnd"/>
      <w:r w:rsidRPr="00DE6919">
        <w:t xml:space="preserve"> while no absorbance of blank solution was shown at this wave </w:t>
      </w:r>
      <w:proofErr w:type="gramStart"/>
      <w:r w:rsidRPr="00DE6919">
        <w:t>length .</w:t>
      </w:r>
      <w:proofErr w:type="gramEnd"/>
    </w:p>
    <w:p w14:paraId="2286ADB0" w14:textId="746EE70D" w:rsidR="00DE6919" w:rsidRPr="00DE6919" w:rsidRDefault="00DE6919" w:rsidP="00690075">
      <w:pPr>
        <w:pStyle w:val="Paragraph"/>
        <w:spacing w:before="240" w:after="240"/>
        <w:jc w:val="center"/>
        <w:rPr>
          <w:b/>
          <w:bCs/>
          <w:sz w:val="24"/>
          <w:szCs w:val="24"/>
          <w:lang w:val="en"/>
        </w:rPr>
      </w:pPr>
      <w:r w:rsidRPr="00DE6919">
        <w:rPr>
          <w:b/>
          <w:bCs/>
          <w:sz w:val="24"/>
          <w:szCs w:val="24"/>
          <w:lang w:val="en"/>
        </w:rPr>
        <w:t>Optimal Situation</w:t>
      </w:r>
    </w:p>
    <w:p w14:paraId="23C2073D" w14:textId="6EA48A67" w:rsidR="00DE6919" w:rsidRDefault="00DE6919" w:rsidP="00DE6919">
      <w:pPr>
        <w:pStyle w:val="Paragraph"/>
        <w:rPr>
          <w:lang w:val="en"/>
        </w:rPr>
      </w:pPr>
      <w:r w:rsidRPr="00DE6919">
        <w:rPr>
          <w:lang w:val="en"/>
        </w:rPr>
        <w:t xml:space="preserve">A study was conducted to obtain the optimal conditions that give the highest absorption of the colored </w:t>
      </w:r>
      <w:proofErr w:type="gramStart"/>
      <w:r w:rsidRPr="00DE6919">
        <w:rPr>
          <w:lang w:val="en"/>
        </w:rPr>
        <w:t>product .</w:t>
      </w:r>
      <w:proofErr w:type="gramEnd"/>
    </w:p>
    <w:p w14:paraId="659C81E1" w14:textId="24BB4D5C" w:rsidR="00DE6919" w:rsidRPr="00DE6919" w:rsidRDefault="00DE6919" w:rsidP="00690075">
      <w:pPr>
        <w:pStyle w:val="Paragraph"/>
        <w:spacing w:before="240" w:after="240"/>
        <w:jc w:val="center"/>
        <w:rPr>
          <w:b/>
          <w:bCs/>
          <w:sz w:val="24"/>
          <w:szCs w:val="24"/>
          <w:lang w:val="en"/>
        </w:rPr>
      </w:pPr>
      <w:r w:rsidRPr="00DE6919">
        <w:rPr>
          <w:b/>
          <w:bCs/>
          <w:sz w:val="24"/>
          <w:szCs w:val="24"/>
          <w:lang w:val="en"/>
        </w:rPr>
        <w:t>Choosing The Best Coupling Reagent</w:t>
      </w:r>
    </w:p>
    <w:p w14:paraId="402F82F5" w14:textId="62F75663" w:rsidR="00DE6919" w:rsidRDefault="00DE6919" w:rsidP="00DE6919">
      <w:pPr>
        <w:pStyle w:val="Paragraph"/>
        <w:rPr>
          <w:lang w:val="en"/>
        </w:rPr>
      </w:pPr>
      <w:r w:rsidRPr="00DE6919">
        <w:rPr>
          <w:lang w:val="en"/>
        </w:rPr>
        <w:t>2 ml of different reagents (5×10</w:t>
      </w:r>
      <w:r w:rsidRPr="00DE6919">
        <w:rPr>
          <w:vertAlign w:val="superscript"/>
          <w:lang w:val="en"/>
        </w:rPr>
        <w:t>-3</w:t>
      </w:r>
      <w:r w:rsidRPr="00DE6919">
        <w:rPr>
          <w:lang w:val="en"/>
        </w:rPr>
        <w:t xml:space="preserve"> M) were used to coupling with salbutamol.</w:t>
      </w:r>
      <w:r w:rsidRPr="00DE6919">
        <w:t xml:space="preserve"> As listed in Table 1, </w:t>
      </w:r>
      <w:proofErr w:type="spellStart"/>
      <w:r w:rsidRPr="00DE6919">
        <w:t>procain</w:t>
      </w:r>
      <w:proofErr w:type="spellEnd"/>
      <w:r w:rsidRPr="00DE6919">
        <w:t xml:space="preserve"> had the highest absorption value when coupled with</w:t>
      </w:r>
      <w:r w:rsidRPr="00DE6919">
        <w:rPr>
          <w:lang w:val="en"/>
        </w:rPr>
        <w:t xml:space="preserve"> </w:t>
      </w:r>
      <w:proofErr w:type="gramStart"/>
      <w:r w:rsidRPr="00DE6919">
        <w:rPr>
          <w:lang w:val="en"/>
        </w:rPr>
        <w:t>salbutamol</w:t>
      </w:r>
      <w:r w:rsidRPr="00DE6919">
        <w:t xml:space="preserve"> .</w:t>
      </w:r>
      <w:proofErr w:type="gramEnd"/>
      <w:r w:rsidRPr="00DE6919">
        <w:t xml:space="preserve"> </w:t>
      </w:r>
      <w:proofErr w:type="gramStart"/>
      <w:r w:rsidRPr="00DE6919">
        <w:t>so</w:t>
      </w:r>
      <w:proofErr w:type="gramEnd"/>
      <w:r w:rsidRPr="00DE6919">
        <w:t xml:space="preserve">, in subsequent </w:t>
      </w:r>
      <w:proofErr w:type="gramStart"/>
      <w:r w:rsidRPr="00DE6919">
        <w:t>experiments</w:t>
      </w:r>
      <w:proofErr w:type="gramEnd"/>
      <w:r w:rsidRPr="00DE6919">
        <w:t xml:space="preserve"> work it was chosen as the best oxidizing reagent.</w:t>
      </w:r>
    </w:p>
    <w:p w14:paraId="76103D47" w14:textId="77777777" w:rsidR="00EA41FE" w:rsidRPr="00DE6919" w:rsidRDefault="00EA41FE" w:rsidP="00EA41FE">
      <w:pPr>
        <w:pStyle w:val="Paragraph"/>
        <w:ind w:firstLine="0"/>
        <w:rPr>
          <w:lang w:val="en"/>
        </w:rPr>
      </w:pPr>
    </w:p>
    <w:p w14:paraId="79BFD242" w14:textId="33D8F393" w:rsidR="00DE6919" w:rsidRPr="00DE6919" w:rsidRDefault="00DE6919" w:rsidP="00DE6919">
      <w:pPr>
        <w:pStyle w:val="Paragraph"/>
        <w:ind w:firstLine="0"/>
        <w:jc w:val="center"/>
        <w:rPr>
          <w:sz w:val="18"/>
          <w:szCs w:val="18"/>
        </w:rPr>
      </w:pPr>
      <w:r w:rsidRPr="00DE6919">
        <w:rPr>
          <w:b/>
          <w:bCs/>
          <w:sz w:val="18"/>
          <w:szCs w:val="18"/>
          <w:lang w:val="en"/>
        </w:rPr>
        <w:t>TABLE 1</w:t>
      </w:r>
      <w:r>
        <w:rPr>
          <w:b/>
          <w:bCs/>
          <w:sz w:val="18"/>
          <w:szCs w:val="18"/>
          <w:lang w:val="en"/>
        </w:rPr>
        <w:t>.</w:t>
      </w:r>
      <w:r w:rsidRPr="00DE6919">
        <w:rPr>
          <w:sz w:val="18"/>
          <w:szCs w:val="18"/>
          <w:lang w:val="en"/>
        </w:rPr>
        <w:t xml:space="preserve"> </w:t>
      </w:r>
      <w:r w:rsidRPr="00DE6919">
        <w:rPr>
          <w:sz w:val="18"/>
          <w:szCs w:val="18"/>
        </w:rPr>
        <w:t>Choosing the Best Coupling Reagent</w:t>
      </w:r>
    </w:p>
    <w:tbl>
      <w:tblPr>
        <w:tblStyle w:val="TableGrid"/>
        <w:bidiVisual/>
        <w:tblW w:w="0" w:type="auto"/>
        <w:tblInd w:w="2380" w:type="dxa"/>
        <w:tblBorders>
          <w:top w:val="none" w:sz="0" w:space="0" w:color="auto"/>
          <w:left w:val="none" w:sz="0" w:space="0" w:color="auto"/>
          <w:bottom w:val="none" w:sz="0" w:space="0" w:color="auto"/>
          <w:right w:val="none" w:sz="0" w:space="0" w:color="auto"/>
          <w:insideV w:val="none" w:sz="0" w:space="0" w:color="auto"/>
        </w:tblBorders>
        <w:shd w:val="clear" w:color="auto" w:fill="FFFFFF" w:themeFill="background1"/>
        <w:tblCellMar>
          <w:top w:w="43" w:type="dxa"/>
          <w:left w:w="115" w:type="dxa"/>
          <w:bottom w:w="43" w:type="dxa"/>
          <w:right w:w="115" w:type="dxa"/>
        </w:tblCellMar>
        <w:tblLook w:val="04A0" w:firstRow="1" w:lastRow="0" w:firstColumn="1" w:lastColumn="0" w:noHBand="0" w:noVBand="1"/>
      </w:tblPr>
      <w:tblGrid>
        <w:gridCol w:w="1669"/>
        <w:gridCol w:w="1789"/>
        <w:gridCol w:w="2164"/>
      </w:tblGrid>
      <w:tr w:rsidR="00DE6919" w:rsidRPr="00DE6919" w14:paraId="35FF8477" w14:textId="77777777" w:rsidTr="00547BDC">
        <w:trPr>
          <w:trHeight w:val="247"/>
        </w:trPr>
        <w:tc>
          <w:tcPr>
            <w:tcW w:w="1669" w:type="dxa"/>
            <w:tcBorders>
              <w:top w:val="single" w:sz="4" w:space="0" w:color="auto"/>
              <w:bottom w:val="single" w:sz="4" w:space="0" w:color="auto"/>
            </w:tcBorders>
            <w:shd w:val="clear" w:color="auto" w:fill="FFFFFF" w:themeFill="background1"/>
          </w:tcPr>
          <w:p w14:paraId="4EF22556" w14:textId="77777777" w:rsidR="00DE6919" w:rsidRPr="00DE6919" w:rsidRDefault="00DE6919" w:rsidP="00DE6919">
            <w:pPr>
              <w:pStyle w:val="Paragraph"/>
              <w:rPr>
                <w:b/>
                <w:bCs/>
              </w:rPr>
            </w:pPr>
            <w:proofErr w:type="spellStart"/>
            <w:r w:rsidRPr="00DE6919">
              <w:rPr>
                <w:b/>
                <w:bCs/>
              </w:rPr>
              <w:t>Absorpance</w:t>
            </w:r>
            <w:proofErr w:type="spellEnd"/>
          </w:p>
        </w:tc>
        <w:tc>
          <w:tcPr>
            <w:tcW w:w="1789" w:type="dxa"/>
            <w:tcBorders>
              <w:top w:val="single" w:sz="4" w:space="0" w:color="auto"/>
              <w:bottom w:val="single" w:sz="4" w:space="0" w:color="auto"/>
            </w:tcBorders>
            <w:shd w:val="clear" w:color="auto" w:fill="FFFFFF" w:themeFill="background1"/>
          </w:tcPr>
          <w:p w14:paraId="3A8F3BB8" w14:textId="77777777" w:rsidR="00DE6919" w:rsidRPr="00DE6919" w:rsidRDefault="00DE6919" w:rsidP="00DE6919">
            <w:pPr>
              <w:pStyle w:val="Paragraph"/>
              <w:rPr>
                <w:b/>
                <w:bCs/>
              </w:rPr>
            </w:pPr>
            <w:r w:rsidRPr="00DE6919">
              <w:rPr>
                <w:b/>
                <w:bCs/>
              </w:rPr>
              <w:t>λ max (nm)</w:t>
            </w:r>
          </w:p>
        </w:tc>
        <w:tc>
          <w:tcPr>
            <w:tcW w:w="2164" w:type="dxa"/>
            <w:tcBorders>
              <w:top w:val="single" w:sz="4" w:space="0" w:color="auto"/>
              <w:bottom w:val="single" w:sz="4" w:space="0" w:color="auto"/>
            </w:tcBorders>
            <w:shd w:val="clear" w:color="auto" w:fill="FFFFFF" w:themeFill="background1"/>
          </w:tcPr>
          <w:p w14:paraId="23F2D5C4" w14:textId="77777777" w:rsidR="00DE6919" w:rsidRPr="00DE6919" w:rsidRDefault="00DE6919" w:rsidP="00DE6919">
            <w:pPr>
              <w:pStyle w:val="Paragraph"/>
              <w:rPr>
                <w:b/>
                <w:bCs/>
              </w:rPr>
            </w:pPr>
            <w:r w:rsidRPr="00DE6919">
              <w:rPr>
                <w:b/>
                <w:bCs/>
              </w:rPr>
              <w:t>Reagent</w:t>
            </w:r>
          </w:p>
        </w:tc>
      </w:tr>
      <w:tr w:rsidR="00DE6919" w:rsidRPr="00DE6919" w14:paraId="66E93468" w14:textId="77777777" w:rsidTr="00547BDC">
        <w:trPr>
          <w:trHeight w:val="189"/>
        </w:trPr>
        <w:tc>
          <w:tcPr>
            <w:tcW w:w="1669" w:type="dxa"/>
            <w:tcBorders>
              <w:top w:val="single" w:sz="4" w:space="0" w:color="auto"/>
            </w:tcBorders>
            <w:shd w:val="clear" w:color="auto" w:fill="FFFFFF" w:themeFill="background1"/>
          </w:tcPr>
          <w:p w14:paraId="26898EEA" w14:textId="77777777" w:rsidR="00DE6919" w:rsidRPr="00DE6919" w:rsidRDefault="00DE6919" w:rsidP="00DE6919">
            <w:pPr>
              <w:pStyle w:val="Paragraph"/>
            </w:pPr>
            <w:r w:rsidRPr="00DE6919">
              <w:t>0.712</w:t>
            </w:r>
          </w:p>
        </w:tc>
        <w:tc>
          <w:tcPr>
            <w:tcW w:w="1789" w:type="dxa"/>
            <w:tcBorders>
              <w:top w:val="single" w:sz="4" w:space="0" w:color="auto"/>
            </w:tcBorders>
            <w:shd w:val="clear" w:color="auto" w:fill="FFFFFF" w:themeFill="background1"/>
          </w:tcPr>
          <w:p w14:paraId="063C7E01" w14:textId="77777777" w:rsidR="00DE6919" w:rsidRPr="00DE6919" w:rsidRDefault="00DE6919" w:rsidP="00DE6919">
            <w:pPr>
              <w:pStyle w:val="Paragraph"/>
            </w:pPr>
            <w:r w:rsidRPr="00DE6919">
              <w:t>442</w:t>
            </w:r>
          </w:p>
        </w:tc>
        <w:tc>
          <w:tcPr>
            <w:tcW w:w="2164" w:type="dxa"/>
            <w:tcBorders>
              <w:top w:val="single" w:sz="4" w:space="0" w:color="auto"/>
            </w:tcBorders>
            <w:shd w:val="clear" w:color="auto" w:fill="FFFFFF" w:themeFill="background1"/>
          </w:tcPr>
          <w:p w14:paraId="59BA9B6B" w14:textId="77777777" w:rsidR="00DE6919" w:rsidRPr="00DE6919" w:rsidRDefault="00DE6919" w:rsidP="00DE6919">
            <w:pPr>
              <w:pStyle w:val="Paragraph"/>
            </w:pPr>
            <w:proofErr w:type="spellStart"/>
            <w:r w:rsidRPr="00DE6919">
              <w:t>Procain</w:t>
            </w:r>
            <w:proofErr w:type="spellEnd"/>
          </w:p>
        </w:tc>
      </w:tr>
      <w:tr w:rsidR="00DE6919" w:rsidRPr="00DE6919" w14:paraId="08146792" w14:textId="77777777" w:rsidTr="00547BDC">
        <w:trPr>
          <w:trHeight w:val="87"/>
        </w:trPr>
        <w:tc>
          <w:tcPr>
            <w:tcW w:w="1669" w:type="dxa"/>
            <w:shd w:val="clear" w:color="auto" w:fill="FFFFFF" w:themeFill="background1"/>
          </w:tcPr>
          <w:p w14:paraId="1B8C6023" w14:textId="77777777" w:rsidR="00DE6919" w:rsidRPr="00DE6919" w:rsidRDefault="00DE6919" w:rsidP="00DE6919">
            <w:pPr>
              <w:pStyle w:val="Paragraph"/>
            </w:pPr>
            <w:r w:rsidRPr="00DE6919">
              <w:t>0.443</w:t>
            </w:r>
          </w:p>
        </w:tc>
        <w:tc>
          <w:tcPr>
            <w:tcW w:w="1789" w:type="dxa"/>
            <w:shd w:val="clear" w:color="auto" w:fill="FFFFFF" w:themeFill="background1"/>
          </w:tcPr>
          <w:p w14:paraId="7350D6D5" w14:textId="77777777" w:rsidR="00DE6919" w:rsidRPr="00DE6919" w:rsidRDefault="00DE6919" w:rsidP="00DE6919">
            <w:pPr>
              <w:pStyle w:val="Paragraph"/>
            </w:pPr>
            <w:r w:rsidRPr="00DE6919">
              <w:t>423</w:t>
            </w:r>
          </w:p>
        </w:tc>
        <w:tc>
          <w:tcPr>
            <w:tcW w:w="2164" w:type="dxa"/>
            <w:shd w:val="clear" w:color="auto" w:fill="FFFFFF" w:themeFill="background1"/>
          </w:tcPr>
          <w:p w14:paraId="7F4EAB73" w14:textId="77777777" w:rsidR="00DE6919" w:rsidRPr="00DE6919" w:rsidRDefault="00DE6919" w:rsidP="00DE6919">
            <w:pPr>
              <w:pStyle w:val="Paragraph"/>
            </w:pPr>
            <w:r w:rsidRPr="00DE6919">
              <w:t>O-</w:t>
            </w:r>
            <w:proofErr w:type="spellStart"/>
            <w:r w:rsidRPr="00DE6919">
              <w:t>Toludine</w:t>
            </w:r>
            <w:proofErr w:type="spellEnd"/>
          </w:p>
        </w:tc>
      </w:tr>
      <w:tr w:rsidR="00DE6919" w:rsidRPr="00DE6919" w14:paraId="2B4738D0" w14:textId="77777777" w:rsidTr="00547BDC">
        <w:trPr>
          <w:trHeight w:val="87"/>
        </w:trPr>
        <w:tc>
          <w:tcPr>
            <w:tcW w:w="1669" w:type="dxa"/>
            <w:shd w:val="clear" w:color="auto" w:fill="FFFFFF" w:themeFill="background1"/>
          </w:tcPr>
          <w:p w14:paraId="11D60B35" w14:textId="77777777" w:rsidR="00DE6919" w:rsidRPr="00DE6919" w:rsidRDefault="00DE6919" w:rsidP="00DE6919">
            <w:pPr>
              <w:pStyle w:val="Paragraph"/>
            </w:pPr>
            <w:r w:rsidRPr="00DE6919">
              <w:t>0.311</w:t>
            </w:r>
          </w:p>
        </w:tc>
        <w:tc>
          <w:tcPr>
            <w:tcW w:w="1789" w:type="dxa"/>
            <w:shd w:val="clear" w:color="auto" w:fill="FFFFFF" w:themeFill="background1"/>
          </w:tcPr>
          <w:p w14:paraId="5B78A873" w14:textId="77777777" w:rsidR="00DE6919" w:rsidRPr="00DE6919" w:rsidRDefault="00DE6919" w:rsidP="00DE6919">
            <w:pPr>
              <w:pStyle w:val="Paragraph"/>
            </w:pPr>
            <w:r w:rsidRPr="00DE6919">
              <w:t>339</w:t>
            </w:r>
          </w:p>
        </w:tc>
        <w:tc>
          <w:tcPr>
            <w:tcW w:w="2164" w:type="dxa"/>
            <w:shd w:val="clear" w:color="auto" w:fill="FFFFFF" w:themeFill="background1"/>
          </w:tcPr>
          <w:p w14:paraId="3EE32675" w14:textId="77777777" w:rsidR="00DE6919" w:rsidRPr="00DE6919" w:rsidRDefault="00DE6919" w:rsidP="00DE6919">
            <w:pPr>
              <w:pStyle w:val="Paragraph"/>
            </w:pPr>
            <w:r w:rsidRPr="00DE6919">
              <w:t>Sulfathiazole</w:t>
            </w:r>
          </w:p>
        </w:tc>
      </w:tr>
      <w:tr w:rsidR="00DE6919" w:rsidRPr="00DE6919" w14:paraId="7DE53F3C" w14:textId="77777777" w:rsidTr="00547BDC">
        <w:trPr>
          <w:trHeight w:val="193"/>
        </w:trPr>
        <w:tc>
          <w:tcPr>
            <w:tcW w:w="1669" w:type="dxa"/>
            <w:shd w:val="clear" w:color="auto" w:fill="FFFFFF" w:themeFill="background1"/>
          </w:tcPr>
          <w:p w14:paraId="665B4306" w14:textId="77777777" w:rsidR="00DE6919" w:rsidRPr="00DE6919" w:rsidRDefault="00DE6919" w:rsidP="00DE6919">
            <w:pPr>
              <w:pStyle w:val="Paragraph"/>
            </w:pPr>
            <w:r w:rsidRPr="00DE6919">
              <w:t>0.375</w:t>
            </w:r>
          </w:p>
        </w:tc>
        <w:tc>
          <w:tcPr>
            <w:tcW w:w="1789" w:type="dxa"/>
            <w:shd w:val="clear" w:color="auto" w:fill="FFFFFF" w:themeFill="background1"/>
          </w:tcPr>
          <w:p w14:paraId="5627379D" w14:textId="77777777" w:rsidR="00DE6919" w:rsidRPr="00DE6919" w:rsidRDefault="00DE6919" w:rsidP="00DE6919">
            <w:pPr>
              <w:pStyle w:val="Paragraph"/>
            </w:pPr>
            <w:r w:rsidRPr="00DE6919">
              <w:t>361</w:t>
            </w:r>
          </w:p>
        </w:tc>
        <w:tc>
          <w:tcPr>
            <w:tcW w:w="2164" w:type="dxa"/>
            <w:shd w:val="clear" w:color="auto" w:fill="FFFFFF" w:themeFill="background1"/>
          </w:tcPr>
          <w:p w14:paraId="398D543B" w14:textId="77777777" w:rsidR="00DE6919" w:rsidRPr="00DE6919" w:rsidRDefault="00DE6919" w:rsidP="00DE6919">
            <w:pPr>
              <w:pStyle w:val="Paragraph"/>
            </w:pPr>
            <w:proofErr w:type="spellStart"/>
            <w:r w:rsidRPr="00DE6919">
              <w:t>Sulfapyridine</w:t>
            </w:r>
            <w:proofErr w:type="spellEnd"/>
          </w:p>
        </w:tc>
      </w:tr>
      <w:tr w:rsidR="00DE6919" w:rsidRPr="00DE6919" w14:paraId="5C7A44D0" w14:textId="77777777" w:rsidTr="00547BDC">
        <w:trPr>
          <w:trHeight w:val="184"/>
        </w:trPr>
        <w:tc>
          <w:tcPr>
            <w:tcW w:w="1669" w:type="dxa"/>
            <w:tcBorders>
              <w:bottom w:val="single" w:sz="4" w:space="0" w:color="auto"/>
            </w:tcBorders>
            <w:shd w:val="clear" w:color="auto" w:fill="FFFFFF" w:themeFill="background1"/>
          </w:tcPr>
          <w:p w14:paraId="5EB7DEE6" w14:textId="77777777" w:rsidR="00DE6919" w:rsidRPr="00DE6919" w:rsidRDefault="00DE6919" w:rsidP="00DE6919">
            <w:pPr>
              <w:pStyle w:val="Paragraph"/>
            </w:pPr>
            <w:r w:rsidRPr="00DE6919">
              <w:t>0.131</w:t>
            </w:r>
          </w:p>
        </w:tc>
        <w:tc>
          <w:tcPr>
            <w:tcW w:w="1789" w:type="dxa"/>
            <w:tcBorders>
              <w:bottom w:val="single" w:sz="4" w:space="0" w:color="auto"/>
            </w:tcBorders>
            <w:shd w:val="clear" w:color="auto" w:fill="FFFFFF" w:themeFill="background1"/>
          </w:tcPr>
          <w:p w14:paraId="4EEF125E" w14:textId="77777777" w:rsidR="00DE6919" w:rsidRPr="00DE6919" w:rsidRDefault="00DE6919" w:rsidP="00DE6919">
            <w:pPr>
              <w:pStyle w:val="Paragraph"/>
            </w:pPr>
            <w:r w:rsidRPr="00DE6919">
              <w:t>412</w:t>
            </w:r>
          </w:p>
        </w:tc>
        <w:tc>
          <w:tcPr>
            <w:tcW w:w="2164" w:type="dxa"/>
            <w:tcBorders>
              <w:bottom w:val="single" w:sz="4" w:space="0" w:color="auto"/>
            </w:tcBorders>
            <w:shd w:val="clear" w:color="auto" w:fill="FFFFFF" w:themeFill="background1"/>
          </w:tcPr>
          <w:p w14:paraId="44A080CE" w14:textId="77777777" w:rsidR="00DE6919" w:rsidRPr="00DE6919" w:rsidRDefault="00DE6919" w:rsidP="00DE6919">
            <w:pPr>
              <w:pStyle w:val="Paragraph"/>
            </w:pPr>
            <w:proofErr w:type="spellStart"/>
            <w:r w:rsidRPr="00DE6919">
              <w:t>Sulfadizine</w:t>
            </w:r>
            <w:proofErr w:type="spellEnd"/>
          </w:p>
        </w:tc>
      </w:tr>
      <w:tr w:rsidR="00DE6919" w:rsidRPr="00DE6919" w14:paraId="22D278B7" w14:textId="77777777" w:rsidTr="00547BDC">
        <w:trPr>
          <w:trHeight w:val="193"/>
        </w:trPr>
        <w:tc>
          <w:tcPr>
            <w:tcW w:w="1669" w:type="dxa"/>
            <w:tcBorders>
              <w:top w:val="single" w:sz="4" w:space="0" w:color="auto"/>
              <w:bottom w:val="single" w:sz="4" w:space="0" w:color="auto"/>
            </w:tcBorders>
            <w:shd w:val="clear" w:color="auto" w:fill="FFFFFF" w:themeFill="background1"/>
          </w:tcPr>
          <w:p w14:paraId="59AEC191" w14:textId="77777777" w:rsidR="00DE6919" w:rsidRPr="00DE6919" w:rsidRDefault="00DE6919" w:rsidP="00DE6919">
            <w:pPr>
              <w:pStyle w:val="Paragraph"/>
            </w:pPr>
            <w:r w:rsidRPr="00DE6919">
              <w:t>0.244</w:t>
            </w:r>
          </w:p>
        </w:tc>
        <w:tc>
          <w:tcPr>
            <w:tcW w:w="1789" w:type="dxa"/>
            <w:tcBorders>
              <w:top w:val="single" w:sz="4" w:space="0" w:color="auto"/>
              <w:bottom w:val="single" w:sz="4" w:space="0" w:color="auto"/>
            </w:tcBorders>
            <w:shd w:val="clear" w:color="auto" w:fill="FFFFFF" w:themeFill="background1"/>
          </w:tcPr>
          <w:p w14:paraId="2044C7FF" w14:textId="77777777" w:rsidR="00DE6919" w:rsidRPr="00DE6919" w:rsidRDefault="00DE6919" w:rsidP="00DE6919">
            <w:pPr>
              <w:pStyle w:val="Paragraph"/>
            </w:pPr>
            <w:r w:rsidRPr="00DE6919">
              <w:t>398</w:t>
            </w:r>
          </w:p>
        </w:tc>
        <w:tc>
          <w:tcPr>
            <w:tcW w:w="2164" w:type="dxa"/>
            <w:tcBorders>
              <w:top w:val="single" w:sz="4" w:space="0" w:color="auto"/>
              <w:bottom w:val="single" w:sz="4" w:space="0" w:color="auto"/>
            </w:tcBorders>
            <w:shd w:val="clear" w:color="auto" w:fill="FFFFFF" w:themeFill="background1"/>
          </w:tcPr>
          <w:p w14:paraId="09B93FD5" w14:textId="77777777" w:rsidR="00DE6919" w:rsidRPr="00DE6919" w:rsidRDefault="00DE6919" w:rsidP="00DE6919">
            <w:pPr>
              <w:pStyle w:val="Paragraph"/>
            </w:pPr>
            <w:proofErr w:type="spellStart"/>
            <w:r w:rsidRPr="00DE6919">
              <w:t>Clopamide</w:t>
            </w:r>
            <w:proofErr w:type="spellEnd"/>
          </w:p>
        </w:tc>
      </w:tr>
    </w:tbl>
    <w:p w14:paraId="7F6DD001" w14:textId="489138BD" w:rsidR="00DE6919" w:rsidRPr="00DE6919" w:rsidRDefault="00DE6919" w:rsidP="00547BDC">
      <w:pPr>
        <w:pStyle w:val="Paragraph"/>
        <w:spacing w:before="120" w:after="120"/>
        <w:jc w:val="center"/>
        <w:rPr>
          <w:b/>
          <w:bCs/>
          <w:sz w:val="24"/>
          <w:szCs w:val="24"/>
          <w:lang w:val="en"/>
        </w:rPr>
      </w:pPr>
      <w:r w:rsidRPr="00DE6919">
        <w:rPr>
          <w:b/>
          <w:bCs/>
          <w:sz w:val="24"/>
          <w:szCs w:val="24"/>
          <w:lang w:val="en"/>
        </w:rPr>
        <w:t>Effect of Reagent Amount</w:t>
      </w:r>
    </w:p>
    <w:p w14:paraId="32D1BA2A" w14:textId="1D0EFC72" w:rsidR="00DE6919" w:rsidRDefault="00DE6919" w:rsidP="00DE6919">
      <w:pPr>
        <w:pStyle w:val="Paragraph"/>
        <w:rPr>
          <w:lang w:val="en"/>
        </w:rPr>
      </w:pPr>
      <w:r w:rsidRPr="00DE6919">
        <w:rPr>
          <w:lang w:val="en"/>
        </w:rPr>
        <w:t xml:space="preserve">This effect was conducted by taking different volumes of (0.5-3) ml of </w:t>
      </w:r>
      <w:proofErr w:type="spellStart"/>
      <w:proofErr w:type="gramStart"/>
      <w:r w:rsidRPr="00DE6919">
        <w:rPr>
          <w:lang w:val="en"/>
        </w:rPr>
        <w:t>procain</w:t>
      </w:r>
      <w:proofErr w:type="spellEnd"/>
      <w:r w:rsidRPr="00DE6919">
        <w:rPr>
          <w:lang w:val="en"/>
        </w:rPr>
        <w:t xml:space="preserve">  solution</w:t>
      </w:r>
      <w:proofErr w:type="gramEnd"/>
      <w:r w:rsidRPr="00DE6919">
        <w:rPr>
          <w:lang w:val="en"/>
        </w:rPr>
        <w:t xml:space="preserve"> (5x10</w:t>
      </w:r>
      <w:r w:rsidRPr="00DE6919">
        <w:rPr>
          <w:vertAlign w:val="superscript"/>
          <w:lang w:val="en"/>
        </w:rPr>
        <w:t>-3</w:t>
      </w:r>
      <w:r w:rsidRPr="00DE6919">
        <w:rPr>
          <w:lang w:val="en"/>
        </w:rPr>
        <w:t>M</w:t>
      </w:r>
      <w:proofErr w:type="gramStart"/>
      <w:r w:rsidRPr="00DE6919">
        <w:rPr>
          <w:lang w:val="en"/>
        </w:rPr>
        <w:t>) ,</w:t>
      </w:r>
      <w:proofErr w:type="gramEnd"/>
      <w:r w:rsidRPr="00DE6919">
        <w:rPr>
          <w:lang w:val="en"/>
        </w:rPr>
        <w:t xml:space="preserve"> and the absorption spectrum of each sample was measured against its blank solution at 442 nm, Table 2 </w:t>
      </w:r>
      <w:r w:rsidRPr="00DE6919">
        <w:t>shown that</w:t>
      </w:r>
      <w:r w:rsidRPr="00DE6919">
        <w:rPr>
          <w:lang w:val="en"/>
        </w:rPr>
        <w:t xml:space="preserve"> (2) ml of the reagent gave the maximum absorption </w:t>
      </w:r>
      <w:proofErr w:type="gramStart"/>
      <w:r w:rsidRPr="00DE6919">
        <w:rPr>
          <w:lang w:val="en"/>
        </w:rPr>
        <w:t>value ,</w:t>
      </w:r>
      <w:proofErr w:type="gramEnd"/>
      <w:r w:rsidRPr="00DE6919">
        <w:rPr>
          <w:lang w:val="en"/>
        </w:rPr>
        <w:t xml:space="preserve"> so it was adopted in subsequent experiments.</w:t>
      </w:r>
    </w:p>
    <w:p w14:paraId="6FD7E5A1" w14:textId="77777777" w:rsidR="00067EDE" w:rsidRPr="00DE6919" w:rsidRDefault="00067EDE" w:rsidP="00DE6919">
      <w:pPr>
        <w:pStyle w:val="Paragraph"/>
        <w:rPr>
          <w:lang w:val="en"/>
        </w:rPr>
      </w:pPr>
    </w:p>
    <w:p w14:paraId="32DFA437" w14:textId="29839B06" w:rsidR="00DE6919" w:rsidRPr="00DE6919" w:rsidRDefault="000F4BFA" w:rsidP="00A71D93">
      <w:pPr>
        <w:pStyle w:val="Paragraph"/>
        <w:jc w:val="center"/>
        <w:rPr>
          <w:sz w:val="18"/>
          <w:szCs w:val="18"/>
        </w:rPr>
      </w:pPr>
      <w:r w:rsidRPr="00DE6919">
        <w:rPr>
          <w:b/>
          <w:bCs/>
          <w:sz w:val="18"/>
          <w:szCs w:val="18"/>
        </w:rPr>
        <w:t>TABLE 2</w:t>
      </w:r>
      <w:r>
        <w:rPr>
          <w:b/>
          <w:bCs/>
          <w:sz w:val="18"/>
          <w:szCs w:val="18"/>
        </w:rPr>
        <w:t>.</w:t>
      </w:r>
      <w:r w:rsidRPr="00DE6919">
        <w:rPr>
          <w:sz w:val="18"/>
          <w:szCs w:val="18"/>
          <w:lang w:val="en"/>
        </w:rPr>
        <w:t xml:space="preserve"> </w:t>
      </w:r>
      <w:r w:rsidR="00DE6919" w:rsidRPr="00DE6919">
        <w:rPr>
          <w:sz w:val="18"/>
          <w:szCs w:val="18"/>
          <w:lang w:val="en"/>
        </w:rPr>
        <w:t>Effect of Reagent Amount</w:t>
      </w:r>
    </w:p>
    <w:tbl>
      <w:tblPr>
        <w:tblStyle w:val="TableGrid"/>
        <w:bidiVisual/>
        <w:tblW w:w="8433" w:type="dxa"/>
        <w:jc w:val="center"/>
        <w:tblBorders>
          <w:top w:val="none" w:sz="0" w:space="0" w:color="auto"/>
          <w:left w:val="none" w:sz="0" w:space="0" w:color="auto"/>
          <w:bottom w:val="none" w:sz="0" w:space="0" w:color="auto"/>
          <w:right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2128"/>
        <w:gridCol w:w="2128"/>
        <w:gridCol w:w="2053"/>
        <w:gridCol w:w="2124"/>
      </w:tblGrid>
      <w:tr w:rsidR="00DE6919" w:rsidRPr="00DE6919" w14:paraId="6CEFD81E" w14:textId="77777777" w:rsidTr="00067EDE">
        <w:trPr>
          <w:trHeight w:val="112"/>
          <w:jc w:val="center"/>
        </w:trPr>
        <w:tc>
          <w:tcPr>
            <w:tcW w:w="6309" w:type="dxa"/>
            <w:gridSpan w:val="3"/>
            <w:tcBorders>
              <w:top w:val="single" w:sz="4" w:space="0" w:color="auto"/>
              <w:bottom w:val="single" w:sz="4" w:space="0" w:color="auto"/>
            </w:tcBorders>
            <w:shd w:val="clear" w:color="auto" w:fill="FFFFFF" w:themeFill="background1"/>
          </w:tcPr>
          <w:p w14:paraId="48ABAC58" w14:textId="77777777" w:rsidR="00DE6919" w:rsidRPr="00DE6919" w:rsidRDefault="00DE6919" w:rsidP="00BA0F54">
            <w:pPr>
              <w:pStyle w:val="Paragraph"/>
              <w:jc w:val="center"/>
            </w:pPr>
            <w:r w:rsidRPr="00DE6919">
              <w:t>SAL Con. / Abs.</w:t>
            </w:r>
          </w:p>
        </w:tc>
        <w:tc>
          <w:tcPr>
            <w:tcW w:w="2124" w:type="dxa"/>
            <w:vMerge w:val="restart"/>
            <w:tcBorders>
              <w:top w:val="single" w:sz="4" w:space="0" w:color="auto"/>
              <w:bottom w:val="single" w:sz="4" w:space="0" w:color="auto"/>
            </w:tcBorders>
            <w:shd w:val="clear" w:color="auto" w:fill="FFFFFF" w:themeFill="background1"/>
          </w:tcPr>
          <w:p w14:paraId="7CFF880D" w14:textId="403ED49E" w:rsidR="00DE6919" w:rsidRPr="00DE6919" w:rsidRDefault="00DE6919" w:rsidP="00BA0F54">
            <w:pPr>
              <w:pStyle w:val="Paragraph"/>
              <w:jc w:val="center"/>
            </w:pPr>
            <w:r w:rsidRPr="00DE6919">
              <w:t xml:space="preserve">Vol. of </w:t>
            </w:r>
            <w:proofErr w:type="spellStart"/>
            <w:r w:rsidRPr="00DE6919">
              <w:t>procain</w:t>
            </w:r>
            <w:proofErr w:type="spellEnd"/>
          </w:p>
          <w:p w14:paraId="721363FD" w14:textId="77777777" w:rsidR="00DE6919" w:rsidRPr="00DE6919" w:rsidRDefault="00DE6919" w:rsidP="00BA0F54">
            <w:pPr>
              <w:pStyle w:val="Paragraph"/>
              <w:jc w:val="center"/>
            </w:pPr>
            <w:r w:rsidRPr="00DE6919">
              <w:t>5x10</w:t>
            </w:r>
            <w:r w:rsidRPr="00DE6919">
              <w:rPr>
                <w:vertAlign w:val="superscript"/>
              </w:rPr>
              <w:t>-3</w:t>
            </w:r>
            <w:r w:rsidRPr="00DE6919">
              <w:t xml:space="preserve"> M</w:t>
            </w:r>
          </w:p>
        </w:tc>
      </w:tr>
      <w:tr w:rsidR="00DE6919" w:rsidRPr="00DE6919" w14:paraId="597473A6" w14:textId="77777777" w:rsidTr="00067EDE">
        <w:trPr>
          <w:trHeight w:val="94"/>
          <w:jc w:val="center"/>
        </w:trPr>
        <w:tc>
          <w:tcPr>
            <w:tcW w:w="2128" w:type="dxa"/>
            <w:tcBorders>
              <w:top w:val="single" w:sz="4" w:space="0" w:color="auto"/>
            </w:tcBorders>
            <w:shd w:val="clear" w:color="auto" w:fill="FFFFFF" w:themeFill="background1"/>
          </w:tcPr>
          <w:p w14:paraId="4842F6CD" w14:textId="77777777" w:rsidR="00DE6919" w:rsidRPr="00DE6919" w:rsidRDefault="00DE6919" w:rsidP="00DE6919">
            <w:pPr>
              <w:pStyle w:val="Paragraph"/>
            </w:pPr>
            <w:r w:rsidRPr="00DE6919">
              <w:t>20 µg/ml</w:t>
            </w:r>
          </w:p>
        </w:tc>
        <w:tc>
          <w:tcPr>
            <w:tcW w:w="2128" w:type="dxa"/>
            <w:tcBorders>
              <w:top w:val="single" w:sz="4" w:space="0" w:color="auto"/>
            </w:tcBorders>
            <w:shd w:val="clear" w:color="auto" w:fill="FFFFFF" w:themeFill="background1"/>
          </w:tcPr>
          <w:p w14:paraId="4C02F2B5" w14:textId="77777777" w:rsidR="00DE6919" w:rsidRPr="00DE6919" w:rsidRDefault="00DE6919" w:rsidP="00DE6919">
            <w:pPr>
              <w:pStyle w:val="Paragraph"/>
            </w:pPr>
            <w:r w:rsidRPr="00DE6919">
              <w:t>15 µg/ml</w:t>
            </w:r>
          </w:p>
        </w:tc>
        <w:tc>
          <w:tcPr>
            <w:tcW w:w="2053" w:type="dxa"/>
            <w:tcBorders>
              <w:top w:val="single" w:sz="4" w:space="0" w:color="auto"/>
            </w:tcBorders>
            <w:shd w:val="clear" w:color="auto" w:fill="FFFFFF" w:themeFill="background1"/>
          </w:tcPr>
          <w:p w14:paraId="2825FA99" w14:textId="77777777" w:rsidR="00DE6919" w:rsidRPr="00DE6919" w:rsidRDefault="00DE6919" w:rsidP="00DE6919">
            <w:pPr>
              <w:pStyle w:val="Paragraph"/>
            </w:pPr>
            <w:r w:rsidRPr="00DE6919">
              <w:t>10 µg/ml</w:t>
            </w:r>
          </w:p>
        </w:tc>
        <w:tc>
          <w:tcPr>
            <w:tcW w:w="2124" w:type="dxa"/>
            <w:vMerge/>
            <w:tcBorders>
              <w:top w:val="single" w:sz="4" w:space="0" w:color="auto"/>
            </w:tcBorders>
            <w:shd w:val="clear" w:color="auto" w:fill="FFFFFF" w:themeFill="background1"/>
          </w:tcPr>
          <w:p w14:paraId="540B8830" w14:textId="77777777" w:rsidR="00DE6919" w:rsidRPr="00DE6919" w:rsidRDefault="00DE6919" w:rsidP="00DE6919">
            <w:pPr>
              <w:pStyle w:val="Paragraph"/>
            </w:pPr>
          </w:p>
        </w:tc>
      </w:tr>
      <w:tr w:rsidR="00DE6919" w:rsidRPr="00DE6919" w14:paraId="7E142044" w14:textId="77777777" w:rsidTr="001D66AB">
        <w:trPr>
          <w:trHeight w:val="27"/>
          <w:jc w:val="center"/>
        </w:trPr>
        <w:tc>
          <w:tcPr>
            <w:tcW w:w="2128" w:type="dxa"/>
          </w:tcPr>
          <w:p w14:paraId="63859BD1" w14:textId="77777777" w:rsidR="00DE6919" w:rsidRPr="00DE6919" w:rsidRDefault="00DE6919" w:rsidP="00DE6919">
            <w:pPr>
              <w:pStyle w:val="Paragraph"/>
              <w:rPr>
                <w:rtl/>
              </w:rPr>
            </w:pPr>
            <w:r w:rsidRPr="00DE6919">
              <w:t>0.469</w:t>
            </w:r>
          </w:p>
        </w:tc>
        <w:tc>
          <w:tcPr>
            <w:tcW w:w="2128" w:type="dxa"/>
          </w:tcPr>
          <w:p w14:paraId="17B78C13" w14:textId="77777777" w:rsidR="00DE6919" w:rsidRPr="00DE6919" w:rsidRDefault="00DE6919" w:rsidP="00DE6919">
            <w:pPr>
              <w:pStyle w:val="Paragraph"/>
              <w:rPr>
                <w:rtl/>
              </w:rPr>
            </w:pPr>
            <w:r w:rsidRPr="00DE6919">
              <w:rPr>
                <w:rtl/>
              </w:rPr>
              <w:t>0.2</w:t>
            </w:r>
            <w:r w:rsidRPr="00DE6919">
              <w:t>84</w:t>
            </w:r>
          </w:p>
        </w:tc>
        <w:tc>
          <w:tcPr>
            <w:tcW w:w="2053" w:type="dxa"/>
          </w:tcPr>
          <w:p w14:paraId="778584FF" w14:textId="77777777" w:rsidR="00DE6919" w:rsidRPr="00DE6919" w:rsidRDefault="00DE6919" w:rsidP="00DE6919">
            <w:pPr>
              <w:pStyle w:val="Paragraph"/>
              <w:rPr>
                <w:rtl/>
              </w:rPr>
            </w:pPr>
            <w:r w:rsidRPr="00DE6919">
              <w:rPr>
                <w:rtl/>
              </w:rPr>
              <w:t>0.2</w:t>
            </w:r>
            <w:r w:rsidRPr="00DE6919">
              <w:t>25</w:t>
            </w:r>
          </w:p>
        </w:tc>
        <w:tc>
          <w:tcPr>
            <w:tcW w:w="2124" w:type="dxa"/>
          </w:tcPr>
          <w:p w14:paraId="584C3182" w14:textId="77777777" w:rsidR="00DE6919" w:rsidRPr="00DE6919" w:rsidRDefault="00DE6919" w:rsidP="00DE6919">
            <w:pPr>
              <w:pStyle w:val="Paragraph"/>
              <w:rPr>
                <w:rtl/>
              </w:rPr>
            </w:pPr>
            <w:r w:rsidRPr="00DE6919">
              <w:t>0.5</w:t>
            </w:r>
          </w:p>
        </w:tc>
      </w:tr>
      <w:tr w:rsidR="00DE6919" w:rsidRPr="00DE6919" w14:paraId="14945566" w14:textId="77777777" w:rsidTr="001D66AB">
        <w:trPr>
          <w:trHeight w:val="27"/>
          <w:jc w:val="center"/>
        </w:trPr>
        <w:tc>
          <w:tcPr>
            <w:tcW w:w="2128" w:type="dxa"/>
          </w:tcPr>
          <w:p w14:paraId="6526BAF3" w14:textId="77777777" w:rsidR="00DE6919" w:rsidRPr="00DE6919" w:rsidRDefault="00DE6919" w:rsidP="00DE6919">
            <w:pPr>
              <w:pStyle w:val="Paragraph"/>
              <w:rPr>
                <w:rtl/>
              </w:rPr>
            </w:pPr>
            <w:r w:rsidRPr="00DE6919">
              <w:rPr>
                <w:rtl/>
              </w:rPr>
              <w:t>0</w:t>
            </w:r>
            <w:r w:rsidRPr="00DE6919">
              <w:t>.548</w:t>
            </w:r>
          </w:p>
        </w:tc>
        <w:tc>
          <w:tcPr>
            <w:tcW w:w="2128" w:type="dxa"/>
          </w:tcPr>
          <w:p w14:paraId="19DEEC00" w14:textId="77777777" w:rsidR="00DE6919" w:rsidRPr="00DE6919" w:rsidRDefault="00DE6919" w:rsidP="00DE6919">
            <w:pPr>
              <w:pStyle w:val="Paragraph"/>
              <w:rPr>
                <w:rtl/>
              </w:rPr>
            </w:pPr>
            <w:r w:rsidRPr="00DE6919">
              <w:rPr>
                <w:rtl/>
              </w:rPr>
              <w:t>0.3</w:t>
            </w:r>
            <w:r w:rsidRPr="00DE6919">
              <w:t>73</w:t>
            </w:r>
          </w:p>
        </w:tc>
        <w:tc>
          <w:tcPr>
            <w:tcW w:w="2053" w:type="dxa"/>
          </w:tcPr>
          <w:p w14:paraId="181068CF" w14:textId="77777777" w:rsidR="00DE6919" w:rsidRPr="00DE6919" w:rsidRDefault="00DE6919" w:rsidP="00DE6919">
            <w:pPr>
              <w:pStyle w:val="Paragraph"/>
              <w:rPr>
                <w:rtl/>
              </w:rPr>
            </w:pPr>
            <w:r w:rsidRPr="00DE6919">
              <w:rPr>
                <w:rtl/>
              </w:rPr>
              <w:t>0.29</w:t>
            </w:r>
            <w:r w:rsidRPr="00DE6919">
              <w:t>7</w:t>
            </w:r>
          </w:p>
        </w:tc>
        <w:tc>
          <w:tcPr>
            <w:tcW w:w="2124" w:type="dxa"/>
          </w:tcPr>
          <w:p w14:paraId="48919881" w14:textId="77777777" w:rsidR="00DE6919" w:rsidRPr="00DE6919" w:rsidRDefault="00DE6919" w:rsidP="00DE6919">
            <w:pPr>
              <w:pStyle w:val="Paragraph"/>
              <w:rPr>
                <w:rtl/>
                <w:lang w:bidi="ar-IQ"/>
              </w:rPr>
            </w:pPr>
            <w:r w:rsidRPr="00DE6919">
              <w:rPr>
                <w:rtl/>
              </w:rPr>
              <w:t>1</w:t>
            </w:r>
          </w:p>
        </w:tc>
      </w:tr>
      <w:tr w:rsidR="00DE6919" w:rsidRPr="00DE6919" w14:paraId="143CDA43" w14:textId="77777777" w:rsidTr="001D66AB">
        <w:trPr>
          <w:trHeight w:val="117"/>
          <w:jc w:val="center"/>
        </w:trPr>
        <w:tc>
          <w:tcPr>
            <w:tcW w:w="2128" w:type="dxa"/>
          </w:tcPr>
          <w:p w14:paraId="199CD6F0" w14:textId="77777777" w:rsidR="00DE6919" w:rsidRPr="00DE6919" w:rsidRDefault="00DE6919" w:rsidP="00DE6919">
            <w:pPr>
              <w:pStyle w:val="Paragraph"/>
              <w:rPr>
                <w:rtl/>
              </w:rPr>
            </w:pPr>
            <w:r w:rsidRPr="00DE6919">
              <w:t>0.601</w:t>
            </w:r>
          </w:p>
        </w:tc>
        <w:tc>
          <w:tcPr>
            <w:tcW w:w="2128" w:type="dxa"/>
          </w:tcPr>
          <w:p w14:paraId="30EE8776" w14:textId="77777777" w:rsidR="00DE6919" w:rsidRPr="00DE6919" w:rsidRDefault="00DE6919" w:rsidP="00DE6919">
            <w:pPr>
              <w:pStyle w:val="Paragraph"/>
              <w:rPr>
                <w:rtl/>
              </w:rPr>
            </w:pPr>
            <w:r w:rsidRPr="00DE6919">
              <w:rPr>
                <w:rtl/>
              </w:rPr>
              <w:t>0.4</w:t>
            </w:r>
            <w:r w:rsidRPr="00DE6919">
              <w:t>42</w:t>
            </w:r>
          </w:p>
        </w:tc>
        <w:tc>
          <w:tcPr>
            <w:tcW w:w="2053" w:type="dxa"/>
          </w:tcPr>
          <w:p w14:paraId="49CF7E47" w14:textId="77777777" w:rsidR="00DE6919" w:rsidRPr="00DE6919" w:rsidRDefault="00DE6919" w:rsidP="00DE6919">
            <w:pPr>
              <w:pStyle w:val="Paragraph"/>
              <w:rPr>
                <w:rtl/>
              </w:rPr>
            </w:pPr>
            <w:r w:rsidRPr="00DE6919">
              <w:rPr>
                <w:rtl/>
              </w:rPr>
              <w:t>0.3</w:t>
            </w:r>
            <w:r w:rsidRPr="00DE6919">
              <w:t>6</w:t>
            </w:r>
            <w:r w:rsidRPr="00DE6919">
              <w:rPr>
                <w:rtl/>
              </w:rPr>
              <w:t>7</w:t>
            </w:r>
          </w:p>
        </w:tc>
        <w:tc>
          <w:tcPr>
            <w:tcW w:w="2124" w:type="dxa"/>
          </w:tcPr>
          <w:p w14:paraId="382C3D6A" w14:textId="77777777" w:rsidR="00DE6919" w:rsidRPr="00DE6919" w:rsidRDefault="00DE6919" w:rsidP="00DE6919">
            <w:pPr>
              <w:pStyle w:val="Paragraph"/>
            </w:pPr>
            <w:r w:rsidRPr="00DE6919">
              <w:t>1.5</w:t>
            </w:r>
          </w:p>
        </w:tc>
      </w:tr>
      <w:tr w:rsidR="00DE6919" w:rsidRPr="00DE6919" w14:paraId="60CF6023" w14:textId="77777777" w:rsidTr="001D66AB">
        <w:trPr>
          <w:trHeight w:val="117"/>
          <w:jc w:val="center"/>
        </w:trPr>
        <w:tc>
          <w:tcPr>
            <w:tcW w:w="2128" w:type="dxa"/>
          </w:tcPr>
          <w:p w14:paraId="7D8DEC24" w14:textId="77777777" w:rsidR="00DE6919" w:rsidRPr="00DE6919" w:rsidRDefault="00DE6919" w:rsidP="00DE6919">
            <w:pPr>
              <w:pStyle w:val="Paragraph"/>
              <w:rPr>
                <w:rtl/>
              </w:rPr>
            </w:pPr>
            <w:r w:rsidRPr="00DE6919">
              <w:t>0.692</w:t>
            </w:r>
          </w:p>
        </w:tc>
        <w:tc>
          <w:tcPr>
            <w:tcW w:w="2128" w:type="dxa"/>
          </w:tcPr>
          <w:p w14:paraId="48A91CEF" w14:textId="77777777" w:rsidR="00DE6919" w:rsidRPr="00DE6919" w:rsidRDefault="00DE6919" w:rsidP="00DE6919">
            <w:pPr>
              <w:pStyle w:val="Paragraph"/>
              <w:rPr>
                <w:rtl/>
              </w:rPr>
            </w:pPr>
            <w:r w:rsidRPr="00DE6919">
              <w:rPr>
                <w:rtl/>
              </w:rPr>
              <w:t>0.4</w:t>
            </w:r>
            <w:r w:rsidRPr="00DE6919">
              <w:t>81</w:t>
            </w:r>
          </w:p>
        </w:tc>
        <w:tc>
          <w:tcPr>
            <w:tcW w:w="2053" w:type="dxa"/>
          </w:tcPr>
          <w:p w14:paraId="1AC7E068" w14:textId="77777777" w:rsidR="00DE6919" w:rsidRPr="00DE6919" w:rsidRDefault="00DE6919" w:rsidP="00DE6919">
            <w:pPr>
              <w:pStyle w:val="Paragraph"/>
              <w:rPr>
                <w:rtl/>
              </w:rPr>
            </w:pPr>
            <w:r w:rsidRPr="00DE6919">
              <w:t>0.411</w:t>
            </w:r>
          </w:p>
        </w:tc>
        <w:tc>
          <w:tcPr>
            <w:tcW w:w="2124" w:type="dxa"/>
          </w:tcPr>
          <w:p w14:paraId="00F8B89F" w14:textId="77777777" w:rsidR="00DE6919" w:rsidRPr="00DE6919" w:rsidRDefault="00DE6919" w:rsidP="00DE6919">
            <w:pPr>
              <w:pStyle w:val="Paragraph"/>
              <w:rPr>
                <w:rtl/>
                <w:lang w:bidi="ar-IQ"/>
              </w:rPr>
            </w:pPr>
            <w:r w:rsidRPr="00DE6919">
              <w:rPr>
                <w:rtl/>
              </w:rPr>
              <w:t>2</w:t>
            </w:r>
          </w:p>
        </w:tc>
      </w:tr>
      <w:tr w:rsidR="00DE6919" w:rsidRPr="00DE6919" w14:paraId="5D24FE60" w14:textId="77777777" w:rsidTr="00BA0F54">
        <w:trPr>
          <w:trHeight w:val="117"/>
          <w:jc w:val="center"/>
        </w:trPr>
        <w:tc>
          <w:tcPr>
            <w:tcW w:w="2128" w:type="dxa"/>
            <w:tcBorders>
              <w:bottom w:val="single" w:sz="4" w:space="0" w:color="auto"/>
            </w:tcBorders>
          </w:tcPr>
          <w:p w14:paraId="0EA7F749" w14:textId="77777777" w:rsidR="00DE6919" w:rsidRPr="00DE6919" w:rsidRDefault="00DE6919" w:rsidP="00DE6919">
            <w:pPr>
              <w:pStyle w:val="Paragraph"/>
            </w:pPr>
            <w:r w:rsidRPr="00DE6919">
              <w:rPr>
                <w:rtl/>
              </w:rPr>
              <w:t>0.5</w:t>
            </w:r>
            <w:r w:rsidRPr="00DE6919">
              <w:t>13</w:t>
            </w:r>
          </w:p>
        </w:tc>
        <w:tc>
          <w:tcPr>
            <w:tcW w:w="2128" w:type="dxa"/>
            <w:tcBorders>
              <w:bottom w:val="single" w:sz="4" w:space="0" w:color="auto"/>
            </w:tcBorders>
          </w:tcPr>
          <w:p w14:paraId="5CC65EEB" w14:textId="77777777" w:rsidR="00DE6919" w:rsidRPr="00DE6919" w:rsidRDefault="00DE6919" w:rsidP="00DE6919">
            <w:pPr>
              <w:pStyle w:val="Paragraph"/>
            </w:pPr>
            <w:r w:rsidRPr="00DE6919">
              <w:rPr>
                <w:rtl/>
              </w:rPr>
              <w:t>0.4</w:t>
            </w:r>
            <w:r w:rsidRPr="00DE6919">
              <w:t>67</w:t>
            </w:r>
          </w:p>
        </w:tc>
        <w:tc>
          <w:tcPr>
            <w:tcW w:w="2053" w:type="dxa"/>
            <w:tcBorders>
              <w:bottom w:val="single" w:sz="4" w:space="0" w:color="auto"/>
            </w:tcBorders>
          </w:tcPr>
          <w:p w14:paraId="41344E70" w14:textId="77777777" w:rsidR="00DE6919" w:rsidRPr="00DE6919" w:rsidRDefault="00DE6919" w:rsidP="00DE6919">
            <w:pPr>
              <w:pStyle w:val="Paragraph"/>
            </w:pPr>
            <w:r w:rsidRPr="00DE6919">
              <w:rPr>
                <w:rtl/>
              </w:rPr>
              <w:t>0.3</w:t>
            </w:r>
            <w:r w:rsidRPr="00DE6919">
              <w:t>91</w:t>
            </w:r>
          </w:p>
        </w:tc>
        <w:tc>
          <w:tcPr>
            <w:tcW w:w="2124" w:type="dxa"/>
            <w:tcBorders>
              <w:bottom w:val="single" w:sz="4" w:space="0" w:color="auto"/>
            </w:tcBorders>
          </w:tcPr>
          <w:p w14:paraId="0EB1FC34" w14:textId="77777777" w:rsidR="00DE6919" w:rsidRPr="00DE6919" w:rsidRDefault="00DE6919" w:rsidP="00DE6919">
            <w:pPr>
              <w:pStyle w:val="Paragraph"/>
            </w:pPr>
            <w:r w:rsidRPr="00DE6919">
              <w:t>2.5</w:t>
            </w:r>
          </w:p>
        </w:tc>
      </w:tr>
      <w:tr w:rsidR="00DE6919" w:rsidRPr="00DE6919" w14:paraId="64870ED5" w14:textId="77777777" w:rsidTr="00BA0F54">
        <w:trPr>
          <w:trHeight w:val="27"/>
          <w:jc w:val="center"/>
        </w:trPr>
        <w:tc>
          <w:tcPr>
            <w:tcW w:w="2128" w:type="dxa"/>
            <w:tcBorders>
              <w:top w:val="single" w:sz="4" w:space="0" w:color="auto"/>
              <w:bottom w:val="single" w:sz="4" w:space="0" w:color="auto"/>
            </w:tcBorders>
          </w:tcPr>
          <w:p w14:paraId="6F3F9E83" w14:textId="77777777" w:rsidR="00DE6919" w:rsidRPr="00DE6919" w:rsidRDefault="00DE6919" w:rsidP="00DE6919">
            <w:pPr>
              <w:pStyle w:val="Paragraph"/>
              <w:rPr>
                <w:rtl/>
              </w:rPr>
            </w:pPr>
            <w:r w:rsidRPr="00DE6919">
              <w:t>0.509</w:t>
            </w:r>
          </w:p>
        </w:tc>
        <w:tc>
          <w:tcPr>
            <w:tcW w:w="2128" w:type="dxa"/>
            <w:tcBorders>
              <w:top w:val="single" w:sz="4" w:space="0" w:color="auto"/>
              <w:bottom w:val="single" w:sz="4" w:space="0" w:color="auto"/>
            </w:tcBorders>
          </w:tcPr>
          <w:p w14:paraId="76B0E82B" w14:textId="77777777" w:rsidR="00DE6919" w:rsidRPr="00DE6919" w:rsidRDefault="00DE6919" w:rsidP="00DE6919">
            <w:pPr>
              <w:pStyle w:val="Paragraph"/>
              <w:rPr>
                <w:rtl/>
              </w:rPr>
            </w:pPr>
            <w:r w:rsidRPr="00DE6919">
              <w:t>0.431</w:t>
            </w:r>
          </w:p>
        </w:tc>
        <w:tc>
          <w:tcPr>
            <w:tcW w:w="2053" w:type="dxa"/>
            <w:tcBorders>
              <w:top w:val="single" w:sz="4" w:space="0" w:color="auto"/>
              <w:bottom w:val="single" w:sz="4" w:space="0" w:color="auto"/>
            </w:tcBorders>
          </w:tcPr>
          <w:p w14:paraId="7BC7BF11" w14:textId="77777777" w:rsidR="00DE6919" w:rsidRPr="00DE6919" w:rsidRDefault="00DE6919" w:rsidP="00DE6919">
            <w:pPr>
              <w:pStyle w:val="Paragraph"/>
              <w:rPr>
                <w:rtl/>
              </w:rPr>
            </w:pPr>
            <w:r w:rsidRPr="00DE6919">
              <w:t>0.372</w:t>
            </w:r>
          </w:p>
        </w:tc>
        <w:tc>
          <w:tcPr>
            <w:tcW w:w="2124" w:type="dxa"/>
            <w:tcBorders>
              <w:top w:val="single" w:sz="4" w:space="0" w:color="auto"/>
              <w:bottom w:val="single" w:sz="4" w:space="0" w:color="auto"/>
            </w:tcBorders>
          </w:tcPr>
          <w:p w14:paraId="38F9DC59" w14:textId="77777777" w:rsidR="00DE6919" w:rsidRPr="00DE6919" w:rsidRDefault="00DE6919" w:rsidP="00DE6919">
            <w:pPr>
              <w:pStyle w:val="Paragraph"/>
              <w:rPr>
                <w:rtl/>
              </w:rPr>
            </w:pPr>
            <w:r w:rsidRPr="00DE6919">
              <w:t>3</w:t>
            </w:r>
          </w:p>
        </w:tc>
      </w:tr>
    </w:tbl>
    <w:p w14:paraId="2C50ECAE" w14:textId="3174CC1B" w:rsidR="00DE6919" w:rsidRPr="00DE6919" w:rsidRDefault="00DE6919" w:rsidP="00690075">
      <w:pPr>
        <w:pStyle w:val="Paragraph"/>
        <w:spacing w:before="240" w:after="240"/>
        <w:jc w:val="center"/>
        <w:rPr>
          <w:b/>
          <w:bCs/>
          <w:sz w:val="24"/>
          <w:szCs w:val="24"/>
          <w:lang w:val="en"/>
        </w:rPr>
      </w:pPr>
      <w:r w:rsidRPr="00DE6919">
        <w:rPr>
          <w:b/>
          <w:bCs/>
          <w:sz w:val="24"/>
          <w:szCs w:val="24"/>
          <w:lang w:val="en"/>
        </w:rPr>
        <w:t>Choosing the Best Oxidizing Agent</w:t>
      </w:r>
    </w:p>
    <w:p w14:paraId="379486E2" w14:textId="30A38D10" w:rsidR="00DE6919" w:rsidRDefault="00DE6919" w:rsidP="00EA41FE">
      <w:pPr>
        <w:pStyle w:val="Paragraph"/>
        <w:rPr>
          <w:lang w:val="en"/>
        </w:rPr>
      </w:pPr>
      <w:r w:rsidRPr="00DE6919">
        <w:rPr>
          <w:lang w:val="en"/>
        </w:rPr>
        <w:t xml:space="preserve">To obtain the best oxidizing agent, </w:t>
      </w:r>
      <w:proofErr w:type="gramStart"/>
      <w:r w:rsidRPr="00DE6919">
        <w:rPr>
          <w:lang w:val="en"/>
        </w:rPr>
        <w:t>a number of</w:t>
      </w:r>
      <w:proofErr w:type="gramEnd"/>
      <w:r w:rsidRPr="00DE6919">
        <w:rPr>
          <w:lang w:val="en"/>
        </w:rPr>
        <w:t xml:space="preserve"> oxidizing agents were used with concentration of 2 x 10</w:t>
      </w:r>
      <w:r w:rsidRPr="00DE6919">
        <w:rPr>
          <w:vertAlign w:val="superscript"/>
          <w:lang w:val="en"/>
        </w:rPr>
        <w:t>-2</w:t>
      </w:r>
      <w:r w:rsidRPr="00DE6919">
        <w:rPr>
          <w:lang w:val="en"/>
        </w:rPr>
        <w:t xml:space="preserve"> M, after measured the absorption spectrum of the </w:t>
      </w:r>
      <w:proofErr w:type="gramStart"/>
      <w:r w:rsidRPr="00DE6919">
        <w:rPr>
          <w:lang w:val="en"/>
        </w:rPr>
        <w:t>products .</w:t>
      </w:r>
      <w:proofErr w:type="gramEnd"/>
      <w:r w:rsidRPr="00DE6919">
        <w:rPr>
          <w:lang w:val="en"/>
        </w:rPr>
        <w:t xml:space="preserve"> It was clear that the best oxidizing agent that gives the highest absorption at the highest wavelength is </w:t>
      </w:r>
      <w:r w:rsidRPr="00DE6919">
        <w:t>Ferric chloride</w:t>
      </w:r>
      <w:r w:rsidRPr="00DE6919">
        <w:rPr>
          <w:lang w:val="en"/>
        </w:rPr>
        <w:t xml:space="preserve">, and 1.5 ml </w:t>
      </w:r>
      <w:proofErr w:type="gramStart"/>
      <w:r w:rsidRPr="00DE6919">
        <w:rPr>
          <w:lang w:val="en"/>
        </w:rPr>
        <w:t>of  FeCl</w:t>
      </w:r>
      <w:proofErr w:type="gramEnd"/>
      <w:r w:rsidRPr="00DE6919">
        <w:rPr>
          <w:vertAlign w:val="subscript"/>
          <w:lang w:val="en"/>
        </w:rPr>
        <w:t>3</w:t>
      </w:r>
      <w:r w:rsidRPr="00DE6919">
        <w:t xml:space="preserve"> gives the highest color </w:t>
      </w:r>
      <w:proofErr w:type="gramStart"/>
      <w:r w:rsidRPr="00DE6919">
        <w:t>intensity</w:t>
      </w:r>
      <w:r w:rsidRPr="00DE6919">
        <w:rPr>
          <w:lang w:val="en"/>
        </w:rPr>
        <w:t xml:space="preserve"> ,</w:t>
      </w:r>
      <w:proofErr w:type="gramEnd"/>
      <w:r w:rsidRPr="00DE6919">
        <w:rPr>
          <w:lang w:val="en"/>
        </w:rPr>
        <w:t xml:space="preserve"> which was adopted in the subsequent experiments (Table 3 and 4).</w:t>
      </w:r>
    </w:p>
    <w:p w14:paraId="18027086" w14:textId="77777777" w:rsidR="00EA41FE" w:rsidRPr="00DE6919" w:rsidRDefault="00EA41FE" w:rsidP="00EA41FE">
      <w:pPr>
        <w:pStyle w:val="Paragraph"/>
        <w:rPr>
          <w:rtl/>
        </w:rPr>
      </w:pPr>
    </w:p>
    <w:p w14:paraId="0833BE3E" w14:textId="130C979B" w:rsidR="000E1048" w:rsidRPr="00DE6919" w:rsidRDefault="000F4BFA" w:rsidP="00A929FA">
      <w:pPr>
        <w:pStyle w:val="Paragraph"/>
        <w:jc w:val="center"/>
        <w:rPr>
          <w:sz w:val="18"/>
          <w:szCs w:val="18"/>
          <w:lang w:val="en"/>
        </w:rPr>
      </w:pPr>
      <w:r w:rsidRPr="00DE6919">
        <w:rPr>
          <w:b/>
          <w:bCs/>
          <w:sz w:val="18"/>
          <w:szCs w:val="18"/>
          <w:lang w:val="en"/>
        </w:rPr>
        <w:t>TABLE 3</w:t>
      </w:r>
      <w:r>
        <w:rPr>
          <w:b/>
          <w:bCs/>
          <w:sz w:val="18"/>
          <w:szCs w:val="18"/>
          <w:lang w:val="en"/>
        </w:rPr>
        <w:t>.</w:t>
      </w:r>
      <w:r w:rsidR="00DE6919" w:rsidRPr="00DE6919">
        <w:rPr>
          <w:sz w:val="18"/>
          <w:szCs w:val="18"/>
          <w:lang w:val="en"/>
        </w:rPr>
        <w:t xml:space="preserve"> Choosing the Best Oxidizing Agent</w:t>
      </w:r>
    </w:p>
    <w:tbl>
      <w:tblPr>
        <w:tblStyle w:val="TableGrid"/>
        <w:tblpPr w:leftFromText="180" w:rightFromText="180" w:vertAnchor="text" w:horzAnchor="margin" w:tblpXSpec="center" w:tblpY="154"/>
        <w:bidiVisual/>
        <w:tblW w:w="0" w:type="auto"/>
        <w:tblBorders>
          <w:top w:val="none" w:sz="0" w:space="0" w:color="auto"/>
          <w:left w:val="none" w:sz="0" w:space="0" w:color="auto"/>
          <w:bottom w:val="none" w:sz="0" w:space="0" w:color="auto"/>
          <w:right w:val="none" w:sz="0" w:space="0" w:color="auto"/>
          <w:insideV w:val="none" w:sz="0" w:space="0" w:color="auto"/>
        </w:tblBorders>
        <w:tblCellMar>
          <w:top w:w="14" w:type="dxa"/>
          <w:left w:w="115" w:type="dxa"/>
          <w:bottom w:w="14" w:type="dxa"/>
          <w:right w:w="115" w:type="dxa"/>
        </w:tblCellMar>
        <w:tblLook w:val="04A0" w:firstRow="1" w:lastRow="0" w:firstColumn="1" w:lastColumn="0" w:noHBand="0" w:noVBand="1"/>
      </w:tblPr>
      <w:tblGrid>
        <w:gridCol w:w="1250"/>
        <w:gridCol w:w="1881"/>
        <w:gridCol w:w="2237"/>
        <w:gridCol w:w="2537"/>
      </w:tblGrid>
      <w:tr w:rsidR="00EA41FE" w:rsidRPr="00DE6919" w14:paraId="2040BE8F" w14:textId="77777777" w:rsidTr="00547BDC">
        <w:trPr>
          <w:trHeight w:val="786"/>
        </w:trPr>
        <w:tc>
          <w:tcPr>
            <w:tcW w:w="1250" w:type="dxa"/>
            <w:tcBorders>
              <w:top w:val="single" w:sz="4" w:space="0" w:color="auto"/>
              <w:bottom w:val="single" w:sz="4" w:space="0" w:color="auto"/>
            </w:tcBorders>
            <w:shd w:val="clear" w:color="auto" w:fill="FFFFFF" w:themeFill="background1"/>
            <w:vAlign w:val="center"/>
          </w:tcPr>
          <w:p w14:paraId="327FCE4A" w14:textId="77777777" w:rsidR="00EA41FE" w:rsidRPr="00DE6919" w:rsidRDefault="00EA41FE" w:rsidP="00EA41FE">
            <w:pPr>
              <w:pStyle w:val="Paragraph"/>
              <w:rPr>
                <w:b/>
                <w:bCs/>
              </w:rPr>
            </w:pPr>
            <w:r w:rsidRPr="00DE6919">
              <w:rPr>
                <w:b/>
                <w:bCs/>
              </w:rPr>
              <w:t>Abs.</w:t>
            </w:r>
          </w:p>
        </w:tc>
        <w:tc>
          <w:tcPr>
            <w:tcW w:w="1881" w:type="dxa"/>
            <w:tcBorders>
              <w:top w:val="single" w:sz="4" w:space="0" w:color="auto"/>
              <w:bottom w:val="single" w:sz="4" w:space="0" w:color="auto"/>
            </w:tcBorders>
            <w:shd w:val="clear" w:color="auto" w:fill="FFFFFF" w:themeFill="background1"/>
            <w:vAlign w:val="center"/>
          </w:tcPr>
          <w:p w14:paraId="6C19CC6A" w14:textId="77777777" w:rsidR="00EA41FE" w:rsidRPr="00DE6919" w:rsidRDefault="00EA41FE" w:rsidP="00EA41FE">
            <w:pPr>
              <w:pStyle w:val="Paragraph"/>
              <w:rPr>
                <w:b/>
                <w:bCs/>
              </w:rPr>
            </w:pPr>
            <w:proofErr w:type="spellStart"/>
            <w:r w:rsidRPr="00DE6919">
              <w:rPr>
                <w:b/>
                <w:bCs/>
              </w:rPr>
              <w:t>Λmax</w:t>
            </w:r>
            <w:proofErr w:type="spellEnd"/>
            <w:r w:rsidRPr="00DE6919">
              <w:rPr>
                <w:b/>
                <w:bCs/>
              </w:rPr>
              <w:t xml:space="preserve"> (nm)</w:t>
            </w:r>
          </w:p>
        </w:tc>
        <w:tc>
          <w:tcPr>
            <w:tcW w:w="2237" w:type="dxa"/>
            <w:tcBorders>
              <w:top w:val="single" w:sz="4" w:space="0" w:color="auto"/>
              <w:bottom w:val="single" w:sz="4" w:space="0" w:color="auto"/>
            </w:tcBorders>
            <w:shd w:val="clear" w:color="auto" w:fill="FFFFFF" w:themeFill="background1"/>
            <w:vAlign w:val="center"/>
          </w:tcPr>
          <w:p w14:paraId="34C3EF0D" w14:textId="77777777" w:rsidR="00EA41FE" w:rsidRPr="00DE6919" w:rsidRDefault="00EA41FE" w:rsidP="00EA41FE">
            <w:pPr>
              <w:pStyle w:val="Paragraph"/>
              <w:rPr>
                <w:b/>
                <w:bCs/>
              </w:rPr>
            </w:pPr>
            <w:proofErr w:type="gramStart"/>
            <w:r w:rsidRPr="00DE6919">
              <w:rPr>
                <w:b/>
                <w:bCs/>
              </w:rPr>
              <w:t>Chemical  formula</w:t>
            </w:r>
            <w:proofErr w:type="gramEnd"/>
          </w:p>
        </w:tc>
        <w:tc>
          <w:tcPr>
            <w:tcW w:w="2537" w:type="dxa"/>
            <w:tcBorders>
              <w:top w:val="single" w:sz="4" w:space="0" w:color="auto"/>
              <w:bottom w:val="single" w:sz="4" w:space="0" w:color="auto"/>
            </w:tcBorders>
            <w:shd w:val="clear" w:color="auto" w:fill="FFFFFF" w:themeFill="background1"/>
            <w:vAlign w:val="center"/>
          </w:tcPr>
          <w:p w14:paraId="5BB698F7" w14:textId="77777777" w:rsidR="00EA41FE" w:rsidRPr="00DE6919" w:rsidRDefault="00EA41FE" w:rsidP="00EA41FE">
            <w:pPr>
              <w:pStyle w:val="Paragraph"/>
              <w:rPr>
                <w:b/>
                <w:bCs/>
              </w:rPr>
            </w:pPr>
            <w:r w:rsidRPr="00DE6919">
              <w:rPr>
                <w:b/>
                <w:bCs/>
                <w:rtl/>
              </w:rPr>
              <w:t>1.5</w:t>
            </w:r>
            <w:r w:rsidRPr="00DE6919">
              <w:rPr>
                <w:b/>
                <w:bCs/>
              </w:rPr>
              <w:t xml:space="preserve"> ml  of oxidizing </w:t>
            </w:r>
          </w:p>
          <w:p w14:paraId="0717345E" w14:textId="77777777" w:rsidR="00EA41FE" w:rsidRPr="00DE6919" w:rsidRDefault="00EA41FE" w:rsidP="00EA41FE">
            <w:pPr>
              <w:pStyle w:val="Paragraph"/>
              <w:rPr>
                <w:b/>
                <w:bCs/>
                <w:rtl/>
              </w:rPr>
            </w:pPr>
            <w:r w:rsidRPr="00DE6919">
              <w:rPr>
                <w:b/>
                <w:bCs/>
              </w:rPr>
              <w:t xml:space="preserve"> agent 2x10</w:t>
            </w:r>
            <w:r w:rsidRPr="00DE6919">
              <w:rPr>
                <w:b/>
                <w:bCs/>
                <w:vertAlign w:val="superscript"/>
              </w:rPr>
              <w:t xml:space="preserve">-2 </w:t>
            </w:r>
            <w:r w:rsidRPr="00DE6919">
              <w:rPr>
                <w:b/>
                <w:bCs/>
              </w:rPr>
              <w:t>M</w:t>
            </w:r>
          </w:p>
        </w:tc>
      </w:tr>
      <w:tr w:rsidR="00EA41FE" w:rsidRPr="00DE6919" w14:paraId="340E8CC0" w14:textId="77777777" w:rsidTr="00547BDC">
        <w:trPr>
          <w:trHeight w:val="413"/>
        </w:trPr>
        <w:tc>
          <w:tcPr>
            <w:tcW w:w="1250" w:type="dxa"/>
            <w:tcBorders>
              <w:top w:val="single" w:sz="4" w:space="0" w:color="auto"/>
            </w:tcBorders>
            <w:vAlign w:val="center"/>
          </w:tcPr>
          <w:p w14:paraId="6EDB4791" w14:textId="77777777" w:rsidR="00EA41FE" w:rsidRPr="00DE6919" w:rsidRDefault="00EA41FE" w:rsidP="00EA41FE">
            <w:pPr>
              <w:pStyle w:val="Paragraph"/>
              <w:rPr>
                <w:rtl/>
                <w:lang w:bidi="ar-IQ"/>
              </w:rPr>
            </w:pPr>
            <w:r w:rsidRPr="00DE6919">
              <w:rPr>
                <w:rtl/>
              </w:rPr>
              <w:t>0</w:t>
            </w:r>
            <w:r w:rsidRPr="00DE6919">
              <w:t>0.72</w:t>
            </w:r>
          </w:p>
        </w:tc>
        <w:tc>
          <w:tcPr>
            <w:tcW w:w="1881" w:type="dxa"/>
            <w:tcBorders>
              <w:top w:val="single" w:sz="4" w:space="0" w:color="auto"/>
            </w:tcBorders>
            <w:vAlign w:val="center"/>
          </w:tcPr>
          <w:p w14:paraId="6D557AC9" w14:textId="77777777" w:rsidR="00EA41FE" w:rsidRPr="00DE6919" w:rsidRDefault="00EA41FE" w:rsidP="00EA41FE">
            <w:pPr>
              <w:pStyle w:val="Paragraph"/>
              <w:rPr>
                <w:rtl/>
              </w:rPr>
            </w:pPr>
            <w:r w:rsidRPr="00DE6919">
              <w:rPr>
                <w:rtl/>
              </w:rPr>
              <w:t>442</w:t>
            </w:r>
          </w:p>
        </w:tc>
        <w:tc>
          <w:tcPr>
            <w:tcW w:w="2237" w:type="dxa"/>
            <w:tcBorders>
              <w:top w:val="single" w:sz="4" w:space="0" w:color="auto"/>
            </w:tcBorders>
            <w:vAlign w:val="center"/>
          </w:tcPr>
          <w:p w14:paraId="03546DA1" w14:textId="77777777" w:rsidR="00EA41FE" w:rsidRPr="00DE6919" w:rsidRDefault="00EA41FE" w:rsidP="00EA41FE">
            <w:pPr>
              <w:pStyle w:val="Paragraph"/>
            </w:pPr>
            <w:r w:rsidRPr="00DE6919">
              <w:t>FeCl</w:t>
            </w:r>
            <w:r w:rsidRPr="00DE6919">
              <w:rPr>
                <w:vertAlign w:val="subscript"/>
              </w:rPr>
              <w:t>3</w:t>
            </w:r>
          </w:p>
        </w:tc>
        <w:tc>
          <w:tcPr>
            <w:tcW w:w="2537" w:type="dxa"/>
            <w:tcBorders>
              <w:top w:val="single" w:sz="4" w:space="0" w:color="auto"/>
            </w:tcBorders>
            <w:vAlign w:val="center"/>
          </w:tcPr>
          <w:p w14:paraId="58FE6FA9" w14:textId="77777777" w:rsidR="00EA41FE" w:rsidRPr="00DE6919" w:rsidRDefault="00EA41FE" w:rsidP="00EA41FE">
            <w:pPr>
              <w:pStyle w:val="Paragraph"/>
            </w:pPr>
            <w:r w:rsidRPr="00DE6919">
              <w:t>Ferric chloride</w:t>
            </w:r>
          </w:p>
        </w:tc>
      </w:tr>
      <w:tr w:rsidR="00EA41FE" w:rsidRPr="00DE6919" w14:paraId="4754A835" w14:textId="77777777" w:rsidTr="00547BDC">
        <w:trPr>
          <w:trHeight w:val="392"/>
        </w:trPr>
        <w:tc>
          <w:tcPr>
            <w:tcW w:w="1250" w:type="dxa"/>
            <w:vAlign w:val="center"/>
          </w:tcPr>
          <w:p w14:paraId="2D3A70E0" w14:textId="77777777" w:rsidR="00EA41FE" w:rsidRPr="00DE6919" w:rsidRDefault="00EA41FE" w:rsidP="00EA41FE">
            <w:pPr>
              <w:pStyle w:val="Paragraph"/>
              <w:rPr>
                <w:rtl/>
              </w:rPr>
            </w:pPr>
            <w:r w:rsidRPr="00DE6919">
              <w:t>------</w:t>
            </w:r>
          </w:p>
        </w:tc>
        <w:tc>
          <w:tcPr>
            <w:tcW w:w="1881" w:type="dxa"/>
            <w:vAlign w:val="center"/>
          </w:tcPr>
          <w:p w14:paraId="36091406" w14:textId="77777777" w:rsidR="00EA41FE" w:rsidRPr="00DE6919" w:rsidRDefault="00EA41FE" w:rsidP="00EA41FE">
            <w:pPr>
              <w:pStyle w:val="Paragraph"/>
              <w:rPr>
                <w:rtl/>
                <w:lang w:bidi="ar-IQ"/>
              </w:rPr>
            </w:pPr>
            <w:r w:rsidRPr="00DE6919">
              <w:t>------</w:t>
            </w:r>
          </w:p>
        </w:tc>
        <w:tc>
          <w:tcPr>
            <w:tcW w:w="2237" w:type="dxa"/>
            <w:vAlign w:val="center"/>
          </w:tcPr>
          <w:p w14:paraId="1551EB12" w14:textId="77777777" w:rsidR="00EA41FE" w:rsidRPr="00DE6919" w:rsidRDefault="00EA41FE" w:rsidP="00EA41FE">
            <w:pPr>
              <w:pStyle w:val="Paragraph"/>
            </w:pPr>
            <w:r w:rsidRPr="00DE6919">
              <w:t>C</w:t>
            </w:r>
            <w:r w:rsidRPr="00DE6919">
              <w:rPr>
                <w:vertAlign w:val="subscript"/>
              </w:rPr>
              <w:t>6</w:t>
            </w:r>
            <w:r w:rsidRPr="00DE6919">
              <w:t>H</w:t>
            </w:r>
            <w:r w:rsidRPr="00DE6919">
              <w:rPr>
                <w:vertAlign w:val="subscript"/>
              </w:rPr>
              <w:t>6</w:t>
            </w:r>
            <w:r w:rsidRPr="00DE6919">
              <w:t>NBr</w:t>
            </w:r>
          </w:p>
        </w:tc>
        <w:tc>
          <w:tcPr>
            <w:tcW w:w="2537" w:type="dxa"/>
            <w:vAlign w:val="center"/>
          </w:tcPr>
          <w:p w14:paraId="02B3D08F" w14:textId="77777777" w:rsidR="00EA41FE" w:rsidRPr="00DE6919" w:rsidRDefault="00EA41FE" w:rsidP="00EA41FE">
            <w:pPr>
              <w:pStyle w:val="Paragraph"/>
            </w:pPr>
            <w:r w:rsidRPr="00DE6919">
              <w:t>N-Bromo succinimide</w:t>
            </w:r>
          </w:p>
        </w:tc>
      </w:tr>
      <w:tr w:rsidR="00EA41FE" w:rsidRPr="00DE6919" w14:paraId="09884BAD" w14:textId="77777777" w:rsidTr="00547BDC">
        <w:trPr>
          <w:trHeight w:val="392"/>
        </w:trPr>
        <w:tc>
          <w:tcPr>
            <w:tcW w:w="1250" w:type="dxa"/>
            <w:tcBorders>
              <w:bottom w:val="single" w:sz="4" w:space="0" w:color="auto"/>
            </w:tcBorders>
            <w:vAlign w:val="center"/>
          </w:tcPr>
          <w:p w14:paraId="15C5E42F" w14:textId="77777777" w:rsidR="00EA41FE" w:rsidRPr="00DE6919" w:rsidRDefault="00EA41FE" w:rsidP="00EA41FE">
            <w:pPr>
              <w:pStyle w:val="Paragraph"/>
              <w:rPr>
                <w:rtl/>
              </w:rPr>
            </w:pPr>
            <w:r w:rsidRPr="00DE6919">
              <w:t>0.523</w:t>
            </w:r>
          </w:p>
        </w:tc>
        <w:tc>
          <w:tcPr>
            <w:tcW w:w="1881" w:type="dxa"/>
            <w:tcBorders>
              <w:bottom w:val="single" w:sz="4" w:space="0" w:color="auto"/>
            </w:tcBorders>
            <w:vAlign w:val="center"/>
          </w:tcPr>
          <w:p w14:paraId="63CF8AE8" w14:textId="77777777" w:rsidR="00EA41FE" w:rsidRPr="00DE6919" w:rsidRDefault="00EA41FE" w:rsidP="00EA41FE">
            <w:pPr>
              <w:pStyle w:val="Paragraph"/>
              <w:rPr>
                <w:rtl/>
              </w:rPr>
            </w:pPr>
            <w:r w:rsidRPr="00DE6919">
              <w:t>411</w:t>
            </w:r>
          </w:p>
        </w:tc>
        <w:tc>
          <w:tcPr>
            <w:tcW w:w="2237" w:type="dxa"/>
            <w:tcBorders>
              <w:bottom w:val="single" w:sz="4" w:space="0" w:color="auto"/>
            </w:tcBorders>
            <w:vAlign w:val="center"/>
          </w:tcPr>
          <w:p w14:paraId="2C10CA16" w14:textId="77777777" w:rsidR="00EA41FE" w:rsidRPr="00DE6919" w:rsidRDefault="00EA41FE" w:rsidP="00EA41FE">
            <w:pPr>
              <w:pStyle w:val="Paragraph"/>
            </w:pPr>
            <w:r w:rsidRPr="00DE6919">
              <w:t>KIO</w:t>
            </w:r>
            <w:r w:rsidRPr="00DE6919">
              <w:rPr>
                <w:vertAlign w:val="subscript"/>
              </w:rPr>
              <w:t>4</w:t>
            </w:r>
          </w:p>
        </w:tc>
        <w:tc>
          <w:tcPr>
            <w:tcW w:w="2537" w:type="dxa"/>
            <w:tcBorders>
              <w:bottom w:val="single" w:sz="4" w:space="0" w:color="auto"/>
            </w:tcBorders>
            <w:vAlign w:val="center"/>
          </w:tcPr>
          <w:p w14:paraId="1B2585BC" w14:textId="77777777" w:rsidR="00EA41FE" w:rsidRPr="00DE6919" w:rsidRDefault="00EA41FE" w:rsidP="00EA41FE">
            <w:pPr>
              <w:pStyle w:val="Paragraph"/>
            </w:pPr>
            <w:r w:rsidRPr="00DE6919">
              <w:t xml:space="preserve">Potassium </w:t>
            </w:r>
            <w:proofErr w:type="spellStart"/>
            <w:r w:rsidRPr="00DE6919">
              <w:t>pariodate</w:t>
            </w:r>
            <w:proofErr w:type="spellEnd"/>
          </w:p>
        </w:tc>
      </w:tr>
      <w:tr w:rsidR="00EA41FE" w:rsidRPr="00DE6919" w14:paraId="283E57B9" w14:textId="77777777" w:rsidTr="00547BDC">
        <w:trPr>
          <w:trHeight w:val="413"/>
        </w:trPr>
        <w:tc>
          <w:tcPr>
            <w:tcW w:w="1250" w:type="dxa"/>
            <w:tcBorders>
              <w:top w:val="single" w:sz="4" w:space="0" w:color="auto"/>
              <w:bottom w:val="single" w:sz="4" w:space="0" w:color="auto"/>
            </w:tcBorders>
            <w:vAlign w:val="center"/>
          </w:tcPr>
          <w:p w14:paraId="4CCBDF2C" w14:textId="77777777" w:rsidR="00EA41FE" w:rsidRPr="00DE6919" w:rsidRDefault="00EA41FE" w:rsidP="00EA41FE">
            <w:pPr>
              <w:pStyle w:val="Paragraph"/>
              <w:rPr>
                <w:rtl/>
              </w:rPr>
            </w:pPr>
            <w:r w:rsidRPr="00DE6919">
              <w:t>0.488</w:t>
            </w:r>
          </w:p>
        </w:tc>
        <w:tc>
          <w:tcPr>
            <w:tcW w:w="1881" w:type="dxa"/>
            <w:tcBorders>
              <w:top w:val="single" w:sz="4" w:space="0" w:color="auto"/>
              <w:bottom w:val="single" w:sz="4" w:space="0" w:color="auto"/>
            </w:tcBorders>
            <w:vAlign w:val="center"/>
          </w:tcPr>
          <w:p w14:paraId="443D8515" w14:textId="77777777" w:rsidR="00EA41FE" w:rsidRPr="00DE6919" w:rsidRDefault="00EA41FE" w:rsidP="00EA41FE">
            <w:pPr>
              <w:pStyle w:val="Paragraph"/>
              <w:rPr>
                <w:rtl/>
              </w:rPr>
            </w:pPr>
            <w:r w:rsidRPr="00DE6919">
              <w:t>389</w:t>
            </w:r>
          </w:p>
        </w:tc>
        <w:tc>
          <w:tcPr>
            <w:tcW w:w="2237" w:type="dxa"/>
            <w:tcBorders>
              <w:top w:val="single" w:sz="4" w:space="0" w:color="auto"/>
              <w:bottom w:val="single" w:sz="4" w:space="0" w:color="auto"/>
            </w:tcBorders>
            <w:vAlign w:val="center"/>
          </w:tcPr>
          <w:p w14:paraId="07275844" w14:textId="77777777" w:rsidR="00EA41FE" w:rsidRPr="00DE6919" w:rsidRDefault="00EA41FE" w:rsidP="00EA41FE">
            <w:pPr>
              <w:pStyle w:val="Paragraph"/>
            </w:pPr>
            <w:r w:rsidRPr="00DE6919">
              <w:t>KIO</w:t>
            </w:r>
            <w:r w:rsidRPr="00DE6919">
              <w:rPr>
                <w:vertAlign w:val="subscript"/>
              </w:rPr>
              <w:t>3</w:t>
            </w:r>
          </w:p>
        </w:tc>
        <w:tc>
          <w:tcPr>
            <w:tcW w:w="2537" w:type="dxa"/>
            <w:tcBorders>
              <w:top w:val="single" w:sz="4" w:space="0" w:color="auto"/>
              <w:bottom w:val="single" w:sz="4" w:space="0" w:color="auto"/>
            </w:tcBorders>
            <w:vAlign w:val="center"/>
          </w:tcPr>
          <w:p w14:paraId="0B71CFD2" w14:textId="77777777" w:rsidR="00EA41FE" w:rsidRPr="00DE6919" w:rsidRDefault="00EA41FE" w:rsidP="00EA41FE">
            <w:pPr>
              <w:pStyle w:val="Paragraph"/>
            </w:pPr>
            <w:r w:rsidRPr="00DE6919">
              <w:t>Potassium iodate</w:t>
            </w:r>
          </w:p>
        </w:tc>
      </w:tr>
    </w:tbl>
    <w:p w14:paraId="4665652B" w14:textId="77777777" w:rsidR="00DE6919" w:rsidRPr="00DE6919" w:rsidRDefault="00DE6919" w:rsidP="00DE6919">
      <w:pPr>
        <w:pStyle w:val="Paragraph"/>
        <w:rPr>
          <w:b/>
          <w:bCs/>
          <w:rtl/>
          <w:lang w:bidi="ar-IQ"/>
        </w:rPr>
      </w:pPr>
    </w:p>
    <w:p w14:paraId="3AE6EC34" w14:textId="77777777" w:rsidR="00DE6919" w:rsidRDefault="00DE6919" w:rsidP="00DE6919">
      <w:pPr>
        <w:pStyle w:val="Paragraph"/>
        <w:rPr>
          <w:lang w:val="en"/>
        </w:rPr>
      </w:pPr>
      <w:r w:rsidRPr="00DE6919">
        <w:rPr>
          <w:lang w:val="en"/>
        </w:rPr>
        <w:t>.</w:t>
      </w:r>
    </w:p>
    <w:p w14:paraId="5278D3C6" w14:textId="77777777" w:rsidR="00EA41FE" w:rsidRDefault="00EA41FE" w:rsidP="00DE6919">
      <w:pPr>
        <w:pStyle w:val="Paragraph"/>
      </w:pPr>
    </w:p>
    <w:p w14:paraId="2D6C374E" w14:textId="77777777" w:rsidR="00EA41FE" w:rsidRDefault="00EA41FE" w:rsidP="00DE6919">
      <w:pPr>
        <w:pStyle w:val="Paragraph"/>
      </w:pPr>
    </w:p>
    <w:p w14:paraId="2DCFBDA2" w14:textId="77777777" w:rsidR="00EA41FE" w:rsidRDefault="00EA41FE" w:rsidP="00DE6919">
      <w:pPr>
        <w:pStyle w:val="Paragraph"/>
      </w:pPr>
    </w:p>
    <w:p w14:paraId="5230F22E" w14:textId="77777777" w:rsidR="00EA41FE" w:rsidRDefault="00EA41FE" w:rsidP="00DE6919">
      <w:pPr>
        <w:pStyle w:val="Paragraph"/>
      </w:pPr>
    </w:p>
    <w:p w14:paraId="1C1512CE" w14:textId="77777777" w:rsidR="00EA41FE" w:rsidRDefault="00EA41FE" w:rsidP="00DE6919">
      <w:pPr>
        <w:pStyle w:val="Paragraph"/>
      </w:pPr>
    </w:p>
    <w:p w14:paraId="7E61CD35" w14:textId="77777777" w:rsidR="00EA41FE" w:rsidRDefault="00EA41FE" w:rsidP="00DE6919">
      <w:pPr>
        <w:pStyle w:val="Paragraph"/>
      </w:pPr>
    </w:p>
    <w:p w14:paraId="4800489A" w14:textId="77777777" w:rsidR="00DE6919" w:rsidRPr="00DE6919" w:rsidRDefault="00DE6919" w:rsidP="00DE6919">
      <w:pPr>
        <w:pStyle w:val="Paragraph"/>
        <w:rPr>
          <w:b/>
          <w:bCs/>
          <w:lang w:val="en"/>
        </w:rPr>
      </w:pPr>
    </w:p>
    <w:p w14:paraId="137B0943" w14:textId="04137FEF" w:rsidR="000E1048" w:rsidRPr="00420D10" w:rsidRDefault="000F4BFA" w:rsidP="00420D10">
      <w:pPr>
        <w:pStyle w:val="Paragraph"/>
        <w:jc w:val="center"/>
        <w:rPr>
          <w:sz w:val="18"/>
          <w:szCs w:val="18"/>
          <w:lang w:val="en"/>
        </w:rPr>
      </w:pPr>
      <w:r w:rsidRPr="00DE6919">
        <w:rPr>
          <w:b/>
          <w:bCs/>
          <w:sz w:val="18"/>
          <w:szCs w:val="18"/>
          <w:lang w:val="en"/>
        </w:rPr>
        <w:t>TABLE 4</w:t>
      </w:r>
      <w:r>
        <w:rPr>
          <w:b/>
          <w:bCs/>
          <w:sz w:val="18"/>
          <w:szCs w:val="18"/>
          <w:lang w:val="en"/>
        </w:rPr>
        <w:t>.</w:t>
      </w:r>
      <w:r w:rsidRPr="00DE6919">
        <w:rPr>
          <w:sz w:val="18"/>
          <w:szCs w:val="18"/>
          <w:lang w:val="en"/>
        </w:rPr>
        <w:t xml:space="preserve"> </w:t>
      </w:r>
      <w:r w:rsidR="00DE6919" w:rsidRPr="00DE6919">
        <w:rPr>
          <w:sz w:val="18"/>
          <w:szCs w:val="18"/>
          <w:lang w:val="en"/>
        </w:rPr>
        <w:t xml:space="preserve">Effect of Oxidizing Agent </w:t>
      </w:r>
      <w:proofErr w:type="spellStart"/>
      <w:r w:rsidR="00DE6919" w:rsidRPr="00DE6919">
        <w:rPr>
          <w:sz w:val="18"/>
          <w:szCs w:val="18"/>
          <w:lang w:val="en"/>
        </w:rPr>
        <w:t>Amuont</w:t>
      </w:r>
      <w:proofErr w:type="spellEnd"/>
    </w:p>
    <w:tbl>
      <w:tblPr>
        <w:tblStyle w:val="TableGrid"/>
        <w:tblW w:w="0" w:type="auto"/>
        <w:jc w:val="center"/>
        <w:tblLook w:val="04A0" w:firstRow="1" w:lastRow="0" w:firstColumn="1" w:lastColumn="0" w:noHBand="0" w:noVBand="1"/>
      </w:tblPr>
      <w:tblGrid>
        <w:gridCol w:w="2499"/>
        <w:gridCol w:w="1742"/>
      </w:tblGrid>
      <w:tr w:rsidR="000E1048" w14:paraId="3F692F81" w14:textId="77777777" w:rsidTr="00547BDC">
        <w:trPr>
          <w:trHeight w:val="372"/>
          <w:jc w:val="center"/>
        </w:trPr>
        <w:tc>
          <w:tcPr>
            <w:tcW w:w="2499" w:type="dxa"/>
          </w:tcPr>
          <w:p w14:paraId="54C0739B" w14:textId="1A045D3C" w:rsidR="000E1048" w:rsidRPr="000E1048" w:rsidRDefault="000E1048" w:rsidP="000E1048">
            <w:pPr>
              <w:pStyle w:val="Paragraph"/>
              <w:ind w:firstLine="0"/>
              <w:jc w:val="center"/>
              <w:rPr>
                <w:b/>
                <w:bCs/>
                <w:sz w:val="18"/>
                <w:szCs w:val="18"/>
              </w:rPr>
            </w:pPr>
            <w:r w:rsidRPr="00DE6919">
              <w:rPr>
                <w:b/>
                <w:bCs/>
              </w:rPr>
              <w:t>ml of FeCl</w:t>
            </w:r>
            <w:r w:rsidRPr="00DE6919">
              <w:rPr>
                <w:b/>
                <w:bCs/>
                <w:vertAlign w:val="subscript"/>
              </w:rPr>
              <w:t xml:space="preserve">3 </w:t>
            </w:r>
            <w:r w:rsidRPr="00DE6919">
              <w:rPr>
                <w:b/>
                <w:bCs/>
              </w:rPr>
              <w:t>(2x10</w:t>
            </w:r>
            <w:r w:rsidRPr="00DE6919">
              <w:rPr>
                <w:b/>
                <w:bCs/>
                <w:vertAlign w:val="superscript"/>
              </w:rPr>
              <w:t>-2</w:t>
            </w:r>
            <w:r w:rsidRPr="00DE6919">
              <w:rPr>
                <w:b/>
                <w:bCs/>
              </w:rPr>
              <w:t xml:space="preserve"> M)</w:t>
            </w:r>
          </w:p>
        </w:tc>
        <w:tc>
          <w:tcPr>
            <w:tcW w:w="1742" w:type="dxa"/>
          </w:tcPr>
          <w:p w14:paraId="761FDCDE" w14:textId="2F8189EB" w:rsidR="000E1048" w:rsidRPr="000E1048" w:rsidRDefault="000E1048" w:rsidP="000E1048">
            <w:pPr>
              <w:pStyle w:val="Paragraph"/>
              <w:ind w:firstLine="0"/>
              <w:jc w:val="center"/>
              <w:rPr>
                <w:b/>
                <w:bCs/>
                <w:sz w:val="18"/>
                <w:szCs w:val="18"/>
              </w:rPr>
            </w:pPr>
            <w:r w:rsidRPr="00DE6919">
              <w:rPr>
                <w:b/>
                <w:bCs/>
              </w:rPr>
              <w:t>Abs.</w:t>
            </w:r>
          </w:p>
        </w:tc>
      </w:tr>
      <w:tr w:rsidR="000E1048" w14:paraId="6FFC4619" w14:textId="77777777" w:rsidTr="00547BDC">
        <w:trPr>
          <w:trHeight w:val="372"/>
          <w:jc w:val="center"/>
        </w:trPr>
        <w:tc>
          <w:tcPr>
            <w:tcW w:w="2499" w:type="dxa"/>
          </w:tcPr>
          <w:p w14:paraId="41502F45" w14:textId="29BF6D9B" w:rsidR="000E1048" w:rsidRDefault="000E1048" w:rsidP="000E1048">
            <w:pPr>
              <w:pStyle w:val="Paragraph"/>
              <w:ind w:firstLine="0"/>
              <w:jc w:val="center"/>
              <w:rPr>
                <w:sz w:val="18"/>
                <w:szCs w:val="18"/>
              </w:rPr>
            </w:pPr>
            <w:r w:rsidRPr="00DE6919">
              <w:rPr>
                <w:rtl/>
              </w:rPr>
              <w:t>0.5</w:t>
            </w:r>
          </w:p>
        </w:tc>
        <w:tc>
          <w:tcPr>
            <w:tcW w:w="1742" w:type="dxa"/>
          </w:tcPr>
          <w:p w14:paraId="3C3247E1" w14:textId="05A1ED90" w:rsidR="000E1048" w:rsidRDefault="000E1048" w:rsidP="000E1048">
            <w:pPr>
              <w:pStyle w:val="Paragraph"/>
              <w:ind w:firstLine="0"/>
              <w:jc w:val="center"/>
              <w:rPr>
                <w:sz w:val="18"/>
                <w:szCs w:val="18"/>
              </w:rPr>
            </w:pPr>
            <w:r w:rsidRPr="00DE6919">
              <w:rPr>
                <w:rtl/>
              </w:rPr>
              <w:t>0.446</w:t>
            </w:r>
          </w:p>
        </w:tc>
      </w:tr>
      <w:tr w:rsidR="000E1048" w14:paraId="0F026D68" w14:textId="77777777" w:rsidTr="00547BDC">
        <w:trPr>
          <w:trHeight w:val="372"/>
          <w:jc w:val="center"/>
        </w:trPr>
        <w:tc>
          <w:tcPr>
            <w:tcW w:w="2499" w:type="dxa"/>
          </w:tcPr>
          <w:p w14:paraId="3C1A123C" w14:textId="3809BAE6" w:rsidR="000E1048" w:rsidRDefault="000E1048" w:rsidP="000E1048">
            <w:pPr>
              <w:pStyle w:val="Paragraph"/>
              <w:ind w:firstLine="0"/>
              <w:jc w:val="center"/>
              <w:rPr>
                <w:sz w:val="18"/>
                <w:szCs w:val="18"/>
              </w:rPr>
            </w:pPr>
            <w:r>
              <w:rPr>
                <w:sz w:val="18"/>
                <w:szCs w:val="18"/>
              </w:rPr>
              <w:t>1</w:t>
            </w:r>
          </w:p>
        </w:tc>
        <w:tc>
          <w:tcPr>
            <w:tcW w:w="1742" w:type="dxa"/>
          </w:tcPr>
          <w:p w14:paraId="4F3A6A07" w14:textId="58929390" w:rsidR="000E1048" w:rsidRDefault="000E1048" w:rsidP="000E1048">
            <w:pPr>
              <w:pStyle w:val="Paragraph"/>
              <w:ind w:firstLine="0"/>
              <w:jc w:val="center"/>
              <w:rPr>
                <w:sz w:val="18"/>
                <w:szCs w:val="18"/>
              </w:rPr>
            </w:pPr>
            <w:r w:rsidRPr="00DE6919">
              <w:rPr>
                <w:rtl/>
              </w:rPr>
              <w:t>0.556</w:t>
            </w:r>
          </w:p>
        </w:tc>
      </w:tr>
      <w:tr w:rsidR="000E1048" w14:paraId="0084D31B" w14:textId="77777777" w:rsidTr="00547BDC">
        <w:trPr>
          <w:trHeight w:val="372"/>
          <w:jc w:val="center"/>
        </w:trPr>
        <w:tc>
          <w:tcPr>
            <w:tcW w:w="2499" w:type="dxa"/>
          </w:tcPr>
          <w:p w14:paraId="6B2BE09B" w14:textId="468B50F6" w:rsidR="000E1048" w:rsidRDefault="000E1048" w:rsidP="000E1048">
            <w:pPr>
              <w:pStyle w:val="Paragraph"/>
              <w:ind w:firstLine="0"/>
              <w:jc w:val="center"/>
              <w:rPr>
                <w:sz w:val="18"/>
                <w:szCs w:val="18"/>
              </w:rPr>
            </w:pPr>
            <w:r>
              <w:rPr>
                <w:sz w:val="18"/>
                <w:szCs w:val="18"/>
              </w:rPr>
              <w:t>1.5</w:t>
            </w:r>
          </w:p>
        </w:tc>
        <w:tc>
          <w:tcPr>
            <w:tcW w:w="1742" w:type="dxa"/>
          </w:tcPr>
          <w:p w14:paraId="0D54927F" w14:textId="44DA75DC" w:rsidR="000E1048" w:rsidRDefault="000E1048" w:rsidP="000E1048">
            <w:pPr>
              <w:pStyle w:val="Paragraph"/>
              <w:ind w:firstLine="0"/>
              <w:jc w:val="center"/>
              <w:rPr>
                <w:sz w:val="18"/>
                <w:szCs w:val="18"/>
              </w:rPr>
            </w:pPr>
            <w:r w:rsidRPr="00DE6919">
              <w:t>0.708</w:t>
            </w:r>
          </w:p>
        </w:tc>
      </w:tr>
      <w:tr w:rsidR="000E1048" w14:paraId="21372FAA" w14:textId="77777777" w:rsidTr="00547BDC">
        <w:trPr>
          <w:trHeight w:val="372"/>
          <w:jc w:val="center"/>
        </w:trPr>
        <w:tc>
          <w:tcPr>
            <w:tcW w:w="2499" w:type="dxa"/>
          </w:tcPr>
          <w:p w14:paraId="02A3526F" w14:textId="69ADD2E5" w:rsidR="000E1048" w:rsidRDefault="000E1048" w:rsidP="000E1048">
            <w:pPr>
              <w:pStyle w:val="Paragraph"/>
              <w:ind w:firstLine="0"/>
              <w:jc w:val="center"/>
              <w:rPr>
                <w:sz w:val="18"/>
                <w:szCs w:val="18"/>
              </w:rPr>
            </w:pPr>
            <w:r>
              <w:rPr>
                <w:sz w:val="18"/>
                <w:szCs w:val="18"/>
              </w:rPr>
              <w:t>2</w:t>
            </w:r>
          </w:p>
        </w:tc>
        <w:tc>
          <w:tcPr>
            <w:tcW w:w="1742" w:type="dxa"/>
          </w:tcPr>
          <w:p w14:paraId="4E9E1277" w14:textId="3F09F42E" w:rsidR="000E1048" w:rsidRDefault="000E1048" w:rsidP="000E1048">
            <w:pPr>
              <w:pStyle w:val="Paragraph"/>
              <w:ind w:firstLine="0"/>
              <w:jc w:val="center"/>
              <w:rPr>
                <w:sz w:val="18"/>
                <w:szCs w:val="18"/>
              </w:rPr>
            </w:pPr>
            <w:r w:rsidRPr="00DE6919">
              <w:rPr>
                <w:rtl/>
              </w:rPr>
              <w:t>0.493</w:t>
            </w:r>
          </w:p>
        </w:tc>
      </w:tr>
      <w:tr w:rsidR="000E1048" w14:paraId="1D765005" w14:textId="77777777" w:rsidTr="00547BDC">
        <w:trPr>
          <w:trHeight w:val="372"/>
          <w:jc w:val="center"/>
        </w:trPr>
        <w:tc>
          <w:tcPr>
            <w:tcW w:w="2499" w:type="dxa"/>
          </w:tcPr>
          <w:p w14:paraId="5D2C6279" w14:textId="59636744" w:rsidR="000E1048" w:rsidRDefault="000E1048" w:rsidP="000E1048">
            <w:pPr>
              <w:pStyle w:val="Paragraph"/>
              <w:ind w:firstLine="0"/>
              <w:jc w:val="center"/>
              <w:rPr>
                <w:sz w:val="18"/>
                <w:szCs w:val="18"/>
              </w:rPr>
            </w:pPr>
            <w:r>
              <w:rPr>
                <w:sz w:val="18"/>
                <w:szCs w:val="18"/>
              </w:rPr>
              <w:t>2.5</w:t>
            </w:r>
          </w:p>
        </w:tc>
        <w:tc>
          <w:tcPr>
            <w:tcW w:w="1742" w:type="dxa"/>
          </w:tcPr>
          <w:p w14:paraId="0ACAB45F" w14:textId="66CEE8C2" w:rsidR="000E1048" w:rsidRDefault="000E1048" w:rsidP="000E1048">
            <w:pPr>
              <w:pStyle w:val="Paragraph"/>
              <w:ind w:firstLine="0"/>
              <w:jc w:val="center"/>
              <w:rPr>
                <w:sz w:val="18"/>
                <w:szCs w:val="18"/>
              </w:rPr>
            </w:pPr>
            <w:r w:rsidRPr="00DE6919">
              <w:rPr>
                <w:rtl/>
              </w:rPr>
              <w:t>0.487</w:t>
            </w:r>
          </w:p>
        </w:tc>
      </w:tr>
    </w:tbl>
    <w:p w14:paraId="0C1A20F9" w14:textId="56E6C7A3" w:rsidR="00DE6919" w:rsidRPr="00DE6919" w:rsidRDefault="00DE6919" w:rsidP="00690075">
      <w:pPr>
        <w:pStyle w:val="Paragraph"/>
        <w:spacing w:before="240" w:after="240"/>
        <w:jc w:val="center"/>
        <w:rPr>
          <w:b/>
          <w:bCs/>
          <w:sz w:val="24"/>
          <w:szCs w:val="24"/>
          <w:lang w:val="en"/>
        </w:rPr>
      </w:pPr>
      <w:r w:rsidRPr="00DE6919">
        <w:rPr>
          <w:b/>
          <w:bCs/>
          <w:sz w:val="24"/>
          <w:szCs w:val="24"/>
          <w:lang w:val="en"/>
        </w:rPr>
        <w:t xml:space="preserve">Effect </w:t>
      </w:r>
      <w:r w:rsidR="00FF0679">
        <w:rPr>
          <w:b/>
          <w:bCs/>
          <w:sz w:val="24"/>
          <w:szCs w:val="24"/>
          <w:lang w:val="en"/>
        </w:rPr>
        <w:t>o</w:t>
      </w:r>
      <w:r w:rsidR="000E1048" w:rsidRPr="000E1048">
        <w:rPr>
          <w:b/>
          <w:bCs/>
          <w:sz w:val="24"/>
          <w:szCs w:val="24"/>
          <w:lang w:val="en"/>
        </w:rPr>
        <w:t xml:space="preserve">f </w:t>
      </w:r>
      <w:r w:rsidRPr="00DE6919">
        <w:rPr>
          <w:b/>
          <w:bCs/>
          <w:sz w:val="24"/>
          <w:szCs w:val="24"/>
          <w:lang w:val="en"/>
        </w:rPr>
        <w:t xml:space="preserve">Base Type </w:t>
      </w:r>
      <w:r w:rsidR="00FF0679">
        <w:rPr>
          <w:b/>
          <w:bCs/>
          <w:sz w:val="24"/>
          <w:szCs w:val="24"/>
          <w:lang w:val="en"/>
        </w:rPr>
        <w:t>a</w:t>
      </w:r>
      <w:r w:rsidR="000E1048" w:rsidRPr="000E1048">
        <w:rPr>
          <w:b/>
          <w:bCs/>
          <w:sz w:val="24"/>
          <w:szCs w:val="24"/>
          <w:lang w:val="en"/>
        </w:rPr>
        <w:t xml:space="preserve">nd Ph </w:t>
      </w:r>
      <w:r w:rsidRPr="00DE6919">
        <w:rPr>
          <w:b/>
          <w:bCs/>
          <w:sz w:val="24"/>
          <w:szCs w:val="24"/>
          <w:lang w:val="en"/>
        </w:rPr>
        <w:t>Function</w:t>
      </w:r>
    </w:p>
    <w:p w14:paraId="616FA3EE" w14:textId="536677CE" w:rsidR="00DE6919" w:rsidRDefault="00DE6919" w:rsidP="00DE6919">
      <w:pPr>
        <w:pStyle w:val="Paragraph"/>
        <w:rPr>
          <w:lang w:val="en"/>
        </w:rPr>
      </w:pPr>
      <w:r w:rsidRPr="00DE6919">
        <w:rPr>
          <w:lang w:val="en"/>
        </w:rPr>
        <w:t>Experiments were conducted to select the best base, using three bases (Na</w:t>
      </w:r>
      <w:r w:rsidRPr="00DE6919">
        <w:rPr>
          <w:vertAlign w:val="subscript"/>
          <w:lang w:val="en"/>
        </w:rPr>
        <w:t>2</w:t>
      </w:r>
      <w:r w:rsidRPr="00DE6919">
        <w:rPr>
          <w:lang w:val="en"/>
        </w:rPr>
        <w:t>CO</w:t>
      </w:r>
      <w:r w:rsidRPr="00DE6919">
        <w:rPr>
          <w:vertAlign w:val="subscript"/>
          <w:lang w:val="en"/>
        </w:rPr>
        <w:t>3</w:t>
      </w:r>
      <w:r w:rsidRPr="00DE6919">
        <w:rPr>
          <w:lang w:val="en"/>
        </w:rPr>
        <w:t xml:space="preserve">, KOH and NaOH) with three </w:t>
      </w:r>
      <w:proofErr w:type="spellStart"/>
      <w:r w:rsidRPr="00DE6919">
        <w:rPr>
          <w:lang w:val="en"/>
        </w:rPr>
        <w:t>defirent</w:t>
      </w:r>
      <w:proofErr w:type="spellEnd"/>
      <w:r w:rsidRPr="00DE6919">
        <w:rPr>
          <w:lang w:val="en"/>
        </w:rPr>
        <w:t xml:space="preserve"> concentrations (0.1,0.5,1) M</w:t>
      </w:r>
      <w:r w:rsidRPr="00DE6919">
        <w:t xml:space="preserve"> to obtain high sensitivity</w:t>
      </w:r>
      <w:r w:rsidRPr="00DE6919">
        <w:rPr>
          <w:lang w:val="en"/>
        </w:rPr>
        <w:t xml:space="preserve">, It was </w:t>
      </w:r>
      <w:proofErr w:type="spellStart"/>
      <w:r w:rsidRPr="00DE6919">
        <w:rPr>
          <w:lang w:val="en"/>
        </w:rPr>
        <w:t>decovered</w:t>
      </w:r>
      <w:proofErr w:type="spellEnd"/>
      <w:r w:rsidRPr="00DE6919">
        <w:rPr>
          <w:lang w:val="en"/>
        </w:rPr>
        <w:t xml:space="preserve"> that NaOH recorded the best absorption at a concentration of 1 M with 1 ml of it (pH 10.51 )</w:t>
      </w:r>
      <w:r w:rsidRPr="00DE6919">
        <w:t xml:space="preserve">which is </w:t>
      </w:r>
      <w:r w:rsidRPr="00DE6919">
        <w:rPr>
          <w:lang w:val="en"/>
        </w:rPr>
        <w:t>adopted</w:t>
      </w:r>
      <w:r w:rsidRPr="00DE6919">
        <w:t xml:space="preserve"> in this method</w:t>
      </w:r>
      <w:r w:rsidRPr="00DE6919">
        <w:rPr>
          <w:lang w:val="en"/>
        </w:rPr>
        <w:t xml:space="preserve"> (Table 5 &amp; 6) .</w:t>
      </w:r>
    </w:p>
    <w:p w14:paraId="155E0532" w14:textId="77777777" w:rsidR="00690075" w:rsidRDefault="00690075" w:rsidP="00DE6919">
      <w:pPr>
        <w:pStyle w:val="Paragraph"/>
        <w:rPr>
          <w:lang w:val="en"/>
        </w:rPr>
      </w:pPr>
    </w:p>
    <w:p w14:paraId="31123E3C" w14:textId="77777777" w:rsidR="00547BDC" w:rsidRDefault="00547BDC" w:rsidP="000F4BFA">
      <w:pPr>
        <w:pStyle w:val="Paragraph"/>
        <w:jc w:val="center"/>
        <w:rPr>
          <w:b/>
          <w:bCs/>
          <w:sz w:val="18"/>
          <w:szCs w:val="18"/>
          <w:lang w:val="en"/>
        </w:rPr>
      </w:pPr>
    </w:p>
    <w:p w14:paraId="6DD28D85" w14:textId="77777777" w:rsidR="00547BDC" w:rsidRDefault="00547BDC" w:rsidP="000F4BFA">
      <w:pPr>
        <w:pStyle w:val="Paragraph"/>
        <w:jc w:val="center"/>
        <w:rPr>
          <w:b/>
          <w:bCs/>
          <w:sz w:val="18"/>
          <w:szCs w:val="18"/>
          <w:lang w:val="en"/>
        </w:rPr>
      </w:pPr>
    </w:p>
    <w:p w14:paraId="12F0D980" w14:textId="23EA47D5" w:rsidR="00DE6919" w:rsidRPr="000F4BFA" w:rsidRDefault="000F4BFA" w:rsidP="000F4BFA">
      <w:pPr>
        <w:pStyle w:val="Paragraph"/>
        <w:jc w:val="center"/>
        <w:rPr>
          <w:sz w:val="18"/>
          <w:szCs w:val="18"/>
          <w:lang w:val="en"/>
        </w:rPr>
      </w:pPr>
      <w:r w:rsidRPr="00DE6919">
        <w:rPr>
          <w:b/>
          <w:bCs/>
          <w:sz w:val="18"/>
          <w:szCs w:val="18"/>
          <w:lang w:val="en"/>
        </w:rPr>
        <w:lastRenderedPageBreak/>
        <w:t>TABLE 5</w:t>
      </w:r>
      <w:r>
        <w:rPr>
          <w:b/>
          <w:bCs/>
          <w:sz w:val="18"/>
          <w:szCs w:val="18"/>
          <w:lang w:val="en"/>
        </w:rPr>
        <w:t>.</w:t>
      </w:r>
      <w:r w:rsidR="00DE6919" w:rsidRPr="00DE6919">
        <w:rPr>
          <w:sz w:val="18"/>
          <w:szCs w:val="18"/>
          <w:lang w:val="en"/>
        </w:rPr>
        <w:t xml:space="preserve"> Selection the Best Base</w:t>
      </w:r>
    </w:p>
    <w:p w14:paraId="3808CC40" w14:textId="77777777" w:rsidR="000F4BFA" w:rsidRDefault="000F4BFA" w:rsidP="00365969">
      <w:pPr>
        <w:pStyle w:val="Paragraph"/>
        <w:ind w:firstLine="0"/>
      </w:pPr>
    </w:p>
    <w:tbl>
      <w:tblPr>
        <w:tblStyle w:val="TableGrid"/>
        <w:tblpPr w:leftFromText="180" w:rightFromText="180" w:vertAnchor="text" w:horzAnchor="margin" w:tblpXSpec="center" w:tblpY="-23"/>
        <w:bidiVisual/>
        <w:tblW w:w="0" w:type="auto"/>
        <w:tblBorders>
          <w:top w:val="none" w:sz="0" w:space="0" w:color="auto"/>
          <w:left w:val="none" w:sz="0" w:space="0" w:color="auto"/>
          <w:bottom w:val="none" w:sz="0" w:space="0" w:color="auto"/>
          <w:right w:val="none" w:sz="0" w:space="0" w:color="auto"/>
          <w:insideV w:val="none" w:sz="0" w:space="0" w:color="auto"/>
        </w:tblBorders>
        <w:shd w:val="clear" w:color="auto" w:fill="FFFFFF" w:themeFill="background1"/>
        <w:tblCellMar>
          <w:top w:w="29" w:type="dxa"/>
          <w:left w:w="115" w:type="dxa"/>
          <w:bottom w:w="29" w:type="dxa"/>
          <w:right w:w="115" w:type="dxa"/>
        </w:tblCellMar>
        <w:tblLook w:val="04A0" w:firstRow="1" w:lastRow="0" w:firstColumn="1" w:lastColumn="0" w:noHBand="0" w:noVBand="1"/>
      </w:tblPr>
      <w:tblGrid>
        <w:gridCol w:w="1074"/>
        <w:gridCol w:w="1134"/>
        <w:gridCol w:w="1417"/>
        <w:gridCol w:w="1984"/>
      </w:tblGrid>
      <w:tr w:rsidR="000F4BFA" w:rsidRPr="00DE6919" w14:paraId="266E1661" w14:textId="77777777" w:rsidTr="000F4BFA">
        <w:trPr>
          <w:trHeight w:val="20"/>
        </w:trPr>
        <w:tc>
          <w:tcPr>
            <w:tcW w:w="3625" w:type="dxa"/>
            <w:gridSpan w:val="3"/>
            <w:tcBorders>
              <w:top w:val="single" w:sz="4" w:space="0" w:color="auto"/>
              <w:bottom w:val="single" w:sz="4" w:space="0" w:color="auto"/>
            </w:tcBorders>
            <w:shd w:val="clear" w:color="auto" w:fill="FFFFFF" w:themeFill="background1"/>
          </w:tcPr>
          <w:p w14:paraId="140B484E" w14:textId="77777777" w:rsidR="000F4BFA" w:rsidRPr="00DE6919" w:rsidRDefault="000F4BFA" w:rsidP="00BA0F54">
            <w:pPr>
              <w:pStyle w:val="Paragraph"/>
              <w:jc w:val="center"/>
              <w:rPr>
                <w:b/>
                <w:bCs/>
              </w:rPr>
            </w:pPr>
            <w:r w:rsidRPr="00DE6919">
              <w:rPr>
                <w:b/>
                <w:bCs/>
              </w:rPr>
              <w:t>Concentration / Abs.</w:t>
            </w:r>
          </w:p>
        </w:tc>
        <w:tc>
          <w:tcPr>
            <w:tcW w:w="1984" w:type="dxa"/>
            <w:vMerge w:val="restart"/>
            <w:tcBorders>
              <w:top w:val="single" w:sz="4" w:space="0" w:color="auto"/>
              <w:bottom w:val="single" w:sz="4" w:space="0" w:color="auto"/>
            </w:tcBorders>
            <w:shd w:val="clear" w:color="auto" w:fill="FFFFFF" w:themeFill="background1"/>
          </w:tcPr>
          <w:p w14:paraId="0FE18F1D" w14:textId="77777777" w:rsidR="000F4BFA" w:rsidRPr="00DE6919" w:rsidRDefault="000F4BFA" w:rsidP="000F4BFA">
            <w:pPr>
              <w:pStyle w:val="Paragraph"/>
              <w:rPr>
                <w:b/>
                <w:bCs/>
              </w:rPr>
            </w:pPr>
          </w:p>
          <w:p w14:paraId="5B3BF68B" w14:textId="77777777" w:rsidR="000F4BFA" w:rsidRPr="00DE6919" w:rsidRDefault="000F4BFA" w:rsidP="000F4BFA">
            <w:pPr>
              <w:pStyle w:val="Paragraph"/>
              <w:rPr>
                <w:b/>
                <w:bCs/>
              </w:rPr>
            </w:pPr>
            <w:r w:rsidRPr="00DE6919">
              <w:rPr>
                <w:b/>
                <w:bCs/>
              </w:rPr>
              <w:t>1 ml of Base</w:t>
            </w:r>
          </w:p>
        </w:tc>
      </w:tr>
      <w:tr w:rsidR="000F4BFA" w:rsidRPr="00DE6919" w14:paraId="60478E28" w14:textId="77777777" w:rsidTr="000F4BFA">
        <w:trPr>
          <w:trHeight w:val="20"/>
        </w:trPr>
        <w:tc>
          <w:tcPr>
            <w:tcW w:w="1074" w:type="dxa"/>
            <w:tcBorders>
              <w:top w:val="single" w:sz="4" w:space="0" w:color="auto"/>
            </w:tcBorders>
            <w:shd w:val="clear" w:color="auto" w:fill="FFFFFF" w:themeFill="background1"/>
          </w:tcPr>
          <w:p w14:paraId="685D3F95" w14:textId="77777777" w:rsidR="000F4BFA" w:rsidRPr="00DE6919" w:rsidRDefault="000F4BFA" w:rsidP="000F4BFA">
            <w:pPr>
              <w:pStyle w:val="Paragraph"/>
              <w:rPr>
                <w:b/>
                <w:bCs/>
              </w:rPr>
            </w:pPr>
            <w:r w:rsidRPr="00DE6919">
              <w:rPr>
                <w:b/>
                <w:bCs/>
              </w:rPr>
              <w:t>1 M</w:t>
            </w:r>
          </w:p>
        </w:tc>
        <w:tc>
          <w:tcPr>
            <w:tcW w:w="1134" w:type="dxa"/>
            <w:tcBorders>
              <w:top w:val="single" w:sz="4" w:space="0" w:color="auto"/>
            </w:tcBorders>
            <w:shd w:val="clear" w:color="auto" w:fill="FFFFFF" w:themeFill="background1"/>
          </w:tcPr>
          <w:p w14:paraId="5C5D27BF" w14:textId="77777777" w:rsidR="000F4BFA" w:rsidRPr="00DE6919" w:rsidRDefault="000F4BFA" w:rsidP="000F4BFA">
            <w:pPr>
              <w:pStyle w:val="Paragraph"/>
              <w:rPr>
                <w:b/>
                <w:bCs/>
              </w:rPr>
            </w:pPr>
            <w:r w:rsidRPr="00DE6919">
              <w:rPr>
                <w:b/>
                <w:bCs/>
              </w:rPr>
              <w:t>0.5 M</w:t>
            </w:r>
          </w:p>
        </w:tc>
        <w:tc>
          <w:tcPr>
            <w:tcW w:w="1417" w:type="dxa"/>
            <w:tcBorders>
              <w:top w:val="single" w:sz="4" w:space="0" w:color="auto"/>
            </w:tcBorders>
            <w:shd w:val="clear" w:color="auto" w:fill="FFFFFF" w:themeFill="background1"/>
          </w:tcPr>
          <w:p w14:paraId="7CCAA472" w14:textId="77777777" w:rsidR="000F4BFA" w:rsidRPr="00DE6919" w:rsidRDefault="000F4BFA" w:rsidP="000F4BFA">
            <w:pPr>
              <w:pStyle w:val="Paragraph"/>
              <w:rPr>
                <w:b/>
                <w:bCs/>
              </w:rPr>
            </w:pPr>
            <w:r w:rsidRPr="00DE6919">
              <w:rPr>
                <w:b/>
                <w:bCs/>
              </w:rPr>
              <w:t>0.1 M</w:t>
            </w:r>
          </w:p>
        </w:tc>
        <w:tc>
          <w:tcPr>
            <w:tcW w:w="1984" w:type="dxa"/>
            <w:vMerge/>
            <w:tcBorders>
              <w:top w:val="single" w:sz="4" w:space="0" w:color="auto"/>
            </w:tcBorders>
            <w:shd w:val="clear" w:color="auto" w:fill="FFFFFF" w:themeFill="background1"/>
          </w:tcPr>
          <w:p w14:paraId="0513B65C" w14:textId="77777777" w:rsidR="000F4BFA" w:rsidRPr="00DE6919" w:rsidRDefault="000F4BFA" w:rsidP="000F4BFA">
            <w:pPr>
              <w:pStyle w:val="Paragraph"/>
              <w:rPr>
                <w:b/>
                <w:bCs/>
              </w:rPr>
            </w:pPr>
          </w:p>
        </w:tc>
      </w:tr>
      <w:tr w:rsidR="000F4BFA" w:rsidRPr="00DE6919" w14:paraId="2FD2D5EA" w14:textId="77777777" w:rsidTr="000F4BFA">
        <w:trPr>
          <w:trHeight w:val="41"/>
        </w:trPr>
        <w:tc>
          <w:tcPr>
            <w:tcW w:w="1074" w:type="dxa"/>
            <w:shd w:val="clear" w:color="auto" w:fill="FFFFFF" w:themeFill="background1"/>
          </w:tcPr>
          <w:p w14:paraId="34259137" w14:textId="77777777" w:rsidR="000F4BFA" w:rsidRPr="00DE6919" w:rsidRDefault="000F4BFA" w:rsidP="000F4BFA">
            <w:pPr>
              <w:pStyle w:val="Paragraph"/>
              <w:rPr>
                <w:rtl/>
                <w:lang w:bidi="ar-IQ"/>
              </w:rPr>
            </w:pPr>
            <w:r w:rsidRPr="00DE6919">
              <w:rPr>
                <w:rtl/>
              </w:rPr>
              <w:t>0</w:t>
            </w:r>
            <w:r w:rsidRPr="00DE6919">
              <w:t>.719</w:t>
            </w:r>
          </w:p>
        </w:tc>
        <w:tc>
          <w:tcPr>
            <w:tcW w:w="1134" w:type="dxa"/>
            <w:shd w:val="clear" w:color="auto" w:fill="FFFFFF" w:themeFill="background1"/>
          </w:tcPr>
          <w:p w14:paraId="2040A80D" w14:textId="77777777" w:rsidR="000F4BFA" w:rsidRPr="00DE6919" w:rsidRDefault="000F4BFA" w:rsidP="000F4BFA">
            <w:pPr>
              <w:pStyle w:val="Paragraph"/>
            </w:pPr>
            <w:r w:rsidRPr="00DE6919">
              <w:t>0.626</w:t>
            </w:r>
          </w:p>
        </w:tc>
        <w:tc>
          <w:tcPr>
            <w:tcW w:w="1417" w:type="dxa"/>
            <w:shd w:val="clear" w:color="auto" w:fill="FFFFFF" w:themeFill="background1"/>
          </w:tcPr>
          <w:p w14:paraId="6B7BAF9F" w14:textId="77777777" w:rsidR="000F4BFA" w:rsidRPr="00DE6919" w:rsidRDefault="000F4BFA" w:rsidP="000F4BFA">
            <w:pPr>
              <w:pStyle w:val="Paragraph"/>
            </w:pPr>
            <w:r w:rsidRPr="00DE6919">
              <w:t>0.504</w:t>
            </w:r>
          </w:p>
        </w:tc>
        <w:tc>
          <w:tcPr>
            <w:tcW w:w="1984" w:type="dxa"/>
            <w:shd w:val="clear" w:color="auto" w:fill="FFFFFF" w:themeFill="background1"/>
          </w:tcPr>
          <w:p w14:paraId="030D49BF" w14:textId="77777777" w:rsidR="000F4BFA" w:rsidRPr="00DE6919" w:rsidRDefault="000F4BFA" w:rsidP="000F4BFA">
            <w:pPr>
              <w:pStyle w:val="Paragraph"/>
            </w:pPr>
            <w:r w:rsidRPr="00DE6919">
              <w:t>NaOH</w:t>
            </w:r>
          </w:p>
        </w:tc>
      </w:tr>
      <w:tr w:rsidR="000F4BFA" w:rsidRPr="00DE6919" w14:paraId="696B7B48" w14:textId="77777777" w:rsidTr="00420D10">
        <w:trPr>
          <w:trHeight w:val="20"/>
        </w:trPr>
        <w:tc>
          <w:tcPr>
            <w:tcW w:w="1074" w:type="dxa"/>
            <w:tcBorders>
              <w:bottom w:val="single" w:sz="4" w:space="0" w:color="auto"/>
            </w:tcBorders>
            <w:shd w:val="clear" w:color="auto" w:fill="FFFFFF" w:themeFill="background1"/>
          </w:tcPr>
          <w:p w14:paraId="46654E52" w14:textId="77777777" w:rsidR="000F4BFA" w:rsidRPr="00DE6919" w:rsidRDefault="000F4BFA" w:rsidP="000F4BFA">
            <w:pPr>
              <w:pStyle w:val="Paragraph"/>
            </w:pPr>
            <w:r w:rsidRPr="00DE6919">
              <w:t>0.423</w:t>
            </w:r>
          </w:p>
        </w:tc>
        <w:tc>
          <w:tcPr>
            <w:tcW w:w="1134" w:type="dxa"/>
            <w:tcBorders>
              <w:bottom w:val="single" w:sz="4" w:space="0" w:color="auto"/>
            </w:tcBorders>
            <w:shd w:val="clear" w:color="auto" w:fill="FFFFFF" w:themeFill="background1"/>
          </w:tcPr>
          <w:p w14:paraId="377A883D" w14:textId="77777777" w:rsidR="000F4BFA" w:rsidRPr="00DE6919" w:rsidRDefault="000F4BFA" w:rsidP="000F4BFA">
            <w:pPr>
              <w:pStyle w:val="Paragraph"/>
            </w:pPr>
            <w:r w:rsidRPr="00DE6919">
              <w:t>0.343</w:t>
            </w:r>
          </w:p>
        </w:tc>
        <w:tc>
          <w:tcPr>
            <w:tcW w:w="1417" w:type="dxa"/>
            <w:tcBorders>
              <w:bottom w:val="single" w:sz="4" w:space="0" w:color="auto"/>
            </w:tcBorders>
            <w:shd w:val="clear" w:color="auto" w:fill="FFFFFF" w:themeFill="background1"/>
          </w:tcPr>
          <w:p w14:paraId="72C96DF0" w14:textId="77777777" w:rsidR="000F4BFA" w:rsidRPr="00DE6919" w:rsidRDefault="000F4BFA" w:rsidP="000F4BFA">
            <w:pPr>
              <w:pStyle w:val="Paragraph"/>
            </w:pPr>
            <w:r w:rsidRPr="00DE6919">
              <w:t>0.321</w:t>
            </w:r>
          </w:p>
        </w:tc>
        <w:tc>
          <w:tcPr>
            <w:tcW w:w="1984" w:type="dxa"/>
            <w:tcBorders>
              <w:bottom w:val="single" w:sz="4" w:space="0" w:color="auto"/>
            </w:tcBorders>
            <w:shd w:val="clear" w:color="auto" w:fill="FFFFFF" w:themeFill="background1"/>
          </w:tcPr>
          <w:p w14:paraId="348B91F7" w14:textId="77777777" w:rsidR="000F4BFA" w:rsidRPr="00DE6919" w:rsidRDefault="000F4BFA" w:rsidP="000F4BFA">
            <w:pPr>
              <w:pStyle w:val="Paragraph"/>
            </w:pPr>
            <w:r w:rsidRPr="00DE6919">
              <w:t>KOH</w:t>
            </w:r>
          </w:p>
        </w:tc>
      </w:tr>
      <w:tr w:rsidR="000F4BFA" w:rsidRPr="00DE6919" w14:paraId="7F6D2540" w14:textId="77777777" w:rsidTr="00420D10">
        <w:trPr>
          <w:trHeight w:val="20"/>
        </w:trPr>
        <w:tc>
          <w:tcPr>
            <w:tcW w:w="1074" w:type="dxa"/>
            <w:tcBorders>
              <w:top w:val="single" w:sz="4" w:space="0" w:color="auto"/>
              <w:bottom w:val="single" w:sz="4" w:space="0" w:color="auto"/>
            </w:tcBorders>
            <w:shd w:val="clear" w:color="auto" w:fill="FFFFFF" w:themeFill="background1"/>
          </w:tcPr>
          <w:p w14:paraId="5B656F18" w14:textId="77777777" w:rsidR="000F4BFA" w:rsidRPr="00DE6919" w:rsidRDefault="000F4BFA" w:rsidP="000F4BFA">
            <w:pPr>
              <w:pStyle w:val="Paragraph"/>
              <w:rPr>
                <w:rtl/>
              </w:rPr>
            </w:pPr>
            <w:r w:rsidRPr="00DE6919">
              <w:t>0.433</w:t>
            </w:r>
          </w:p>
        </w:tc>
        <w:tc>
          <w:tcPr>
            <w:tcW w:w="1134" w:type="dxa"/>
            <w:tcBorders>
              <w:top w:val="single" w:sz="4" w:space="0" w:color="auto"/>
              <w:bottom w:val="single" w:sz="4" w:space="0" w:color="auto"/>
            </w:tcBorders>
            <w:shd w:val="clear" w:color="auto" w:fill="FFFFFF" w:themeFill="background1"/>
          </w:tcPr>
          <w:p w14:paraId="5D63C1CF" w14:textId="77777777" w:rsidR="000F4BFA" w:rsidRPr="00DE6919" w:rsidRDefault="000F4BFA" w:rsidP="000F4BFA">
            <w:pPr>
              <w:pStyle w:val="Paragraph"/>
            </w:pPr>
            <w:r w:rsidRPr="00DE6919">
              <w:t>0.358</w:t>
            </w:r>
          </w:p>
        </w:tc>
        <w:tc>
          <w:tcPr>
            <w:tcW w:w="1417" w:type="dxa"/>
            <w:tcBorders>
              <w:top w:val="single" w:sz="4" w:space="0" w:color="auto"/>
              <w:bottom w:val="single" w:sz="4" w:space="0" w:color="auto"/>
            </w:tcBorders>
            <w:shd w:val="clear" w:color="auto" w:fill="FFFFFF" w:themeFill="background1"/>
          </w:tcPr>
          <w:p w14:paraId="570F1716" w14:textId="77777777" w:rsidR="000F4BFA" w:rsidRPr="00DE6919" w:rsidRDefault="000F4BFA" w:rsidP="000F4BFA">
            <w:pPr>
              <w:pStyle w:val="Paragraph"/>
            </w:pPr>
            <w:r w:rsidRPr="00DE6919">
              <w:t>0.278</w:t>
            </w:r>
          </w:p>
        </w:tc>
        <w:tc>
          <w:tcPr>
            <w:tcW w:w="1984" w:type="dxa"/>
            <w:tcBorders>
              <w:top w:val="single" w:sz="4" w:space="0" w:color="auto"/>
              <w:bottom w:val="single" w:sz="4" w:space="0" w:color="auto"/>
            </w:tcBorders>
            <w:shd w:val="clear" w:color="auto" w:fill="FFFFFF" w:themeFill="background1"/>
          </w:tcPr>
          <w:p w14:paraId="78F58E9D" w14:textId="77777777" w:rsidR="000F4BFA" w:rsidRPr="00DE6919" w:rsidRDefault="000F4BFA" w:rsidP="000F4BFA">
            <w:pPr>
              <w:pStyle w:val="Paragraph"/>
            </w:pPr>
            <w:r w:rsidRPr="00DE6919">
              <w:t>Na</w:t>
            </w:r>
            <w:r w:rsidRPr="00DE6919">
              <w:rPr>
                <w:vertAlign w:val="subscript"/>
              </w:rPr>
              <w:t>2</w:t>
            </w:r>
            <w:r w:rsidRPr="00DE6919">
              <w:t>CO</w:t>
            </w:r>
            <w:r w:rsidRPr="00DE6919">
              <w:rPr>
                <w:vertAlign w:val="subscript"/>
              </w:rPr>
              <w:t>3</w:t>
            </w:r>
          </w:p>
        </w:tc>
      </w:tr>
    </w:tbl>
    <w:p w14:paraId="755121C1" w14:textId="77777777" w:rsidR="000F4BFA" w:rsidRDefault="000F4BFA" w:rsidP="00DE6919">
      <w:pPr>
        <w:pStyle w:val="Paragraph"/>
      </w:pPr>
    </w:p>
    <w:p w14:paraId="5085FB8A" w14:textId="77777777" w:rsidR="000F4BFA" w:rsidRPr="00DE6919" w:rsidRDefault="000F4BFA" w:rsidP="00DE6919">
      <w:pPr>
        <w:pStyle w:val="Paragraph"/>
        <w:rPr>
          <w:rtl/>
        </w:rPr>
      </w:pPr>
    </w:p>
    <w:p w14:paraId="5841A7C2" w14:textId="77777777" w:rsidR="000F4BFA" w:rsidRDefault="000F4BFA" w:rsidP="00DE6919">
      <w:pPr>
        <w:pStyle w:val="Paragraph"/>
        <w:rPr>
          <w:b/>
          <w:bCs/>
          <w:lang w:val="en"/>
        </w:rPr>
      </w:pPr>
    </w:p>
    <w:p w14:paraId="1112DA81" w14:textId="77777777" w:rsidR="000F4BFA" w:rsidRDefault="000F4BFA" w:rsidP="00DE6919">
      <w:pPr>
        <w:pStyle w:val="Paragraph"/>
        <w:rPr>
          <w:b/>
          <w:bCs/>
          <w:lang w:val="en"/>
        </w:rPr>
      </w:pPr>
    </w:p>
    <w:p w14:paraId="2FF3CA0C" w14:textId="77777777" w:rsidR="000F4BFA" w:rsidRDefault="000F4BFA" w:rsidP="00DE6919">
      <w:pPr>
        <w:pStyle w:val="Paragraph"/>
        <w:rPr>
          <w:b/>
          <w:bCs/>
          <w:lang w:val="en"/>
        </w:rPr>
      </w:pPr>
    </w:p>
    <w:p w14:paraId="70942C5E" w14:textId="77777777" w:rsidR="000F4BFA" w:rsidRDefault="000F4BFA" w:rsidP="00DE6919">
      <w:pPr>
        <w:pStyle w:val="Paragraph"/>
        <w:rPr>
          <w:b/>
          <w:bCs/>
          <w:lang w:val="en"/>
        </w:rPr>
      </w:pPr>
    </w:p>
    <w:p w14:paraId="12396436" w14:textId="77777777" w:rsidR="000F4BFA" w:rsidRDefault="000F4BFA" w:rsidP="00DE6919">
      <w:pPr>
        <w:pStyle w:val="Paragraph"/>
        <w:rPr>
          <w:b/>
          <w:bCs/>
          <w:lang w:val="en"/>
        </w:rPr>
      </w:pPr>
    </w:p>
    <w:p w14:paraId="01601F51" w14:textId="555F5AE3" w:rsidR="00DE6919" w:rsidRPr="00DE6919" w:rsidRDefault="00365969" w:rsidP="00365969">
      <w:pPr>
        <w:pStyle w:val="Paragraph"/>
        <w:jc w:val="center"/>
        <w:rPr>
          <w:sz w:val="18"/>
          <w:szCs w:val="18"/>
          <w:rtl/>
          <w:lang w:bidi="ar-IQ"/>
        </w:rPr>
      </w:pPr>
      <w:r w:rsidRPr="00DE6919">
        <w:rPr>
          <w:b/>
          <w:bCs/>
          <w:sz w:val="18"/>
          <w:szCs w:val="18"/>
          <w:lang w:val="en"/>
        </w:rPr>
        <w:t>TABLE 6</w:t>
      </w:r>
      <w:r>
        <w:rPr>
          <w:sz w:val="18"/>
          <w:szCs w:val="18"/>
          <w:lang w:val="en"/>
        </w:rPr>
        <w:t>.</w:t>
      </w:r>
      <w:r w:rsidRPr="00DE6919">
        <w:rPr>
          <w:sz w:val="18"/>
          <w:szCs w:val="18"/>
          <w:lang w:val="en"/>
        </w:rPr>
        <w:t xml:space="preserve"> </w:t>
      </w:r>
      <w:r w:rsidR="00DE6919" w:rsidRPr="00DE6919">
        <w:rPr>
          <w:sz w:val="18"/>
          <w:szCs w:val="18"/>
          <w:lang w:val="en"/>
        </w:rPr>
        <w:t>Best Volume of Base</w:t>
      </w:r>
    </w:p>
    <w:tbl>
      <w:tblPr>
        <w:tblStyle w:val="TableGrid"/>
        <w:bidiVisual/>
        <w:tblW w:w="3742" w:type="pct"/>
        <w:jc w:val="center"/>
        <w:tblBorders>
          <w:top w:val="none" w:sz="0" w:space="0" w:color="auto"/>
          <w:left w:val="none" w:sz="0" w:space="0" w:color="auto"/>
          <w:bottom w:val="none" w:sz="0" w:space="0" w:color="auto"/>
          <w:right w:val="none" w:sz="0" w:space="0" w:color="auto"/>
          <w:insideV w:val="none" w:sz="0" w:space="0" w:color="auto"/>
        </w:tblBorders>
        <w:shd w:val="clear" w:color="auto" w:fill="FFFFFF" w:themeFill="background1"/>
        <w:tblCellMar>
          <w:top w:w="29" w:type="dxa"/>
          <w:left w:w="115" w:type="dxa"/>
          <w:bottom w:w="29" w:type="dxa"/>
          <w:right w:w="115" w:type="dxa"/>
        </w:tblCellMar>
        <w:tblLook w:val="04A0" w:firstRow="1" w:lastRow="0" w:firstColumn="1" w:lastColumn="0" w:noHBand="0" w:noVBand="1"/>
      </w:tblPr>
      <w:tblGrid>
        <w:gridCol w:w="2169"/>
        <w:gridCol w:w="2169"/>
        <w:gridCol w:w="2839"/>
      </w:tblGrid>
      <w:tr w:rsidR="00DE6919" w:rsidRPr="00DE6919" w14:paraId="3443A690" w14:textId="77777777" w:rsidTr="00690075">
        <w:trPr>
          <w:trHeight w:val="245"/>
          <w:jc w:val="center"/>
        </w:trPr>
        <w:tc>
          <w:tcPr>
            <w:tcW w:w="1511" w:type="pct"/>
            <w:tcBorders>
              <w:top w:val="single" w:sz="4" w:space="0" w:color="auto"/>
              <w:bottom w:val="single" w:sz="4" w:space="0" w:color="auto"/>
            </w:tcBorders>
            <w:shd w:val="clear" w:color="auto" w:fill="FFFFFF" w:themeFill="background1"/>
          </w:tcPr>
          <w:p w14:paraId="5F9E1002" w14:textId="77777777" w:rsidR="00DE6919" w:rsidRPr="00DE6919" w:rsidRDefault="00DE6919" w:rsidP="00D815FD">
            <w:pPr>
              <w:pStyle w:val="Paragraph"/>
              <w:jc w:val="center"/>
              <w:rPr>
                <w:b/>
                <w:bCs/>
              </w:rPr>
            </w:pPr>
            <w:r w:rsidRPr="00DE6919">
              <w:rPr>
                <w:b/>
                <w:bCs/>
              </w:rPr>
              <w:t>PH</w:t>
            </w:r>
          </w:p>
        </w:tc>
        <w:tc>
          <w:tcPr>
            <w:tcW w:w="1511" w:type="pct"/>
            <w:tcBorders>
              <w:top w:val="single" w:sz="4" w:space="0" w:color="auto"/>
              <w:bottom w:val="single" w:sz="4" w:space="0" w:color="auto"/>
            </w:tcBorders>
            <w:shd w:val="clear" w:color="auto" w:fill="FFFFFF" w:themeFill="background1"/>
          </w:tcPr>
          <w:p w14:paraId="4DD915A9" w14:textId="77777777" w:rsidR="00DE6919" w:rsidRPr="00DE6919" w:rsidRDefault="00DE6919" w:rsidP="00D815FD">
            <w:pPr>
              <w:pStyle w:val="Paragraph"/>
              <w:jc w:val="center"/>
              <w:rPr>
                <w:b/>
                <w:bCs/>
              </w:rPr>
            </w:pPr>
            <w:r w:rsidRPr="00DE6919">
              <w:rPr>
                <w:b/>
                <w:bCs/>
              </w:rPr>
              <w:t>Abs.</w:t>
            </w:r>
          </w:p>
        </w:tc>
        <w:tc>
          <w:tcPr>
            <w:tcW w:w="1978" w:type="pct"/>
            <w:tcBorders>
              <w:top w:val="single" w:sz="4" w:space="0" w:color="auto"/>
              <w:bottom w:val="single" w:sz="4" w:space="0" w:color="auto"/>
            </w:tcBorders>
            <w:shd w:val="clear" w:color="auto" w:fill="FFFFFF" w:themeFill="background1"/>
          </w:tcPr>
          <w:p w14:paraId="1C20E025" w14:textId="77777777" w:rsidR="00DE6919" w:rsidRPr="00DE6919" w:rsidRDefault="00DE6919" w:rsidP="00D815FD">
            <w:pPr>
              <w:pStyle w:val="Paragraph"/>
              <w:jc w:val="center"/>
              <w:rPr>
                <w:b/>
                <w:bCs/>
              </w:rPr>
            </w:pPr>
            <w:r w:rsidRPr="00DE6919">
              <w:rPr>
                <w:b/>
                <w:bCs/>
              </w:rPr>
              <w:t>ml of NaOH(1M)</w:t>
            </w:r>
          </w:p>
        </w:tc>
      </w:tr>
      <w:tr w:rsidR="00DE6919" w:rsidRPr="00DE6919" w14:paraId="7F6F6930" w14:textId="77777777" w:rsidTr="00690075">
        <w:trPr>
          <w:trHeight w:val="245"/>
          <w:jc w:val="center"/>
        </w:trPr>
        <w:tc>
          <w:tcPr>
            <w:tcW w:w="1511" w:type="pct"/>
            <w:tcBorders>
              <w:top w:val="single" w:sz="4" w:space="0" w:color="auto"/>
            </w:tcBorders>
            <w:shd w:val="clear" w:color="auto" w:fill="FFFFFF" w:themeFill="background1"/>
          </w:tcPr>
          <w:p w14:paraId="2259A1DB" w14:textId="77777777" w:rsidR="00DE6919" w:rsidRPr="00DE6919" w:rsidRDefault="00DE6919" w:rsidP="00D815FD">
            <w:pPr>
              <w:pStyle w:val="Paragraph"/>
              <w:jc w:val="center"/>
              <w:rPr>
                <w:rtl/>
                <w:lang w:bidi="ar-IQ"/>
              </w:rPr>
            </w:pPr>
            <w:r w:rsidRPr="00DE6919">
              <w:t>9.67</w:t>
            </w:r>
          </w:p>
        </w:tc>
        <w:tc>
          <w:tcPr>
            <w:tcW w:w="1511" w:type="pct"/>
            <w:tcBorders>
              <w:top w:val="single" w:sz="4" w:space="0" w:color="auto"/>
            </w:tcBorders>
            <w:shd w:val="clear" w:color="auto" w:fill="FFFFFF" w:themeFill="background1"/>
          </w:tcPr>
          <w:p w14:paraId="63A3033B" w14:textId="77777777" w:rsidR="00DE6919" w:rsidRPr="00DE6919" w:rsidRDefault="00DE6919" w:rsidP="00D815FD">
            <w:pPr>
              <w:pStyle w:val="Paragraph"/>
              <w:jc w:val="center"/>
            </w:pPr>
            <w:r w:rsidRPr="00DE6919">
              <w:t>0.421</w:t>
            </w:r>
          </w:p>
        </w:tc>
        <w:tc>
          <w:tcPr>
            <w:tcW w:w="1978" w:type="pct"/>
            <w:tcBorders>
              <w:top w:val="single" w:sz="4" w:space="0" w:color="auto"/>
            </w:tcBorders>
            <w:shd w:val="clear" w:color="auto" w:fill="FFFFFF" w:themeFill="background1"/>
          </w:tcPr>
          <w:p w14:paraId="7FBFE2DE" w14:textId="77777777" w:rsidR="00DE6919" w:rsidRPr="00DE6919" w:rsidRDefault="00DE6919" w:rsidP="00D815FD">
            <w:pPr>
              <w:pStyle w:val="Paragraph"/>
              <w:jc w:val="center"/>
              <w:rPr>
                <w:rtl/>
              </w:rPr>
            </w:pPr>
            <w:r w:rsidRPr="00DE6919">
              <w:t>0.3</w:t>
            </w:r>
          </w:p>
        </w:tc>
      </w:tr>
      <w:tr w:rsidR="00DE6919" w:rsidRPr="00DE6919" w14:paraId="35F42790" w14:textId="77777777" w:rsidTr="00690075">
        <w:trPr>
          <w:trHeight w:val="245"/>
          <w:jc w:val="center"/>
        </w:trPr>
        <w:tc>
          <w:tcPr>
            <w:tcW w:w="1511" w:type="pct"/>
            <w:shd w:val="clear" w:color="auto" w:fill="FFFFFF" w:themeFill="background1"/>
          </w:tcPr>
          <w:p w14:paraId="70235118" w14:textId="77777777" w:rsidR="00DE6919" w:rsidRPr="00DE6919" w:rsidRDefault="00DE6919" w:rsidP="00D815FD">
            <w:pPr>
              <w:pStyle w:val="Paragraph"/>
              <w:jc w:val="center"/>
              <w:rPr>
                <w:rtl/>
              </w:rPr>
            </w:pPr>
            <w:r w:rsidRPr="00DE6919">
              <w:t>10.29</w:t>
            </w:r>
          </w:p>
        </w:tc>
        <w:tc>
          <w:tcPr>
            <w:tcW w:w="1511" w:type="pct"/>
            <w:shd w:val="clear" w:color="auto" w:fill="FFFFFF" w:themeFill="background1"/>
          </w:tcPr>
          <w:p w14:paraId="15EAECE6" w14:textId="77777777" w:rsidR="00DE6919" w:rsidRPr="00DE6919" w:rsidRDefault="00DE6919" w:rsidP="00D815FD">
            <w:pPr>
              <w:pStyle w:val="Paragraph"/>
              <w:jc w:val="center"/>
              <w:rPr>
                <w:rtl/>
              </w:rPr>
            </w:pPr>
            <w:r w:rsidRPr="00DE6919">
              <w:t>0.445</w:t>
            </w:r>
          </w:p>
        </w:tc>
        <w:tc>
          <w:tcPr>
            <w:tcW w:w="1978" w:type="pct"/>
            <w:shd w:val="clear" w:color="auto" w:fill="FFFFFF" w:themeFill="background1"/>
          </w:tcPr>
          <w:p w14:paraId="708EEBAC" w14:textId="77777777" w:rsidR="00DE6919" w:rsidRPr="00DE6919" w:rsidRDefault="00DE6919" w:rsidP="00D815FD">
            <w:pPr>
              <w:pStyle w:val="Paragraph"/>
              <w:jc w:val="center"/>
              <w:rPr>
                <w:rtl/>
              </w:rPr>
            </w:pPr>
            <w:r w:rsidRPr="00DE6919">
              <w:t>0.5</w:t>
            </w:r>
          </w:p>
        </w:tc>
      </w:tr>
      <w:tr w:rsidR="00DE6919" w:rsidRPr="00DE6919" w14:paraId="1B8BAB5B" w14:textId="77777777" w:rsidTr="00690075">
        <w:trPr>
          <w:trHeight w:val="245"/>
          <w:jc w:val="center"/>
        </w:trPr>
        <w:tc>
          <w:tcPr>
            <w:tcW w:w="1511" w:type="pct"/>
            <w:shd w:val="clear" w:color="auto" w:fill="FFFFFF" w:themeFill="background1"/>
          </w:tcPr>
          <w:p w14:paraId="729E7F60" w14:textId="77777777" w:rsidR="00DE6919" w:rsidRPr="00DE6919" w:rsidRDefault="00DE6919" w:rsidP="00D815FD">
            <w:pPr>
              <w:pStyle w:val="Paragraph"/>
              <w:jc w:val="center"/>
              <w:rPr>
                <w:rtl/>
              </w:rPr>
            </w:pPr>
            <w:r w:rsidRPr="00DE6919">
              <w:t>10.51</w:t>
            </w:r>
          </w:p>
        </w:tc>
        <w:tc>
          <w:tcPr>
            <w:tcW w:w="1511" w:type="pct"/>
            <w:shd w:val="clear" w:color="auto" w:fill="FFFFFF" w:themeFill="background1"/>
          </w:tcPr>
          <w:p w14:paraId="45896B54" w14:textId="77777777" w:rsidR="00DE6919" w:rsidRPr="00DE6919" w:rsidRDefault="00DE6919" w:rsidP="00D815FD">
            <w:pPr>
              <w:pStyle w:val="Paragraph"/>
              <w:jc w:val="center"/>
              <w:rPr>
                <w:rtl/>
              </w:rPr>
            </w:pPr>
            <w:r w:rsidRPr="00DE6919">
              <w:t>0.714</w:t>
            </w:r>
          </w:p>
        </w:tc>
        <w:tc>
          <w:tcPr>
            <w:tcW w:w="1978" w:type="pct"/>
            <w:shd w:val="clear" w:color="auto" w:fill="FFFFFF" w:themeFill="background1"/>
          </w:tcPr>
          <w:p w14:paraId="43E74D42" w14:textId="77777777" w:rsidR="00DE6919" w:rsidRPr="00DE6919" w:rsidRDefault="00DE6919" w:rsidP="00D815FD">
            <w:pPr>
              <w:pStyle w:val="Paragraph"/>
              <w:jc w:val="center"/>
              <w:rPr>
                <w:rtl/>
              </w:rPr>
            </w:pPr>
            <w:r w:rsidRPr="00DE6919">
              <w:t>1</w:t>
            </w:r>
          </w:p>
        </w:tc>
      </w:tr>
      <w:tr w:rsidR="00DE6919" w:rsidRPr="00DE6919" w14:paraId="3871EEDF" w14:textId="77777777" w:rsidTr="00690075">
        <w:trPr>
          <w:trHeight w:val="237"/>
          <w:jc w:val="center"/>
        </w:trPr>
        <w:tc>
          <w:tcPr>
            <w:tcW w:w="1511" w:type="pct"/>
            <w:tcBorders>
              <w:bottom w:val="single" w:sz="4" w:space="0" w:color="auto"/>
            </w:tcBorders>
            <w:shd w:val="clear" w:color="auto" w:fill="FFFFFF" w:themeFill="background1"/>
          </w:tcPr>
          <w:p w14:paraId="58397562" w14:textId="77777777" w:rsidR="00DE6919" w:rsidRPr="00DE6919" w:rsidRDefault="00DE6919" w:rsidP="00D815FD">
            <w:pPr>
              <w:pStyle w:val="Paragraph"/>
              <w:jc w:val="center"/>
              <w:rPr>
                <w:rtl/>
              </w:rPr>
            </w:pPr>
            <w:r w:rsidRPr="00DE6919">
              <w:t>10.72</w:t>
            </w:r>
          </w:p>
        </w:tc>
        <w:tc>
          <w:tcPr>
            <w:tcW w:w="1511" w:type="pct"/>
            <w:tcBorders>
              <w:bottom w:val="single" w:sz="4" w:space="0" w:color="auto"/>
            </w:tcBorders>
            <w:shd w:val="clear" w:color="auto" w:fill="FFFFFF" w:themeFill="background1"/>
          </w:tcPr>
          <w:p w14:paraId="2F591AB4" w14:textId="77777777" w:rsidR="00DE6919" w:rsidRPr="00DE6919" w:rsidRDefault="00DE6919" w:rsidP="00D815FD">
            <w:pPr>
              <w:pStyle w:val="Paragraph"/>
              <w:jc w:val="center"/>
              <w:rPr>
                <w:rtl/>
              </w:rPr>
            </w:pPr>
            <w:r w:rsidRPr="00DE6919">
              <w:t>0.571</w:t>
            </w:r>
          </w:p>
        </w:tc>
        <w:tc>
          <w:tcPr>
            <w:tcW w:w="1978" w:type="pct"/>
            <w:tcBorders>
              <w:bottom w:val="single" w:sz="4" w:space="0" w:color="auto"/>
            </w:tcBorders>
            <w:shd w:val="clear" w:color="auto" w:fill="FFFFFF" w:themeFill="background1"/>
          </w:tcPr>
          <w:p w14:paraId="086226AA" w14:textId="77777777" w:rsidR="00DE6919" w:rsidRPr="00DE6919" w:rsidRDefault="00DE6919" w:rsidP="00D815FD">
            <w:pPr>
              <w:pStyle w:val="Paragraph"/>
              <w:jc w:val="center"/>
              <w:rPr>
                <w:rtl/>
              </w:rPr>
            </w:pPr>
            <w:r w:rsidRPr="00DE6919">
              <w:t>1.5</w:t>
            </w:r>
          </w:p>
        </w:tc>
      </w:tr>
      <w:tr w:rsidR="00DE6919" w:rsidRPr="00DE6919" w14:paraId="714CBECC" w14:textId="77777777" w:rsidTr="00690075">
        <w:trPr>
          <w:trHeight w:val="245"/>
          <w:jc w:val="center"/>
        </w:trPr>
        <w:tc>
          <w:tcPr>
            <w:tcW w:w="1511" w:type="pct"/>
            <w:tcBorders>
              <w:top w:val="single" w:sz="4" w:space="0" w:color="auto"/>
              <w:bottom w:val="single" w:sz="4" w:space="0" w:color="auto"/>
            </w:tcBorders>
            <w:shd w:val="clear" w:color="auto" w:fill="FFFFFF" w:themeFill="background1"/>
          </w:tcPr>
          <w:p w14:paraId="05E5B3D0" w14:textId="77777777" w:rsidR="00DE6919" w:rsidRPr="00DE6919" w:rsidRDefault="00DE6919" w:rsidP="00D815FD">
            <w:pPr>
              <w:pStyle w:val="Paragraph"/>
              <w:jc w:val="center"/>
            </w:pPr>
            <w:r w:rsidRPr="00DE6919">
              <w:t>10.89</w:t>
            </w:r>
          </w:p>
        </w:tc>
        <w:tc>
          <w:tcPr>
            <w:tcW w:w="1511" w:type="pct"/>
            <w:tcBorders>
              <w:top w:val="single" w:sz="4" w:space="0" w:color="auto"/>
              <w:bottom w:val="single" w:sz="4" w:space="0" w:color="auto"/>
            </w:tcBorders>
            <w:shd w:val="clear" w:color="auto" w:fill="FFFFFF" w:themeFill="background1"/>
          </w:tcPr>
          <w:p w14:paraId="582FDB06" w14:textId="77777777" w:rsidR="00DE6919" w:rsidRPr="00DE6919" w:rsidRDefault="00DE6919" w:rsidP="00D815FD">
            <w:pPr>
              <w:pStyle w:val="Paragraph"/>
              <w:jc w:val="center"/>
              <w:rPr>
                <w:rtl/>
              </w:rPr>
            </w:pPr>
            <w:r w:rsidRPr="00DE6919">
              <w:t>0.532</w:t>
            </w:r>
          </w:p>
        </w:tc>
        <w:tc>
          <w:tcPr>
            <w:tcW w:w="1978" w:type="pct"/>
            <w:tcBorders>
              <w:top w:val="single" w:sz="4" w:space="0" w:color="auto"/>
              <w:bottom w:val="single" w:sz="4" w:space="0" w:color="auto"/>
            </w:tcBorders>
            <w:shd w:val="clear" w:color="auto" w:fill="FFFFFF" w:themeFill="background1"/>
          </w:tcPr>
          <w:p w14:paraId="3EF25251" w14:textId="77777777" w:rsidR="00DE6919" w:rsidRPr="00DE6919" w:rsidRDefault="00DE6919" w:rsidP="00D815FD">
            <w:pPr>
              <w:pStyle w:val="Paragraph"/>
              <w:jc w:val="center"/>
              <w:rPr>
                <w:rtl/>
              </w:rPr>
            </w:pPr>
            <w:r w:rsidRPr="00DE6919">
              <w:t>2</w:t>
            </w:r>
          </w:p>
        </w:tc>
      </w:tr>
    </w:tbl>
    <w:p w14:paraId="28407BFE" w14:textId="1159ADC4" w:rsidR="00DE6919" w:rsidRPr="00DE6919" w:rsidRDefault="00DE6919" w:rsidP="00690075">
      <w:pPr>
        <w:pStyle w:val="Paragraph"/>
        <w:spacing w:before="240" w:after="240"/>
        <w:jc w:val="center"/>
        <w:rPr>
          <w:b/>
          <w:bCs/>
          <w:sz w:val="24"/>
          <w:szCs w:val="24"/>
        </w:rPr>
      </w:pPr>
      <w:r w:rsidRPr="00DE6919">
        <w:rPr>
          <w:b/>
          <w:bCs/>
          <w:sz w:val="24"/>
          <w:szCs w:val="24"/>
          <w:lang w:val="en"/>
        </w:rPr>
        <w:t xml:space="preserve">Sequence </w:t>
      </w:r>
      <w:r w:rsidR="00FF0679">
        <w:rPr>
          <w:b/>
          <w:bCs/>
          <w:sz w:val="24"/>
          <w:szCs w:val="24"/>
          <w:lang w:val="en"/>
        </w:rPr>
        <w:t>o</w:t>
      </w:r>
      <w:r w:rsidR="00FF0679" w:rsidRPr="00DE6919">
        <w:rPr>
          <w:b/>
          <w:bCs/>
          <w:sz w:val="24"/>
          <w:szCs w:val="24"/>
          <w:lang w:val="en"/>
        </w:rPr>
        <w:t xml:space="preserve">f </w:t>
      </w:r>
      <w:r w:rsidRPr="00DE6919">
        <w:rPr>
          <w:b/>
          <w:bCs/>
          <w:sz w:val="24"/>
          <w:szCs w:val="24"/>
          <w:lang w:val="en"/>
        </w:rPr>
        <w:t>Additions</w:t>
      </w:r>
    </w:p>
    <w:p w14:paraId="62281531" w14:textId="75FB7A13" w:rsidR="00477BA9" w:rsidRPr="00DE6919" w:rsidRDefault="00DE6919" w:rsidP="00F36CE4">
      <w:pPr>
        <w:pStyle w:val="Paragraph"/>
        <w:rPr>
          <w:rtl/>
          <w:lang w:val="en"/>
        </w:rPr>
      </w:pPr>
      <w:r w:rsidRPr="00DE6919">
        <w:rPr>
          <w:lang w:val="en"/>
        </w:rPr>
        <w:t xml:space="preserve">Different </w:t>
      </w:r>
      <w:proofErr w:type="gramStart"/>
      <w:r w:rsidRPr="00DE6919">
        <w:rPr>
          <w:lang w:val="en"/>
        </w:rPr>
        <w:t>addition</w:t>
      </w:r>
      <w:proofErr w:type="gramEnd"/>
      <w:r w:rsidRPr="00DE6919">
        <w:rPr>
          <w:lang w:val="en"/>
        </w:rPr>
        <w:t xml:space="preserve"> sequences were used to </w:t>
      </w:r>
      <w:proofErr w:type="spellStart"/>
      <w:proofErr w:type="gramStart"/>
      <w:r w:rsidRPr="00DE6919">
        <w:rPr>
          <w:lang w:val="en"/>
        </w:rPr>
        <w:t>determined</w:t>
      </w:r>
      <w:proofErr w:type="spellEnd"/>
      <w:proofErr w:type="gramEnd"/>
      <w:r w:rsidRPr="00DE6919">
        <w:rPr>
          <w:lang w:val="en"/>
        </w:rPr>
        <w:t xml:space="preserve"> the best sequence with the highest absorption of product by conducting </w:t>
      </w:r>
      <w:proofErr w:type="gramStart"/>
      <w:r w:rsidRPr="00DE6919">
        <w:rPr>
          <w:lang w:val="en"/>
        </w:rPr>
        <w:t>a number of</w:t>
      </w:r>
      <w:proofErr w:type="gramEnd"/>
      <w:r w:rsidRPr="00DE6919">
        <w:rPr>
          <w:lang w:val="en"/>
        </w:rPr>
        <w:t xml:space="preserve"> experiments, and through the results of the absorption of the colored product, it was found that the sequence (D + O + R + B) is the best (Table 7).</w:t>
      </w:r>
    </w:p>
    <w:p w14:paraId="00B9B8E4" w14:textId="1979E15B" w:rsidR="00DE6919" w:rsidRPr="00DE6919" w:rsidRDefault="00477BA9" w:rsidP="00477BA9">
      <w:pPr>
        <w:pStyle w:val="Paragraph"/>
        <w:jc w:val="center"/>
        <w:rPr>
          <w:sz w:val="18"/>
          <w:szCs w:val="18"/>
          <w:rtl/>
          <w:lang w:bidi="ar-IQ"/>
        </w:rPr>
      </w:pPr>
      <w:r w:rsidRPr="00DE6919">
        <w:rPr>
          <w:b/>
          <w:bCs/>
          <w:sz w:val="18"/>
          <w:szCs w:val="18"/>
          <w:lang w:val="en"/>
        </w:rPr>
        <w:t>TABLE 7</w:t>
      </w:r>
      <w:r>
        <w:rPr>
          <w:b/>
          <w:bCs/>
          <w:sz w:val="18"/>
          <w:szCs w:val="18"/>
          <w:lang w:val="en"/>
        </w:rPr>
        <w:t>.</w:t>
      </w:r>
      <w:r w:rsidRPr="00DE6919">
        <w:rPr>
          <w:sz w:val="18"/>
          <w:szCs w:val="18"/>
          <w:lang w:val="en"/>
        </w:rPr>
        <w:t xml:space="preserve"> </w:t>
      </w:r>
      <w:r w:rsidR="00DE6919" w:rsidRPr="00DE6919">
        <w:rPr>
          <w:sz w:val="18"/>
          <w:szCs w:val="18"/>
          <w:lang w:val="en"/>
        </w:rPr>
        <w:t>Sequence of Additions</w:t>
      </w:r>
    </w:p>
    <w:tbl>
      <w:tblPr>
        <w:tblStyle w:val="TableGrid"/>
        <w:bidiVisual/>
        <w:tblW w:w="4692" w:type="pct"/>
        <w:tblInd w:w="300" w:type="dxa"/>
        <w:tblBorders>
          <w:top w:val="none" w:sz="0" w:space="0" w:color="auto"/>
          <w:left w:val="none" w:sz="0" w:space="0" w:color="auto"/>
          <w:bottom w:val="none" w:sz="0" w:space="0" w:color="auto"/>
          <w:right w:val="none" w:sz="0" w:space="0" w:color="auto"/>
          <w:insideV w:val="none" w:sz="0" w:space="0" w:color="auto"/>
        </w:tblBorders>
        <w:shd w:val="clear" w:color="auto" w:fill="FFFFFF" w:themeFill="background1"/>
        <w:tblCellMar>
          <w:top w:w="29" w:type="dxa"/>
          <w:left w:w="115" w:type="dxa"/>
          <w:bottom w:w="29" w:type="dxa"/>
          <w:right w:w="115" w:type="dxa"/>
        </w:tblCellMar>
        <w:tblLook w:val="04A0" w:firstRow="1" w:lastRow="0" w:firstColumn="1" w:lastColumn="0" w:noHBand="0" w:noVBand="1"/>
      </w:tblPr>
      <w:tblGrid>
        <w:gridCol w:w="1692"/>
        <w:gridCol w:w="4246"/>
        <w:gridCol w:w="3061"/>
      </w:tblGrid>
      <w:tr w:rsidR="00DE6919" w:rsidRPr="00DE6919" w14:paraId="04F01CAB" w14:textId="77777777" w:rsidTr="00690075">
        <w:trPr>
          <w:trHeight w:val="334"/>
        </w:trPr>
        <w:tc>
          <w:tcPr>
            <w:tcW w:w="940" w:type="pct"/>
            <w:tcBorders>
              <w:top w:val="single" w:sz="4" w:space="0" w:color="auto"/>
              <w:bottom w:val="single" w:sz="4" w:space="0" w:color="auto"/>
            </w:tcBorders>
            <w:shd w:val="clear" w:color="auto" w:fill="FFFFFF" w:themeFill="background1"/>
          </w:tcPr>
          <w:p w14:paraId="6FF6B268" w14:textId="77777777" w:rsidR="00DE6919" w:rsidRPr="00DE6919" w:rsidRDefault="00DE6919" w:rsidP="0028547E">
            <w:pPr>
              <w:pStyle w:val="Paragraph"/>
              <w:jc w:val="center"/>
              <w:rPr>
                <w:b/>
                <w:bCs/>
              </w:rPr>
            </w:pPr>
            <w:r w:rsidRPr="00DE6919">
              <w:rPr>
                <w:b/>
                <w:bCs/>
              </w:rPr>
              <w:t>Abs.</w:t>
            </w:r>
          </w:p>
        </w:tc>
        <w:tc>
          <w:tcPr>
            <w:tcW w:w="2359" w:type="pct"/>
            <w:tcBorders>
              <w:top w:val="single" w:sz="4" w:space="0" w:color="auto"/>
              <w:bottom w:val="single" w:sz="4" w:space="0" w:color="auto"/>
            </w:tcBorders>
            <w:shd w:val="clear" w:color="auto" w:fill="FFFFFF" w:themeFill="background1"/>
          </w:tcPr>
          <w:p w14:paraId="662726BB" w14:textId="77777777" w:rsidR="00DE6919" w:rsidRPr="00DE6919" w:rsidRDefault="00DE6919" w:rsidP="0028547E">
            <w:pPr>
              <w:pStyle w:val="Paragraph"/>
              <w:jc w:val="center"/>
              <w:rPr>
                <w:b/>
                <w:bCs/>
              </w:rPr>
            </w:pPr>
            <w:r w:rsidRPr="00DE6919">
              <w:rPr>
                <w:b/>
                <w:bCs/>
              </w:rPr>
              <w:t>Order of Addition</w:t>
            </w:r>
          </w:p>
        </w:tc>
        <w:tc>
          <w:tcPr>
            <w:tcW w:w="1701" w:type="pct"/>
            <w:tcBorders>
              <w:top w:val="single" w:sz="4" w:space="0" w:color="auto"/>
              <w:bottom w:val="single" w:sz="4" w:space="0" w:color="auto"/>
            </w:tcBorders>
            <w:shd w:val="clear" w:color="auto" w:fill="FFFFFF" w:themeFill="background1"/>
          </w:tcPr>
          <w:p w14:paraId="0705CF58" w14:textId="77777777" w:rsidR="00DE6919" w:rsidRPr="00DE6919" w:rsidRDefault="00DE6919" w:rsidP="0028547E">
            <w:pPr>
              <w:pStyle w:val="Paragraph"/>
              <w:jc w:val="center"/>
              <w:rPr>
                <w:b/>
                <w:bCs/>
              </w:rPr>
            </w:pPr>
            <w:r w:rsidRPr="00DE6919">
              <w:rPr>
                <w:b/>
                <w:bCs/>
              </w:rPr>
              <w:t>Number Of Order</w:t>
            </w:r>
          </w:p>
        </w:tc>
      </w:tr>
      <w:tr w:rsidR="00DE6919" w:rsidRPr="00DE6919" w14:paraId="1EC45366" w14:textId="77777777" w:rsidTr="00690075">
        <w:trPr>
          <w:trHeight w:val="353"/>
        </w:trPr>
        <w:tc>
          <w:tcPr>
            <w:tcW w:w="940" w:type="pct"/>
            <w:tcBorders>
              <w:top w:val="single" w:sz="4" w:space="0" w:color="auto"/>
            </w:tcBorders>
            <w:shd w:val="clear" w:color="auto" w:fill="FFFFFF" w:themeFill="background1"/>
          </w:tcPr>
          <w:p w14:paraId="0A887A5B" w14:textId="77777777" w:rsidR="00DE6919" w:rsidRPr="00DE6919" w:rsidRDefault="00DE6919" w:rsidP="0028547E">
            <w:pPr>
              <w:pStyle w:val="Paragraph"/>
              <w:jc w:val="center"/>
              <w:rPr>
                <w:rtl/>
                <w:lang w:bidi="ar-IQ"/>
              </w:rPr>
            </w:pPr>
            <w:r w:rsidRPr="00DE6919">
              <w:t>0.552</w:t>
            </w:r>
          </w:p>
        </w:tc>
        <w:tc>
          <w:tcPr>
            <w:tcW w:w="2359" w:type="pct"/>
            <w:tcBorders>
              <w:top w:val="single" w:sz="4" w:space="0" w:color="auto"/>
            </w:tcBorders>
            <w:shd w:val="clear" w:color="auto" w:fill="FFFFFF" w:themeFill="background1"/>
          </w:tcPr>
          <w:p w14:paraId="30CAAB4F" w14:textId="77777777" w:rsidR="00DE6919" w:rsidRPr="00DE6919" w:rsidRDefault="00DE6919" w:rsidP="0028547E">
            <w:pPr>
              <w:pStyle w:val="Paragraph"/>
              <w:jc w:val="center"/>
            </w:pPr>
            <w:r w:rsidRPr="00DE6919">
              <w:t>Drug+R+FeCl</w:t>
            </w:r>
            <w:r w:rsidRPr="00DE6919">
              <w:rPr>
                <w:vertAlign w:val="subscript"/>
              </w:rPr>
              <w:t>3</w:t>
            </w:r>
            <w:r w:rsidRPr="00DE6919">
              <w:t>+Base</w:t>
            </w:r>
          </w:p>
        </w:tc>
        <w:tc>
          <w:tcPr>
            <w:tcW w:w="1701" w:type="pct"/>
            <w:tcBorders>
              <w:top w:val="single" w:sz="4" w:space="0" w:color="auto"/>
            </w:tcBorders>
            <w:shd w:val="clear" w:color="auto" w:fill="FFFFFF" w:themeFill="background1"/>
          </w:tcPr>
          <w:p w14:paraId="6A1ABCA7" w14:textId="77777777" w:rsidR="00DE6919" w:rsidRPr="00DE6919" w:rsidRDefault="00DE6919" w:rsidP="0028547E">
            <w:pPr>
              <w:pStyle w:val="Paragraph"/>
              <w:jc w:val="center"/>
              <w:rPr>
                <w:rtl/>
              </w:rPr>
            </w:pPr>
            <w:r w:rsidRPr="00DE6919">
              <w:rPr>
                <w:rtl/>
              </w:rPr>
              <w:t>1</w:t>
            </w:r>
          </w:p>
        </w:tc>
      </w:tr>
      <w:tr w:rsidR="00DE6919" w:rsidRPr="00DE6919" w14:paraId="1DB99358" w14:textId="77777777" w:rsidTr="00690075">
        <w:trPr>
          <w:trHeight w:val="334"/>
        </w:trPr>
        <w:tc>
          <w:tcPr>
            <w:tcW w:w="940" w:type="pct"/>
            <w:shd w:val="clear" w:color="auto" w:fill="FFFFFF" w:themeFill="background1"/>
          </w:tcPr>
          <w:p w14:paraId="6CC025C7" w14:textId="77777777" w:rsidR="00DE6919" w:rsidRPr="00DE6919" w:rsidRDefault="00DE6919" w:rsidP="0028547E">
            <w:pPr>
              <w:pStyle w:val="Paragraph"/>
              <w:jc w:val="center"/>
              <w:rPr>
                <w:rtl/>
              </w:rPr>
            </w:pPr>
            <w:r w:rsidRPr="00DE6919">
              <w:t>0.722</w:t>
            </w:r>
          </w:p>
        </w:tc>
        <w:tc>
          <w:tcPr>
            <w:tcW w:w="2359" w:type="pct"/>
            <w:shd w:val="clear" w:color="auto" w:fill="FFFFFF" w:themeFill="background1"/>
          </w:tcPr>
          <w:p w14:paraId="22762633" w14:textId="77777777" w:rsidR="00DE6919" w:rsidRPr="00DE6919" w:rsidRDefault="00DE6919" w:rsidP="0028547E">
            <w:pPr>
              <w:pStyle w:val="Paragraph"/>
              <w:jc w:val="center"/>
            </w:pPr>
            <w:r w:rsidRPr="00DE6919">
              <w:t>Drug+FeCl</w:t>
            </w:r>
            <w:r w:rsidRPr="00DE6919">
              <w:rPr>
                <w:vertAlign w:val="subscript"/>
              </w:rPr>
              <w:t>3</w:t>
            </w:r>
            <w:r w:rsidRPr="00DE6919">
              <w:t>+R+Base</w:t>
            </w:r>
          </w:p>
        </w:tc>
        <w:tc>
          <w:tcPr>
            <w:tcW w:w="1701" w:type="pct"/>
            <w:shd w:val="clear" w:color="auto" w:fill="FFFFFF" w:themeFill="background1"/>
          </w:tcPr>
          <w:p w14:paraId="29A44360" w14:textId="77777777" w:rsidR="00DE6919" w:rsidRPr="00DE6919" w:rsidRDefault="00DE6919" w:rsidP="0028547E">
            <w:pPr>
              <w:pStyle w:val="Paragraph"/>
              <w:jc w:val="center"/>
              <w:rPr>
                <w:rtl/>
              </w:rPr>
            </w:pPr>
            <w:r w:rsidRPr="00DE6919">
              <w:rPr>
                <w:rtl/>
              </w:rPr>
              <w:t>2</w:t>
            </w:r>
          </w:p>
        </w:tc>
      </w:tr>
      <w:tr w:rsidR="00DE6919" w:rsidRPr="00DE6919" w14:paraId="68805341" w14:textId="77777777" w:rsidTr="00690075">
        <w:trPr>
          <w:trHeight w:val="334"/>
        </w:trPr>
        <w:tc>
          <w:tcPr>
            <w:tcW w:w="940" w:type="pct"/>
            <w:tcBorders>
              <w:bottom w:val="single" w:sz="4" w:space="0" w:color="auto"/>
            </w:tcBorders>
            <w:shd w:val="clear" w:color="auto" w:fill="FFFFFF" w:themeFill="background1"/>
          </w:tcPr>
          <w:p w14:paraId="735645CC" w14:textId="77777777" w:rsidR="00DE6919" w:rsidRPr="00DE6919" w:rsidRDefault="00DE6919" w:rsidP="0028547E">
            <w:pPr>
              <w:pStyle w:val="Paragraph"/>
              <w:jc w:val="center"/>
              <w:rPr>
                <w:rtl/>
              </w:rPr>
            </w:pPr>
            <w:r w:rsidRPr="00DE6919">
              <w:t>0.356</w:t>
            </w:r>
          </w:p>
        </w:tc>
        <w:tc>
          <w:tcPr>
            <w:tcW w:w="2359" w:type="pct"/>
            <w:tcBorders>
              <w:bottom w:val="single" w:sz="4" w:space="0" w:color="auto"/>
            </w:tcBorders>
            <w:shd w:val="clear" w:color="auto" w:fill="FFFFFF" w:themeFill="background1"/>
          </w:tcPr>
          <w:p w14:paraId="4FC0911A" w14:textId="77777777" w:rsidR="00DE6919" w:rsidRPr="00DE6919" w:rsidRDefault="00DE6919" w:rsidP="0028547E">
            <w:pPr>
              <w:pStyle w:val="Paragraph"/>
              <w:jc w:val="center"/>
            </w:pPr>
            <w:r w:rsidRPr="00DE6919">
              <w:t>R+FeCl</w:t>
            </w:r>
            <w:r w:rsidRPr="00DE6919">
              <w:rPr>
                <w:vertAlign w:val="subscript"/>
              </w:rPr>
              <w:t>3</w:t>
            </w:r>
            <w:r w:rsidRPr="00DE6919">
              <w:t>+Drug+Base</w:t>
            </w:r>
          </w:p>
        </w:tc>
        <w:tc>
          <w:tcPr>
            <w:tcW w:w="1701" w:type="pct"/>
            <w:tcBorders>
              <w:bottom w:val="single" w:sz="4" w:space="0" w:color="auto"/>
            </w:tcBorders>
            <w:shd w:val="clear" w:color="auto" w:fill="FFFFFF" w:themeFill="background1"/>
          </w:tcPr>
          <w:p w14:paraId="298B852A" w14:textId="77777777" w:rsidR="00DE6919" w:rsidRPr="00DE6919" w:rsidRDefault="00DE6919" w:rsidP="0028547E">
            <w:pPr>
              <w:pStyle w:val="Paragraph"/>
              <w:jc w:val="center"/>
              <w:rPr>
                <w:rtl/>
              </w:rPr>
            </w:pPr>
            <w:r w:rsidRPr="00DE6919">
              <w:rPr>
                <w:rtl/>
              </w:rPr>
              <w:t>3</w:t>
            </w:r>
          </w:p>
        </w:tc>
      </w:tr>
      <w:tr w:rsidR="00DE6919" w:rsidRPr="00DE6919" w14:paraId="3E319587" w14:textId="77777777" w:rsidTr="00690075">
        <w:trPr>
          <w:trHeight w:val="334"/>
        </w:trPr>
        <w:tc>
          <w:tcPr>
            <w:tcW w:w="940" w:type="pct"/>
            <w:tcBorders>
              <w:top w:val="single" w:sz="4" w:space="0" w:color="auto"/>
              <w:bottom w:val="single" w:sz="4" w:space="0" w:color="auto"/>
            </w:tcBorders>
            <w:shd w:val="clear" w:color="auto" w:fill="FFFFFF" w:themeFill="background1"/>
          </w:tcPr>
          <w:p w14:paraId="1E06CAE5" w14:textId="77777777" w:rsidR="00DE6919" w:rsidRPr="00DE6919" w:rsidRDefault="00DE6919" w:rsidP="0028547E">
            <w:pPr>
              <w:pStyle w:val="Paragraph"/>
              <w:jc w:val="center"/>
            </w:pPr>
            <w:r w:rsidRPr="00DE6919">
              <w:t>0.562</w:t>
            </w:r>
          </w:p>
        </w:tc>
        <w:tc>
          <w:tcPr>
            <w:tcW w:w="2359" w:type="pct"/>
            <w:tcBorders>
              <w:top w:val="single" w:sz="4" w:space="0" w:color="auto"/>
              <w:bottom w:val="single" w:sz="4" w:space="0" w:color="auto"/>
            </w:tcBorders>
            <w:shd w:val="clear" w:color="auto" w:fill="FFFFFF" w:themeFill="background1"/>
          </w:tcPr>
          <w:p w14:paraId="05A26459" w14:textId="77777777" w:rsidR="00DE6919" w:rsidRPr="00DE6919" w:rsidRDefault="00DE6919" w:rsidP="0028547E">
            <w:pPr>
              <w:pStyle w:val="Paragraph"/>
              <w:jc w:val="center"/>
            </w:pPr>
            <w:r w:rsidRPr="00DE6919">
              <w:t>FeCl</w:t>
            </w:r>
            <w:r w:rsidRPr="00DE6919">
              <w:rPr>
                <w:vertAlign w:val="subscript"/>
              </w:rPr>
              <w:t>3</w:t>
            </w:r>
            <w:r w:rsidRPr="00DE6919">
              <w:t>+Drug+R+Base</w:t>
            </w:r>
          </w:p>
        </w:tc>
        <w:tc>
          <w:tcPr>
            <w:tcW w:w="1701" w:type="pct"/>
            <w:tcBorders>
              <w:top w:val="single" w:sz="4" w:space="0" w:color="auto"/>
              <w:bottom w:val="single" w:sz="4" w:space="0" w:color="auto"/>
            </w:tcBorders>
            <w:shd w:val="clear" w:color="auto" w:fill="FFFFFF" w:themeFill="background1"/>
          </w:tcPr>
          <w:p w14:paraId="41F063CD" w14:textId="77777777" w:rsidR="00DE6919" w:rsidRPr="00DE6919" w:rsidRDefault="00DE6919" w:rsidP="0028547E">
            <w:pPr>
              <w:pStyle w:val="Paragraph"/>
              <w:jc w:val="center"/>
              <w:rPr>
                <w:rtl/>
              </w:rPr>
            </w:pPr>
            <w:r w:rsidRPr="00DE6919">
              <w:rPr>
                <w:rtl/>
              </w:rPr>
              <w:t>4</w:t>
            </w:r>
          </w:p>
        </w:tc>
      </w:tr>
    </w:tbl>
    <w:p w14:paraId="0F421EA8" w14:textId="08325CD0" w:rsidR="00DE6919" w:rsidRPr="00DE6919" w:rsidRDefault="00DE6919" w:rsidP="00690075">
      <w:pPr>
        <w:pStyle w:val="Paragraph"/>
        <w:spacing w:before="240" w:after="240"/>
        <w:jc w:val="center"/>
        <w:rPr>
          <w:b/>
          <w:bCs/>
          <w:sz w:val="24"/>
          <w:szCs w:val="24"/>
        </w:rPr>
      </w:pPr>
      <w:r w:rsidRPr="00DE6919">
        <w:rPr>
          <w:b/>
          <w:bCs/>
          <w:sz w:val="24"/>
          <w:szCs w:val="24"/>
        </w:rPr>
        <w:t>Coupling Reaction Time Effect</w:t>
      </w:r>
    </w:p>
    <w:p w14:paraId="769ED8DD" w14:textId="437EE3F1" w:rsidR="00DE6919" w:rsidRDefault="00DE6919" w:rsidP="00F36CE4">
      <w:pPr>
        <w:pStyle w:val="Paragraph"/>
      </w:pPr>
      <w:r w:rsidRPr="00DE6919">
        <w:t>This effect was studied by analyzing the effect of the reagent's coupling time with SAL (20.00 µg/ml) at different time periods (0-20 minutes) before dilution. The results in table 8 show that 5 min. is enough to complete the coupling process and obtain the colored output.</w:t>
      </w:r>
    </w:p>
    <w:p w14:paraId="353A1A51" w14:textId="77777777" w:rsidR="00A929FA" w:rsidRPr="00DE6919" w:rsidRDefault="00A929FA" w:rsidP="00F36CE4">
      <w:pPr>
        <w:pStyle w:val="Paragraph"/>
      </w:pPr>
    </w:p>
    <w:p w14:paraId="46F27B37" w14:textId="77777777" w:rsidR="00DE6919" w:rsidRPr="00DE6919" w:rsidRDefault="00DE6919" w:rsidP="00477BA9">
      <w:pPr>
        <w:pStyle w:val="Paragraph"/>
        <w:jc w:val="center"/>
        <w:rPr>
          <w:sz w:val="18"/>
          <w:szCs w:val="18"/>
        </w:rPr>
      </w:pPr>
      <w:r w:rsidRPr="00DE6919">
        <w:rPr>
          <w:b/>
          <w:bCs/>
          <w:sz w:val="18"/>
          <w:szCs w:val="18"/>
          <w:lang w:val="en"/>
        </w:rPr>
        <w:t>Table 8:</w:t>
      </w:r>
      <w:r w:rsidRPr="00DE6919">
        <w:rPr>
          <w:sz w:val="18"/>
          <w:szCs w:val="18"/>
          <w:lang w:val="en"/>
        </w:rPr>
        <w:t xml:space="preserve"> Effect of </w:t>
      </w:r>
      <w:r w:rsidRPr="00DE6919">
        <w:rPr>
          <w:sz w:val="18"/>
          <w:szCs w:val="18"/>
        </w:rPr>
        <w:t>Coupling Reaction Time</w:t>
      </w:r>
    </w:p>
    <w:tbl>
      <w:tblPr>
        <w:tblStyle w:val="TableGrid"/>
        <w:bidiVisual/>
        <w:tblW w:w="0" w:type="auto"/>
        <w:tblInd w:w="3267" w:type="dxa"/>
        <w:tblBorders>
          <w:top w:val="none" w:sz="0" w:space="0" w:color="auto"/>
          <w:left w:val="none" w:sz="0" w:space="0" w:color="auto"/>
          <w:bottom w:val="none" w:sz="0" w:space="0" w:color="auto"/>
          <w:right w:val="none" w:sz="0" w:space="0" w:color="auto"/>
          <w:insideV w:val="none" w:sz="0" w:space="0" w:color="auto"/>
        </w:tblBorders>
        <w:shd w:val="clear" w:color="auto" w:fill="FFFFFF" w:themeFill="background1"/>
        <w:tblCellMar>
          <w:top w:w="14" w:type="dxa"/>
          <w:left w:w="115" w:type="dxa"/>
          <w:bottom w:w="14" w:type="dxa"/>
          <w:right w:w="115" w:type="dxa"/>
        </w:tblCellMar>
        <w:tblLook w:val="04A0" w:firstRow="1" w:lastRow="0" w:firstColumn="1" w:lastColumn="0" w:noHBand="0" w:noVBand="1"/>
      </w:tblPr>
      <w:tblGrid>
        <w:gridCol w:w="1260"/>
        <w:gridCol w:w="2340"/>
      </w:tblGrid>
      <w:tr w:rsidR="00DE6919" w:rsidRPr="00DE6919" w14:paraId="61473420" w14:textId="77777777" w:rsidTr="00477BA9">
        <w:tc>
          <w:tcPr>
            <w:tcW w:w="1260" w:type="dxa"/>
            <w:tcBorders>
              <w:top w:val="single" w:sz="4" w:space="0" w:color="auto"/>
              <w:bottom w:val="single" w:sz="4" w:space="0" w:color="auto"/>
            </w:tcBorders>
            <w:shd w:val="clear" w:color="auto" w:fill="FFFFFF" w:themeFill="background1"/>
          </w:tcPr>
          <w:p w14:paraId="5F6DBA3B" w14:textId="77777777" w:rsidR="00DE6919" w:rsidRPr="00DE6919" w:rsidRDefault="00DE6919" w:rsidP="0028547E">
            <w:pPr>
              <w:pStyle w:val="Paragraph"/>
              <w:jc w:val="center"/>
              <w:rPr>
                <w:b/>
                <w:bCs/>
              </w:rPr>
            </w:pPr>
            <w:r w:rsidRPr="00DE6919">
              <w:rPr>
                <w:b/>
                <w:bCs/>
              </w:rPr>
              <w:t>Abs.</w:t>
            </w:r>
          </w:p>
        </w:tc>
        <w:tc>
          <w:tcPr>
            <w:tcW w:w="2340" w:type="dxa"/>
            <w:tcBorders>
              <w:top w:val="single" w:sz="4" w:space="0" w:color="auto"/>
              <w:bottom w:val="single" w:sz="4" w:space="0" w:color="auto"/>
            </w:tcBorders>
            <w:shd w:val="clear" w:color="auto" w:fill="FFFFFF" w:themeFill="background1"/>
          </w:tcPr>
          <w:p w14:paraId="0F8E4DB1" w14:textId="77777777" w:rsidR="00DE6919" w:rsidRPr="00DE6919" w:rsidRDefault="00DE6919" w:rsidP="0028547E">
            <w:pPr>
              <w:pStyle w:val="Paragraph"/>
              <w:jc w:val="center"/>
              <w:rPr>
                <w:b/>
                <w:bCs/>
              </w:rPr>
            </w:pPr>
            <w:r w:rsidRPr="00DE6919">
              <w:rPr>
                <w:b/>
                <w:bCs/>
              </w:rPr>
              <w:t>Time Min.</w:t>
            </w:r>
          </w:p>
        </w:tc>
      </w:tr>
      <w:tr w:rsidR="00DE6919" w:rsidRPr="00DE6919" w14:paraId="459F5523" w14:textId="77777777" w:rsidTr="00477BA9">
        <w:tc>
          <w:tcPr>
            <w:tcW w:w="1260" w:type="dxa"/>
            <w:tcBorders>
              <w:top w:val="single" w:sz="4" w:space="0" w:color="auto"/>
            </w:tcBorders>
            <w:shd w:val="clear" w:color="auto" w:fill="FFFFFF" w:themeFill="background1"/>
          </w:tcPr>
          <w:p w14:paraId="03A78BA4" w14:textId="77777777" w:rsidR="00DE6919" w:rsidRPr="00DE6919" w:rsidRDefault="00DE6919" w:rsidP="0028547E">
            <w:pPr>
              <w:pStyle w:val="Paragraph"/>
              <w:jc w:val="center"/>
              <w:rPr>
                <w:rtl/>
                <w:lang w:bidi="ar-IQ"/>
              </w:rPr>
            </w:pPr>
            <w:r w:rsidRPr="00DE6919">
              <w:t>0.648</w:t>
            </w:r>
          </w:p>
        </w:tc>
        <w:tc>
          <w:tcPr>
            <w:tcW w:w="2340" w:type="dxa"/>
            <w:tcBorders>
              <w:top w:val="single" w:sz="4" w:space="0" w:color="auto"/>
            </w:tcBorders>
            <w:shd w:val="clear" w:color="auto" w:fill="FFFFFF" w:themeFill="background1"/>
          </w:tcPr>
          <w:p w14:paraId="4DA4C827" w14:textId="77777777" w:rsidR="00DE6919" w:rsidRPr="00DE6919" w:rsidRDefault="00DE6919" w:rsidP="0028547E">
            <w:pPr>
              <w:pStyle w:val="Paragraph"/>
              <w:jc w:val="center"/>
              <w:rPr>
                <w:rtl/>
              </w:rPr>
            </w:pPr>
            <w:r w:rsidRPr="00DE6919">
              <w:t>2</w:t>
            </w:r>
          </w:p>
        </w:tc>
      </w:tr>
      <w:tr w:rsidR="00DE6919" w:rsidRPr="00DE6919" w14:paraId="21E13076" w14:textId="77777777" w:rsidTr="001D66AB">
        <w:tc>
          <w:tcPr>
            <w:tcW w:w="1260" w:type="dxa"/>
            <w:shd w:val="clear" w:color="auto" w:fill="FFFFFF" w:themeFill="background1"/>
          </w:tcPr>
          <w:p w14:paraId="0C91F8CF" w14:textId="77777777" w:rsidR="00DE6919" w:rsidRPr="00DE6919" w:rsidRDefault="00DE6919" w:rsidP="0028547E">
            <w:pPr>
              <w:pStyle w:val="Paragraph"/>
              <w:jc w:val="center"/>
              <w:rPr>
                <w:rtl/>
              </w:rPr>
            </w:pPr>
            <w:r w:rsidRPr="00DE6919">
              <w:t>0.719</w:t>
            </w:r>
          </w:p>
        </w:tc>
        <w:tc>
          <w:tcPr>
            <w:tcW w:w="2340" w:type="dxa"/>
            <w:shd w:val="clear" w:color="auto" w:fill="FFFFFF" w:themeFill="background1"/>
          </w:tcPr>
          <w:p w14:paraId="5702CF8D" w14:textId="77777777" w:rsidR="00DE6919" w:rsidRPr="00DE6919" w:rsidRDefault="00DE6919" w:rsidP="0028547E">
            <w:pPr>
              <w:pStyle w:val="Paragraph"/>
              <w:jc w:val="center"/>
              <w:rPr>
                <w:rtl/>
              </w:rPr>
            </w:pPr>
            <w:r w:rsidRPr="00DE6919">
              <w:t>5</w:t>
            </w:r>
          </w:p>
        </w:tc>
      </w:tr>
      <w:tr w:rsidR="00DE6919" w:rsidRPr="00DE6919" w14:paraId="0C49A868" w14:textId="77777777" w:rsidTr="001D66AB">
        <w:tc>
          <w:tcPr>
            <w:tcW w:w="1260" w:type="dxa"/>
            <w:shd w:val="clear" w:color="auto" w:fill="FFFFFF" w:themeFill="background1"/>
          </w:tcPr>
          <w:p w14:paraId="570CE958" w14:textId="77777777" w:rsidR="00DE6919" w:rsidRPr="00DE6919" w:rsidRDefault="00DE6919" w:rsidP="0028547E">
            <w:pPr>
              <w:pStyle w:val="Paragraph"/>
              <w:jc w:val="center"/>
              <w:rPr>
                <w:rtl/>
              </w:rPr>
            </w:pPr>
            <w:r w:rsidRPr="00DE6919">
              <w:t>0.592</w:t>
            </w:r>
          </w:p>
        </w:tc>
        <w:tc>
          <w:tcPr>
            <w:tcW w:w="2340" w:type="dxa"/>
            <w:shd w:val="clear" w:color="auto" w:fill="FFFFFF" w:themeFill="background1"/>
          </w:tcPr>
          <w:p w14:paraId="2560C3F1" w14:textId="77777777" w:rsidR="00DE6919" w:rsidRPr="00DE6919" w:rsidRDefault="00DE6919" w:rsidP="0028547E">
            <w:pPr>
              <w:pStyle w:val="Paragraph"/>
              <w:jc w:val="center"/>
              <w:rPr>
                <w:rtl/>
              </w:rPr>
            </w:pPr>
            <w:r w:rsidRPr="00DE6919">
              <w:t>10</w:t>
            </w:r>
          </w:p>
        </w:tc>
      </w:tr>
      <w:tr w:rsidR="00DE6919" w:rsidRPr="00DE6919" w14:paraId="01258CC2" w14:textId="77777777" w:rsidTr="00940398">
        <w:tc>
          <w:tcPr>
            <w:tcW w:w="1260" w:type="dxa"/>
            <w:tcBorders>
              <w:bottom w:val="single" w:sz="4" w:space="0" w:color="auto"/>
            </w:tcBorders>
            <w:shd w:val="clear" w:color="auto" w:fill="FFFFFF" w:themeFill="background1"/>
          </w:tcPr>
          <w:p w14:paraId="00CE4593" w14:textId="77777777" w:rsidR="00DE6919" w:rsidRPr="00DE6919" w:rsidRDefault="00DE6919" w:rsidP="0028547E">
            <w:pPr>
              <w:pStyle w:val="Paragraph"/>
              <w:jc w:val="center"/>
              <w:rPr>
                <w:rtl/>
              </w:rPr>
            </w:pPr>
            <w:r w:rsidRPr="00DE6919">
              <w:t>0.322</w:t>
            </w:r>
          </w:p>
        </w:tc>
        <w:tc>
          <w:tcPr>
            <w:tcW w:w="2340" w:type="dxa"/>
            <w:tcBorders>
              <w:bottom w:val="single" w:sz="4" w:space="0" w:color="auto"/>
            </w:tcBorders>
            <w:shd w:val="clear" w:color="auto" w:fill="FFFFFF" w:themeFill="background1"/>
          </w:tcPr>
          <w:p w14:paraId="044FB6D4" w14:textId="77777777" w:rsidR="00DE6919" w:rsidRPr="00DE6919" w:rsidRDefault="00DE6919" w:rsidP="0028547E">
            <w:pPr>
              <w:pStyle w:val="Paragraph"/>
              <w:jc w:val="center"/>
              <w:rPr>
                <w:rtl/>
              </w:rPr>
            </w:pPr>
            <w:r w:rsidRPr="00DE6919">
              <w:t>15</w:t>
            </w:r>
          </w:p>
        </w:tc>
      </w:tr>
      <w:tr w:rsidR="00DE6919" w:rsidRPr="00DE6919" w14:paraId="16E904CF" w14:textId="77777777" w:rsidTr="00940398">
        <w:tc>
          <w:tcPr>
            <w:tcW w:w="1260" w:type="dxa"/>
            <w:tcBorders>
              <w:top w:val="single" w:sz="4" w:space="0" w:color="auto"/>
              <w:bottom w:val="single" w:sz="4" w:space="0" w:color="auto"/>
            </w:tcBorders>
            <w:shd w:val="clear" w:color="auto" w:fill="FFFFFF" w:themeFill="background1"/>
          </w:tcPr>
          <w:p w14:paraId="18958DC2" w14:textId="77777777" w:rsidR="00DE6919" w:rsidRPr="00DE6919" w:rsidRDefault="00DE6919" w:rsidP="0028547E">
            <w:pPr>
              <w:pStyle w:val="Paragraph"/>
              <w:jc w:val="center"/>
              <w:rPr>
                <w:rtl/>
              </w:rPr>
            </w:pPr>
            <w:r w:rsidRPr="00DE6919">
              <w:t>0.289</w:t>
            </w:r>
          </w:p>
        </w:tc>
        <w:tc>
          <w:tcPr>
            <w:tcW w:w="2340" w:type="dxa"/>
            <w:tcBorders>
              <w:top w:val="single" w:sz="4" w:space="0" w:color="auto"/>
              <w:bottom w:val="single" w:sz="4" w:space="0" w:color="auto"/>
            </w:tcBorders>
            <w:shd w:val="clear" w:color="auto" w:fill="FFFFFF" w:themeFill="background1"/>
          </w:tcPr>
          <w:p w14:paraId="3C6C042D" w14:textId="77777777" w:rsidR="00DE6919" w:rsidRPr="00DE6919" w:rsidRDefault="00DE6919" w:rsidP="0028547E">
            <w:pPr>
              <w:pStyle w:val="Paragraph"/>
              <w:jc w:val="center"/>
              <w:rPr>
                <w:rtl/>
              </w:rPr>
            </w:pPr>
            <w:r w:rsidRPr="00DE6919">
              <w:t>20</w:t>
            </w:r>
          </w:p>
        </w:tc>
      </w:tr>
    </w:tbl>
    <w:p w14:paraId="046A3BE4" w14:textId="763FEDAA" w:rsidR="00DE6919" w:rsidRPr="00DE6919" w:rsidRDefault="00DE6919" w:rsidP="00690075">
      <w:pPr>
        <w:pStyle w:val="Paragraph"/>
        <w:spacing w:before="240" w:after="240"/>
        <w:ind w:firstLine="0"/>
        <w:jc w:val="center"/>
        <w:rPr>
          <w:b/>
          <w:bCs/>
          <w:sz w:val="24"/>
          <w:szCs w:val="24"/>
        </w:rPr>
      </w:pPr>
      <w:r w:rsidRPr="00DE6919">
        <w:rPr>
          <w:b/>
          <w:bCs/>
          <w:sz w:val="24"/>
          <w:szCs w:val="24"/>
          <w:lang w:val="en"/>
        </w:rPr>
        <w:t>Temperature Effect</w:t>
      </w:r>
    </w:p>
    <w:p w14:paraId="35B44CF1" w14:textId="4B872FD3" w:rsidR="00477BA9" w:rsidRDefault="00DE6919" w:rsidP="00F36CE4">
      <w:pPr>
        <w:pStyle w:val="Paragraph"/>
        <w:rPr>
          <w:lang w:val="en"/>
        </w:rPr>
      </w:pPr>
      <w:r w:rsidRPr="00DE6919">
        <w:rPr>
          <w:lang w:val="en"/>
        </w:rPr>
        <w:t>The temperature effect was studied on the absorption of the colored product using different temperatures (5-50) °C at 442 nm (Table 8</w:t>
      </w:r>
      <w:proofErr w:type="gramStart"/>
      <w:r w:rsidRPr="00DE6919">
        <w:rPr>
          <w:lang w:val="en"/>
        </w:rPr>
        <w:t>) .</w:t>
      </w:r>
      <w:proofErr w:type="gramEnd"/>
      <w:r w:rsidRPr="00DE6919">
        <w:rPr>
          <w:lang w:val="en"/>
        </w:rPr>
        <w:t xml:space="preserve"> </w:t>
      </w:r>
      <w:proofErr w:type="gramStart"/>
      <w:r w:rsidRPr="00DE6919">
        <w:rPr>
          <w:lang w:val="en"/>
        </w:rPr>
        <w:t>the</w:t>
      </w:r>
      <w:proofErr w:type="gramEnd"/>
      <w:r w:rsidRPr="00DE6919">
        <w:rPr>
          <w:lang w:val="en"/>
        </w:rPr>
        <w:t xml:space="preserve"> results </w:t>
      </w:r>
      <w:proofErr w:type="spellStart"/>
      <w:r w:rsidRPr="00DE6919">
        <w:rPr>
          <w:lang w:val="en"/>
        </w:rPr>
        <w:t>showd</w:t>
      </w:r>
      <w:proofErr w:type="spellEnd"/>
      <w:r w:rsidRPr="00DE6919">
        <w:rPr>
          <w:lang w:val="en"/>
        </w:rPr>
        <w:t xml:space="preserve"> that the best temperature for conducting experiments is (15-30) C°, and </w:t>
      </w:r>
      <w:r w:rsidRPr="00DE6919">
        <w:rPr>
          <w:lang w:val="en"/>
        </w:rPr>
        <w:lastRenderedPageBreak/>
        <w:t>absorption decreases with an increase in temperature above 35 C°, so the laboratory temperature was adopted for conducting subsequent experiments.</w:t>
      </w:r>
    </w:p>
    <w:p w14:paraId="3DE85C9E" w14:textId="77777777" w:rsidR="00A929FA" w:rsidRPr="00DE6919" w:rsidRDefault="00A929FA" w:rsidP="00F36CE4">
      <w:pPr>
        <w:pStyle w:val="Paragraph"/>
        <w:rPr>
          <w:lang w:val="en"/>
        </w:rPr>
      </w:pPr>
    </w:p>
    <w:p w14:paraId="58165182" w14:textId="3443E6AE" w:rsidR="00DE6919" w:rsidRPr="00DE6919" w:rsidRDefault="00477BA9" w:rsidP="00477BA9">
      <w:pPr>
        <w:pStyle w:val="Paragraph"/>
        <w:jc w:val="center"/>
        <w:rPr>
          <w:sz w:val="18"/>
          <w:szCs w:val="18"/>
          <w:rtl/>
          <w:lang w:bidi="ar-IQ"/>
        </w:rPr>
      </w:pPr>
      <w:r w:rsidRPr="00DE6919">
        <w:rPr>
          <w:b/>
          <w:bCs/>
          <w:sz w:val="18"/>
          <w:szCs w:val="18"/>
          <w:lang w:val="en"/>
        </w:rPr>
        <w:t>TABLE 9</w:t>
      </w:r>
      <w:r>
        <w:rPr>
          <w:b/>
          <w:bCs/>
          <w:sz w:val="18"/>
          <w:szCs w:val="18"/>
          <w:lang w:val="en"/>
        </w:rPr>
        <w:t>.</w:t>
      </w:r>
      <w:r w:rsidRPr="00DE6919">
        <w:rPr>
          <w:sz w:val="18"/>
          <w:szCs w:val="18"/>
          <w:lang w:val="en"/>
        </w:rPr>
        <w:t xml:space="preserve"> </w:t>
      </w:r>
      <w:r w:rsidR="00DE6919" w:rsidRPr="00DE6919">
        <w:rPr>
          <w:sz w:val="18"/>
          <w:szCs w:val="18"/>
          <w:lang w:val="en"/>
        </w:rPr>
        <w:t>Effect of Temperature Change</w:t>
      </w:r>
    </w:p>
    <w:tbl>
      <w:tblPr>
        <w:tblStyle w:val="TableGrid"/>
        <w:bidiVisual/>
        <w:tblW w:w="0" w:type="auto"/>
        <w:jc w:val="center"/>
        <w:tblBorders>
          <w:top w:val="none" w:sz="0" w:space="0" w:color="auto"/>
          <w:left w:val="none" w:sz="0" w:space="0" w:color="auto"/>
          <w:right w:val="none" w:sz="0" w:space="0" w:color="auto"/>
          <w:insideV w:val="none" w:sz="0" w:space="0" w:color="auto"/>
        </w:tblBorders>
        <w:tblLayout w:type="fixed"/>
        <w:tblCellMar>
          <w:top w:w="14" w:type="dxa"/>
          <w:left w:w="115" w:type="dxa"/>
          <w:bottom w:w="14" w:type="dxa"/>
          <w:right w:w="115" w:type="dxa"/>
        </w:tblCellMar>
        <w:tblLook w:val="04A0" w:firstRow="1" w:lastRow="0" w:firstColumn="1" w:lastColumn="0" w:noHBand="0" w:noVBand="1"/>
      </w:tblPr>
      <w:tblGrid>
        <w:gridCol w:w="1260"/>
        <w:gridCol w:w="2340"/>
      </w:tblGrid>
      <w:tr w:rsidR="00DE6919" w:rsidRPr="00DE6919" w14:paraId="20236B53" w14:textId="77777777" w:rsidTr="00477BA9">
        <w:trPr>
          <w:jc w:val="center"/>
        </w:trPr>
        <w:tc>
          <w:tcPr>
            <w:tcW w:w="1260" w:type="dxa"/>
            <w:tcBorders>
              <w:top w:val="single" w:sz="4" w:space="0" w:color="auto"/>
            </w:tcBorders>
            <w:shd w:val="clear" w:color="auto" w:fill="FFFFFF" w:themeFill="background1"/>
          </w:tcPr>
          <w:p w14:paraId="6B41DC23" w14:textId="77777777" w:rsidR="00DE6919" w:rsidRPr="00DE6919" w:rsidRDefault="00DE6919" w:rsidP="0028547E">
            <w:pPr>
              <w:pStyle w:val="Paragraph"/>
              <w:jc w:val="center"/>
              <w:rPr>
                <w:b/>
                <w:bCs/>
              </w:rPr>
            </w:pPr>
            <w:r w:rsidRPr="00DE6919">
              <w:rPr>
                <w:b/>
                <w:bCs/>
              </w:rPr>
              <w:t>Abs.</w:t>
            </w:r>
          </w:p>
        </w:tc>
        <w:tc>
          <w:tcPr>
            <w:tcW w:w="2340" w:type="dxa"/>
            <w:tcBorders>
              <w:top w:val="single" w:sz="4" w:space="0" w:color="auto"/>
            </w:tcBorders>
            <w:shd w:val="clear" w:color="auto" w:fill="FFFFFF" w:themeFill="background1"/>
          </w:tcPr>
          <w:p w14:paraId="58A72AD7" w14:textId="77777777" w:rsidR="00DE6919" w:rsidRPr="00DE6919" w:rsidRDefault="00DE6919" w:rsidP="0028547E">
            <w:pPr>
              <w:pStyle w:val="Paragraph"/>
              <w:jc w:val="center"/>
              <w:rPr>
                <w:b/>
                <w:bCs/>
              </w:rPr>
            </w:pPr>
            <w:proofErr w:type="gramStart"/>
            <w:r w:rsidRPr="00DE6919">
              <w:rPr>
                <w:b/>
                <w:bCs/>
              </w:rPr>
              <w:t>Temperature  C</w:t>
            </w:r>
            <w:proofErr w:type="gramEnd"/>
            <w:r w:rsidRPr="00DE6919">
              <w:rPr>
                <w:b/>
                <w:bCs/>
              </w:rPr>
              <w:t>°</w:t>
            </w:r>
          </w:p>
        </w:tc>
      </w:tr>
      <w:tr w:rsidR="00DE6919" w:rsidRPr="00DE6919" w14:paraId="1DEAAE98" w14:textId="77777777" w:rsidTr="00477BA9">
        <w:trPr>
          <w:jc w:val="center"/>
        </w:trPr>
        <w:tc>
          <w:tcPr>
            <w:tcW w:w="1260" w:type="dxa"/>
            <w:shd w:val="clear" w:color="auto" w:fill="FFFFFF" w:themeFill="background1"/>
          </w:tcPr>
          <w:p w14:paraId="09D9143D" w14:textId="77777777" w:rsidR="00DE6919" w:rsidRPr="00DE6919" w:rsidRDefault="00DE6919" w:rsidP="0028547E">
            <w:pPr>
              <w:pStyle w:val="Paragraph"/>
              <w:jc w:val="center"/>
              <w:rPr>
                <w:rtl/>
                <w:lang w:bidi="ar-IQ"/>
              </w:rPr>
            </w:pPr>
            <w:r w:rsidRPr="00DE6919">
              <w:rPr>
                <w:rtl/>
              </w:rPr>
              <w:t>0.421</w:t>
            </w:r>
          </w:p>
        </w:tc>
        <w:tc>
          <w:tcPr>
            <w:tcW w:w="2340" w:type="dxa"/>
            <w:shd w:val="clear" w:color="auto" w:fill="FFFFFF" w:themeFill="background1"/>
          </w:tcPr>
          <w:p w14:paraId="67EA2DC4" w14:textId="77777777" w:rsidR="00DE6919" w:rsidRPr="00DE6919" w:rsidRDefault="00DE6919" w:rsidP="0028547E">
            <w:pPr>
              <w:pStyle w:val="Paragraph"/>
              <w:jc w:val="center"/>
              <w:rPr>
                <w:rtl/>
              </w:rPr>
            </w:pPr>
            <w:r w:rsidRPr="00DE6919">
              <w:rPr>
                <w:rtl/>
              </w:rPr>
              <w:t>5</w:t>
            </w:r>
          </w:p>
        </w:tc>
      </w:tr>
      <w:tr w:rsidR="00DE6919" w:rsidRPr="00DE6919" w14:paraId="797F0B11" w14:textId="77777777" w:rsidTr="00477BA9">
        <w:trPr>
          <w:jc w:val="center"/>
        </w:trPr>
        <w:tc>
          <w:tcPr>
            <w:tcW w:w="1260" w:type="dxa"/>
            <w:shd w:val="clear" w:color="auto" w:fill="FFFFFF" w:themeFill="background1"/>
          </w:tcPr>
          <w:p w14:paraId="4F38B065" w14:textId="77777777" w:rsidR="00DE6919" w:rsidRPr="00DE6919" w:rsidRDefault="00DE6919" w:rsidP="0028547E">
            <w:pPr>
              <w:pStyle w:val="Paragraph"/>
              <w:jc w:val="center"/>
              <w:rPr>
                <w:rtl/>
              </w:rPr>
            </w:pPr>
            <w:r w:rsidRPr="00DE6919">
              <w:t>0.589</w:t>
            </w:r>
          </w:p>
        </w:tc>
        <w:tc>
          <w:tcPr>
            <w:tcW w:w="2340" w:type="dxa"/>
            <w:shd w:val="clear" w:color="auto" w:fill="FFFFFF" w:themeFill="background1"/>
          </w:tcPr>
          <w:p w14:paraId="4CD3EEDA" w14:textId="77777777" w:rsidR="00DE6919" w:rsidRPr="00DE6919" w:rsidRDefault="00DE6919" w:rsidP="0028547E">
            <w:pPr>
              <w:pStyle w:val="Paragraph"/>
              <w:jc w:val="center"/>
              <w:rPr>
                <w:rtl/>
              </w:rPr>
            </w:pPr>
            <w:r w:rsidRPr="00DE6919">
              <w:rPr>
                <w:rtl/>
              </w:rPr>
              <w:t>10</w:t>
            </w:r>
          </w:p>
        </w:tc>
      </w:tr>
      <w:tr w:rsidR="00DE6919" w:rsidRPr="00DE6919" w14:paraId="7FFD362A" w14:textId="77777777" w:rsidTr="00477BA9">
        <w:trPr>
          <w:jc w:val="center"/>
        </w:trPr>
        <w:tc>
          <w:tcPr>
            <w:tcW w:w="1260" w:type="dxa"/>
            <w:shd w:val="clear" w:color="auto" w:fill="FFFFFF" w:themeFill="background1"/>
          </w:tcPr>
          <w:p w14:paraId="19D87E45" w14:textId="77777777" w:rsidR="00DE6919" w:rsidRPr="00DE6919" w:rsidRDefault="00DE6919" w:rsidP="0028547E">
            <w:pPr>
              <w:pStyle w:val="Paragraph"/>
              <w:jc w:val="center"/>
              <w:rPr>
                <w:rtl/>
              </w:rPr>
            </w:pPr>
            <w:r w:rsidRPr="00DE6919">
              <w:t>0.709</w:t>
            </w:r>
          </w:p>
        </w:tc>
        <w:tc>
          <w:tcPr>
            <w:tcW w:w="2340" w:type="dxa"/>
            <w:shd w:val="clear" w:color="auto" w:fill="FFFFFF" w:themeFill="background1"/>
          </w:tcPr>
          <w:p w14:paraId="2170D08B" w14:textId="77777777" w:rsidR="00DE6919" w:rsidRPr="00DE6919" w:rsidRDefault="00DE6919" w:rsidP="0028547E">
            <w:pPr>
              <w:pStyle w:val="Paragraph"/>
              <w:jc w:val="center"/>
              <w:rPr>
                <w:rtl/>
              </w:rPr>
            </w:pPr>
            <w:r w:rsidRPr="00DE6919">
              <w:rPr>
                <w:rtl/>
              </w:rPr>
              <w:t>15</w:t>
            </w:r>
          </w:p>
        </w:tc>
      </w:tr>
      <w:tr w:rsidR="00DE6919" w:rsidRPr="00DE6919" w14:paraId="30395D0D" w14:textId="77777777" w:rsidTr="00477BA9">
        <w:trPr>
          <w:jc w:val="center"/>
        </w:trPr>
        <w:tc>
          <w:tcPr>
            <w:tcW w:w="1260" w:type="dxa"/>
            <w:shd w:val="clear" w:color="auto" w:fill="FFFFFF" w:themeFill="background1"/>
          </w:tcPr>
          <w:p w14:paraId="3013E903" w14:textId="77777777" w:rsidR="00DE6919" w:rsidRPr="00DE6919" w:rsidRDefault="00DE6919" w:rsidP="0028547E">
            <w:pPr>
              <w:pStyle w:val="Paragraph"/>
              <w:jc w:val="center"/>
              <w:rPr>
                <w:rtl/>
              </w:rPr>
            </w:pPr>
            <w:r w:rsidRPr="00DE6919">
              <w:t>0.713</w:t>
            </w:r>
          </w:p>
        </w:tc>
        <w:tc>
          <w:tcPr>
            <w:tcW w:w="2340" w:type="dxa"/>
            <w:shd w:val="clear" w:color="auto" w:fill="FFFFFF" w:themeFill="background1"/>
          </w:tcPr>
          <w:p w14:paraId="06DEE665" w14:textId="77777777" w:rsidR="00DE6919" w:rsidRPr="00DE6919" w:rsidRDefault="00DE6919" w:rsidP="0028547E">
            <w:pPr>
              <w:pStyle w:val="Paragraph"/>
              <w:jc w:val="center"/>
              <w:rPr>
                <w:rtl/>
              </w:rPr>
            </w:pPr>
            <w:r w:rsidRPr="00DE6919">
              <w:rPr>
                <w:rtl/>
              </w:rPr>
              <w:t>20</w:t>
            </w:r>
          </w:p>
        </w:tc>
      </w:tr>
      <w:tr w:rsidR="00DE6919" w:rsidRPr="00DE6919" w14:paraId="77AD052D" w14:textId="77777777" w:rsidTr="00477BA9">
        <w:trPr>
          <w:jc w:val="center"/>
        </w:trPr>
        <w:tc>
          <w:tcPr>
            <w:tcW w:w="1260" w:type="dxa"/>
            <w:shd w:val="clear" w:color="auto" w:fill="FFFFFF" w:themeFill="background1"/>
          </w:tcPr>
          <w:p w14:paraId="23B38395" w14:textId="77777777" w:rsidR="00DE6919" w:rsidRPr="00DE6919" w:rsidRDefault="00DE6919" w:rsidP="0028547E">
            <w:pPr>
              <w:pStyle w:val="Paragraph"/>
              <w:jc w:val="center"/>
              <w:rPr>
                <w:rtl/>
              </w:rPr>
            </w:pPr>
            <w:r w:rsidRPr="00DE6919">
              <w:t>0.710</w:t>
            </w:r>
          </w:p>
        </w:tc>
        <w:tc>
          <w:tcPr>
            <w:tcW w:w="2340" w:type="dxa"/>
            <w:shd w:val="clear" w:color="auto" w:fill="FFFFFF" w:themeFill="background1"/>
          </w:tcPr>
          <w:p w14:paraId="38CBA606" w14:textId="77777777" w:rsidR="00DE6919" w:rsidRPr="00DE6919" w:rsidRDefault="00DE6919" w:rsidP="0028547E">
            <w:pPr>
              <w:pStyle w:val="Paragraph"/>
              <w:jc w:val="center"/>
              <w:rPr>
                <w:rtl/>
              </w:rPr>
            </w:pPr>
            <w:r w:rsidRPr="00DE6919">
              <w:rPr>
                <w:rtl/>
              </w:rPr>
              <w:t>25</w:t>
            </w:r>
          </w:p>
        </w:tc>
      </w:tr>
      <w:tr w:rsidR="00DE6919" w:rsidRPr="00DE6919" w14:paraId="247471C6" w14:textId="77777777" w:rsidTr="00477BA9">
        <w:trPr>
          <w:jc w:val="center"/>
        </w:trPr>
        <w:tc>
          <w:tcPr>
            <w:tcW w:w="1260" w:type="dxa"/>
            <w:shd w:val="clear" w:color="auto" w:fill="FFFFFF" w:themeFill="background1"/>
          </w:tcPr>
          <w:p w14:paraId="43AC76C0" w14:textId="77777777" w:rsidR="00DE6919" w:rsidRPr="00DE6919" w:rsidRDefault="00DE6919" w:rsidP="0028547E">
            <w:pPr>
              <w:pStyle w:val="Paragraph"/>
              <w:jc w:val="center"/>
              <w:rPr>
                <w:rtl/>
              </w:rPr>
            </w:pPr>
            <w:r w:rsidRPr="00DE6919">
              <w:t>0.711</w:t>
            </w:r>
          </w:p>
        </w:tc>
        <w:tc>
          <w:tcPr>
            <w:tcW w:w="2340" w:type="dxa"/>
            <w:shd w:val="clear" w:color="auto" w:fill="FFFFFF" w:themeFill="background1"/>
          </w:tcPr>
          <w:p w14:paraId="4A5470B3" w14:textId="77777777" w:rsidR="00DE6919" w:rsidRPr="00DE6919" w:rsidRDefault="00DE6919" w:rsidP="0028547E">
            <w:pPr>
              <w:pStyle w:val="Paragraph"/>
              <w:jc w:val="center"/>
              <w:rPr>
                <w:rtl/>
              </w:rPr>
            </w:pPr>
            <w:r w:rsidRPr="00DE6919">
              <w:rPr>
                <w:rtl/>
              </w:rPr>
              <w:t>30</w:t>
            </w:r>
          </w:p>
        </w:tc>
      </w:tr>
      <w:tr w:rsidR="00DE6919" w:rsidRPr="00DE6919" w14:paraId="0025E483" w14:textId="77777777" w:rsidTr="00477BA9">
        <w:trPr>
          <w:jc w:val="center"/>
        </w:trPr>
        <w:tc>
          <w:tcPr>
            <w:tcW w:w="1260" w:type="dxa"/>
          </w:tcPr>
          <w:p w14:paraId="223D7E3E" w14:textId="77777777" w:rsidR="00DE6919" w:rsidRPr="00DE6919" w:rsidRDefault="00DE6919" w:rsidP="0028547E">
            <w:pPr>
              <w:pStyle w:val="Paragraph"/>
              <w:jc w:val="center"/>
              <w:rPr>
                <w:rtl/>
              </w:rPr>
            </w:pPr>
            <w:r w:rsidRPr="00DE6919">
              <w:t>0.701</w:t>
            </w:r>
          </w:p>
        </w:tc>
        <w:tc>
          <w:tcPr>
            <w:tcW w:w="2340" w:type="dxa"/>
          </w:tcPr>
          <w:p w14:paraId="2C20C4AD" w14:textId="77777777" w:rsidR="00DE6919" w:rsidRPr="00DE6919" w:rsidRDefault="00DE6919" w:rsidP="0028547E">
            <w:pPr>
              <w:pStyle w:val="Paragraph"/>
              <w:jc w:val="center"/>
              <w:rPr>
                <w:rtl/>
              </w:rPr>
            </w:pPr>
            <w:r w:rsidRPr="00DE6919">
              <w:rPr>
                <w:rtl/>
              </w:rPr>
              <w:t>35</w:t>
            </w:r>
          </w:p>
        </w:tc>
      </w:tr>
      <w:tr w:rsidR="00DE6919" w:rsidRPr="00DE6919" w14:paraId="1197F368" w14:textId="77777777" w:rsidTr="00477BA9">
        <w:trPr>
          <w:jc w:val="center"/>
        </w:trPr>
        <w:tc>
          <w:tcPr>
            <w:tcW w:w="1260" w:type="dxa"/>
          </w:tcPr>
          <w:p w14:paraId="48BC29E4" w14:textId="77777777" w:rsidR="00DE6919" w:rsidRPr="00DE6919" w:rsidRDefault="00DE6919" w:rsidP="0028547E">
            <w:pPr>
              <w:pStyle w:val="Paragraph"/>
              <w:jc w:val="center"/>
              <w:rPr>
                <w:rtl/>
              </w:rPr>
            </w:pPr>
            <w:r w:rsidRPr="00DE6919">
              <w:t>0.687</w:t>
            </w:r>
          </w:p>
        </w:tc>
        <w:tc>
          <w:tcPr>
            <w:tcW w:w="2340" w:type="dxa"/>
          </w:tcPr>
          <w:p w14:paraId="759FE16C" w14:textId="77777777" w:rsidR="00DE6919" w:rsidRPr="00DE6919" w:rsidRDefault="00DE6919" w:rsidP="0028547E">
            <w:pPr>
              <w:pStyle w:val="Paragraph"/>
              <w:jc w:val="center"/>
              <w:rPr>
                <w:rtl/>
              </w:rPr>
            </w:pPr>
            <w:r w:rsidRPr="00DE6919">
              <w:rPr>
                <w:rtl/>
              </w:rPr>
              <w:t>40</w:t>
            </w:r>
          </w:p>
        </w:tc>
      </w:tr>
      <w:tr w:rsidR="00DE6919" w:rsidRPr="00DE6919" w14:paraId="31E57CA5" w14:textId="77777777" w:rsidTr="00477BA9">
        <w:trPr>
          <w:jc w:val="center"/>
        </w:trPr>
        <w:tc>
          <w:tcPr>
            <w:tcW w:w="1260" w:type="dxa"/>
          </w:tcPr>
          <w:p w14:paraId="0D61AA56" w14:textId="77777777" w:rsidR="00DE6919" w:rsidRPr="00DE6919" w:rsidRDefault="00DE6919" w:rsidP="0028547E">
            <w:pPr>
              <w:pStyle w:val="Paragraph"/>
              <w:jc w:val="center"/>
              <w:rPr>
                <w:rtl/>
              </w:rPr>
            </w:pPr>
            <w:r w:rsidRPr="00DE6919">
              <w:t>0.653</w:t>
            </w:r>
          </w:p>
        </w:tc>
        <w:tc>
          <w:tcPr>
            <w:tcW w:w="2340" w:type="dxa"/>
          </w:tcPr>
          <w:p w14:paraId="76D058A4" w14:textId="77777777" w:rsidR="00DE6919" w:rsidRPr="00DE6919" w:rsidRDefault="00DE6919" w:rsidP="0028547E">
            <w:pPr>
              <w:pStyle w:val="Paragraph"/>
              <w:jc w:val="center"/>
              <w:rPr>
                <w:rtl/>
              </w:rPr>
            </w:pPr>
            <w:r w:rsidRPr="00DE6919">
              <w:rPr>
                <w:rtl/>
              </w:rPr>
              <w:t>45</w:t>
            </w:r>
          </w:p>
        </w:tc>
      </w:tr>
      <w:tr w:rsidR="00DE6919" w:rsidRPr="00DE6919" w14:paraId="0EC45771" w14:textId="77777777" w:rsidTr="00477BA9">
        <w:trPr>
          <w:jc w:val="center"/>
        </w:trPr>
        <w:tc>
          <w:tcPr>
            <w:tcW w:w="1260" w:type="dxa"/>
          </w:tcPr>
          <w:p w14:paraId="4BEBA387" w14:textId="77777777" w:rsidR="00DE6919" w:rsidRPr="00DE6919" w:rsidRDefault="00DE6919" w:rsidP="0028547E">
            <w:pPr>
              <w:pStyle w:val="Paragraph"/>
              <w:jc w:val="center"/>
              <w:rPr>
                <w:rtl/>
              </w:rPr>
            </w:pPr>
            <w:r w:rsidRPr="00DE6919">
              <w:rPr>
                <w:rtl/>
              </w:rPr>
              <w:t>0.5</w:t>
            </w:r>
            <w:r w:rsidRPr="00DE6919">
              <w:t>88</w:t>
            </w:r>
          </w:p>
        </w:tc>
        <w:tc>
          <w:tcPr>
            <w:tcW w:w="2340" w:type="dxa"/>
          </w:tcPr>
          <w:p w14:paraId="29ED46DD" w14:textId="77777777" w:rsidR="00DE6919" w:rsidRPr="00DE6919" w:rsidRDefault="00DE6919" w:rsidP="0028547E">
            <w:pPr>
              <w:pStyle w:val="Paragraph"/>
              <w:jc w:val="center"/>
              <w:rPr>
                <w:rtl/>
              </w:rPr>
            </w:pPr>
            <w:r w:rsidRPr="00DE6919">
              <w:rPr>
                <w:rtl/>
              </w:rPr>
              <w:t>50</w:t>
            </w:r>
          </w:p>
        </w:tc>
      </w:tr>
    </w:tbl>
    <w:p w14:paraId="7FA19FE1" w14:textId="77777777" w:rsidR="00477BA9" w:rsidRDefault="00477BA9" w:rsidP="00477BA9">
      <w:pPr>
        <w:pStyle w:val="Paragraph"/>
        <w:ind w:firstLine="0"/>
        <w:rPr>
          <w:b/>
          <w:bCs/>
          <w:lang w:val="en"/>
        </w:rPr>
      </w:pPr>
    </w:p>
    <w:p w14:paraId="1D5B44A6" w14:textId="2BF56147" w:rsidR="00DE6919" w:rsidRPr="00DE6919" w:rsidRDefault="00DE6919" w:rsidP="00690075">
      <w:pPr>
        <w:pStyle w:val="Paragraph"/>
        <w:spacing w:before="240" w:after="240"/>
        <w:ind w:firstLine="0"/>
        <w:jc w:val="center"/>
        <w:rPr>
          <w:b/>
          <w:bCs/>
          <w:sz w:val="24"/>
          <w:szCs w:val="24"/>
        </w:rPr>
      </w:pPr>
      <w:r w:rsidRPr="00DE6919">
        <w:rPr>
          <w:b/>
          <w:bCs/>
          <w:sz w:val="24"/>
          <w:szCs w:val="24"/>
          <w:lang w:val="en"/>
        </w:rPr>
        <w:t>Stability of Reaction Product</w:t>
      </w:r>
    </w:p>
    <w:p w14:paraId="676ED197" w14:textId="1C42947C" w:rsidR="00477BA9" w:rsidRPr="00DE6919" w:rsidRDefault="00DE6919" w:rsidP="00F36CE4">
      <w:pPr>
        <w:pStyle w:val="Paragraph"/>
        <w:rPr>
          <w:lang w:val="en"/>
        </w:rPr>
      </w:pPr>
      <w:r w:rsidRPr="00DE6919">
        <w:rPr>
          <w:lang w:val="en"/>
        </w:rPr>
        <w:t>To complete this study, deferent volumes of salbutamol 250 µg/ml were taken with completing the rest of additions. Then measuring the absorption of the product for a period of 60 minutes, where it was found that the output is stable for a period of not less than 45 minutes (Table 10</w:t>
      </w:r>
      <w:proofErr w:type="gramStart"/>
      <w:r w:rsidRPr="00DE6919">
        <w:rPr>
          <w:lang w:val="en"/>
        </w:rPr>
        <w:t>) ,</w:t>
      </w:r>
      <w:proofErr w:type="gramEnd"/>
      <w:r w:rsidRPr="00DE6919">
        <w:rPr>
          <w:lang w:val="en"/>
        </w:rPr>
        <w:t xml:space="preserve"> and this period is suitable for making measurements.</w:t>
      </w:r>
    </w:p>
    <w:p w14:paraId="35BED27C" w14:textId="565E35FD" w:rsidR="00DE6919" w:rsidRPr="00DE6919" w:rsidRDefault="00DE6919" w:rsidP="00477BA9">
      <w:pPr>
        <w:pStyle w:val="Paragraph"/>
        <w:jc w:val="center"/>
        <w:rPr>
          <w:sz w:val="18"/>
          <w:szCs w:val="18"/>
          <w:rtl/>
        </w:rPr>
      </w:pPr>
      <w:r w:rsidRPr="00DE6919">
        <w:rPr>
          <w:b/>
          <w:bCs/>
          <w:sz w:val="18"/>
          <w:szCs w:val="18"/>
          <w:lang w:val="en"/>
        </w:rPr>
        <w:t>Table 10</w:t>
      </w:r>
      <w:r w:rsidR="00477BA9" w:rsidRPr="00477BA9">
        <w:rPr>
          <w:b/>
          <w:bCs/>
          <w:sz w:val="18"/>
          <w:szCs w:val="18"/>
          <w:lang w:val="en"/>
        </w:rPr>
        <w:t>.</w:t>
      </w:r>
      <w:r w:rsidRPr="00DE6919">
        <w:rPr>
          <w:sz w:val="18"/>
          <w:szCs w:val="18"/>
          <w:lang w:val="en"/>
        </w:rPr>
        <w:t xml:space="preserve"> Stability of Reaction Product</w:t>
      </w:r>
    </w:p>
    <w:tbl>
      <w:tblPr>
        <w:tblStyle w:val="TableGrid"/>
        <w:bidiVisual/>
        <w:tblW w:w="0" w:type="auto"/>
        <w:jc w:val="center"/>
        <w:tblBorders>
          <w:top w:val="none" w:sz="0" w:space="0" w:color="auto"/>
          <w:left w:val="none" w:sz="0" w:space="0" w:color="auto"/>
          <w:right w:val="none" w:sz="0" w:space="0" w:color="auto"/>
          <w:insideV w:val="none" w:sz="0" w:space="0" w:color="auto"/>
        </w:tblBorders>
        <w:shd w:val="clear" w:color="auto" w:fill="FFFFFF" w:themeFill="background1"/>
        <w:tblLook w:val="0000" w:firstRow="0" w:lastRow="0" w:firstColumn="0" w:lastColumn="0" w:noHBand="0" w:noVBand="0"/>
      </w:tblPr>
      <w:tblGrid>
        <w:gridCol w:w="1793"/>
        <w:gridCol w:w="2070"/>
        <w:gridCol w:w="2652"/>
        <w:gridCol w:w="8"/>
        <w:gridCol w:w="2107"/>
      </w:tblGrid>
      <w:tr w:rsidR="00477BA9" w:rsidRPr="00DE6919" w14:paraId="02B7E340" w14:textId="77777777" w:rsidTr="00477BA9">
        <w:trPr>
          <w:trHeight w:val="350"/>
          <w:jc w:val="center"/>
        </w:trPr>
        <w:tc>
          <w:tcPr>
            <w:tcW w:w="6515" w:type="dxa"/>
            <w:gridSpan w:val="3"/>
            <w:tcBorders>
              <w:top w:val="single" w:sz="4" w:space="0" w:color="auto"/>
            </w:tcBorders>
            <w:shd w:val="clear" w:color="auto" w:fill="FFFFFF" w:themeFill="background1"/>
          </w:tcPr>
          <w:p w14:paraId="749DAA7F" w14:textId="796EB129" w:rsidR="00DE6919" w:rsidRPr="00DE6919" w:rsidRDefault="00DE6919" w:rsidP="0028547E">
            <w:pPr>
              <w:pStyle w:val="Paragraph"/>
              <w:jc w:val="center"/>
              <w:rPr>
                <w:b/>
                <w:bCs/>
                <w:sz w:val="18"/>
                <w:szCs w:val="18"/>
                <w:rtl/>
                <w:lang w:bidi="ar-IQ"/>
              </w:rPr>
            </w:pPr>
            <w:r w:rsidRPr="00DE6919">
              <w:rPr>
                <w:b/>
                <w:bCs/>
                <w:sz w:val="18"/>
                <w:szCs w:val="18"/>
              </w:rPr>
              <w:t>SAL con. / Abs.</w:t>
            </w:r>
          </w:p>
        </w:tc>
        <w:tc>
          <w:tcPr>
            <w:tcW w:w="2115" w:type="dxa"/>
            <w:gridSpan w:val="2"/>
            <w:tcBorders>
              <w:top w:val="single" w:sz="4" w:space="0" w:color="auto"/>
            </w:tcBorders>
            <w:shd w:val="clear" w:color="auto" w:fill="FFFFFF" w:themeFill="background1"/>
          </w:tcPr>
          <w:p w14:paraId="5FA2C6F7" w14:textId="77777777" w:rsidR="00DE6919" w:rsidRPr="00DE6919" w:rsidRDefault="00DE6919" w:rsidP="0028547E">
            <w:pPr>
              <w:pStyle w:val="Paragraph"/>
              <w:jc w:val="center"/>
              <w:rPr>
                <w:b/>
                <w:bCs/>
                <w:sz w:val="18"/>
                <w:szCs w:val="18"/>
                <w:rtl/>
                <w:lang w:bidi="ar-IQ"/>
              </w:rPr>
            </w:pPr>
            <w:r w:rsidRPr="00DE6919">
              <w:rPr>
                <w:b/>
                <w:bCs/>
                <w:sz w:val="18"/>
                <w:szCs w:val="18"/>
              </w:rPr>
              <w:t xml:space="preserve">T </w:t>
            </w:r>
            <w:proofErr w:type="gramStart"/>
            <w:r w:rsidRPr="00DE6919">
              <w:rPr>
                <w:b/>
                <w:bCs/>
                <w:sz w:val="18"/>
                <w:szCs w:val="18"/>
              </w:rPr>
              <w:t>( min</w:t>
            </w:r>
            <w:proofErr w:type="gramEnd"/>
            <w:r w:rsidRPr="00DE6919">
              <w:rPr>
                <w:b/>
                <w:bCs/>
                <w:sz w:val="18"/>
                <w:szCs w:val="18"/>
              </w:rPr>
              <w:t xml:space="preserve"> )</w:t>
            </w:r>
          </w:p>
        </w:tc>
      </w:tr>
      <w:tr w:rsidR="009D1994" w:rsidRPr="00DE6919" w14:paraId="66EA3609" w14:textId="77777777" w:rsidTr="001D66AB">
        <w:tblPrEx>
          <w:tblCellMar>
            <w:top w:w="58" w:type="dxa"/>
            <w:left w:w="115" w:type="dxa"/>
            <w:bottom w:w="58" w:type="dxa"/>
            <w:right w:w="115" w:type="dxa"/>
          </w:tblCellMar>
          <w:tblLook w:val="04A0" w:firstRow="1" w:lastRow="0" w:firstColumn="1" w:lastColumn="0" w:noHBand="0" w:noVBand="1"/>
        </w:tblPrEx>
        <w:trPr>
          <w:trHeight w:val="157"/>
          <w:jc w:val="center"/>
        </w:trPr>
        <w:tc>
          <w:tcPr>
            <w:tcW w:w="1793" w:type="dxa"/>
            <w:shd w:val="clear" w:color="auto" w:fill="FFFFFF" w:themeFill="background1"/>
          </w:tcPr>
          <w:p w14:paraId="6395C8D8" w14:textId="77777777" w:rsidR="00DE6919" w:rsidRPr="00DE6919" w:rsidRDefault="00DE6919" w:rsidP="0028547E">
            <w:pPr>
              <w:pStyle w:val="Paragraph"/>
              <w:jc w:val="center"/>
              <w:rPr>
                <w:b/>
                <w:bCs/>
              </w:rPr>
            </w:pPr>
            <w:r w:rsidRPr="00DE6919">
              <w:rPr>
                <w:b/>
                <w:bCs/>
                <w:rtl/>
              </w:rPr>
              <w:t xml:space="preserve">20 </w:t>
            </w:r>
            <w:proofErr w:type="spellStart"/>
            <w:r w:rsidRPr="00DE6919">
              <w:rPr>
                <w:b/>
                <w:bCs/>
              </w:rPr>
              <w:t>μg</w:t>
            </w:r>
            <w:proofErr w:type="spellEnd"/>
            <w:r w:rsidRPr="00DE6919">
              <w:rPr>
                <w:b/>
                <w:bCs/>
              </w:rPr>
              <w:t xml:space="preserve"> /ml</w:t>
            </w:r>
          </w:p>
        </w:tc>
        <w:tc>
          <w:tcPr>
            <w:tcW w:w="2070" w:type="dxa"/>
            <w:shd w:val="clear" w:color="auto" w:fill="FFFFFF" w:themeFill="background1"/>
          </w:tcPr>
          <w:p w14:paraId="0446E1F6" w14:textId="77777777" w:rsidR="00DE6919" w:rsidRPr="00DE6919" w:rsidRDefault="00DE6919" w:rsidP="0028547E">
            <w:pPr>
              <w:pStyle w:val="Paragraph"/>
              <w:jc w:val="center"/>
              <w:rPr>
                <w:b/>
                <w:bCs/>
              </w:rPr>
            </w:pPr>
            <w:r w:rsidRPr="00DE6919">
              <w:rPr>
                <w:b/>
                <w:bCs/>
                <w:rtl/>
              </w:rPr>
              <w:t xml:space="preserve">15 </w:t>
            </w:r>
            <w:proofErr w:type="spellStart"/>
            <w:r w:rsidRPr="00DE6919">
              <w:rPr>
                <w:b/>
                <w:bCs/>
              </w:rPr>
              <w:t>μg</w:t>
            </w:r>
            <w:proofErr w:type="spellEnd"/>
            <w:r w:rsidRPr="00DE6919">
              <w:rPr>
                <w:b/>
                <w:bCs/>
              </w:rPr>
              <w:t>/ml</w:t>
            </w:r>
          </w:p>
        </w:tc>
        <w:tc>
          <w:tcPr>
            <w:tcW w:w="2660" w:type="dxa"/>
            <w:gridSpan w:val="2"/>
            <w:shd w:val="clear" w:color="auto" w:fill="FFFFFF" w:themeFill="background1"/>
          </w:tcPr>
          <w:p w14:paraId="2E575C88" w14:textId="61188C13" w:rsidR="00DE6919" w:rsidRPr="00DE6919" w:rsidRDefault="00DE6919" w:rsidP="0028547E">
            <w:pPr>
              <w:pStyle w:val="Paragraph"/>
              <w:jc w:val="center"/>
              <w:rPr>
                <w:b/>
                <w:bCs/>
              </w:rPr>
            </w:pPr>
            <w:r w:rsidRPr="00DE6919">
              <w:rPr>
                <w:b/>
                <w:bCs/>
              </w:rPr>
              <w:t>10</w:t>
            </w:r>
            <w:r w:rsidRPr="00DE6919">
              <w:rPr>
                <w:b/>
                <w:bCs/>
                <w:rtl/>
              </w:rPr>
              <w:t xml:space="preserve"> </w:t>
            </w:r>
            <w:proofErr w:type="spellStart"/>
            <w:r w:rsidRPr="00DE6919">
              <w:rPr>
                <w:b/>
                <w:bCs/>
              </w:rPr>
              <w:t>μg</w:t>
            </w:r>
            <w:proofErr w:type="spellEnd"/>
            <w:r w:rsidRPr="00DE6919">
              <w:rPr>
                <w:b/>
                <w:bCs/>
              </w:rPr>
              <w:t>/ml</w:t>
            </w:r>
          </w:p>
        </w:tc>
        <w:tc>
          <w:tcPr>
            <w:tcW w:w="2107" w:type="dxa"/>
            <w:shd w:val="clear" w:color="auto" w:fill="FFFFFF" w:themeFill="background1"/>
          </w:tcPr>
          <w:p w14:paraId="68858FCA" w14:textId="77777777" w:rsidR="00DE6919" w:rsidRPr="00DE6919" w:rsidRDefault="00DE6919" w:rsidP="0028547E">
            <w:pPr>
              <w:pStyle w:val="Paragraph"/>
              <w:jc w:val="center"/>
            </w:pPr>
          </w:p>
        </w:tc>
      </w:tr>
      <w:tr w:rsidR="009D1994" w:rsidRPr="00DE6919" w14:paraId="141F9D0E" w14:textId="77777777" w:rsidTr="001D66AB">
        <w:tblPrEx>
          <w:tblCellMar>
            <w:top w:w="58" w:type="dxa"/>
            <w:left w:w="115" w:type="dxa"/>
            <w:bottom w:w="58" w:type="dxa"/>
            <w:right w:w="115" w:type="dxa"/>
          </w:tblCellMar>
          <w:tblLook w:val="04A0" w:firstRow="1" w:lastRow="0" w:firstColumn="1" w:lastColumn="0" w:noHBand="0" w:noVBand="1"/>
        </w:tblPrEx>
        <w:trPr>
          <w:trHeight w:val="27"/>
          <w:jc w:val="center"/>
        </w:trPr>
        <w:tc>
          <w:tcPr>
            <w:tcW w:w="1793" w:type="dxa"/>
            <w:shd w:val="clear" w:color="auto" w:fill="FFFFFF" w:themeFill="background1"/>
          </w:tcPr>
          <w:p w14:paraId="4227E890" w14:textId="77777777" w:rsidR="00DE6919" w:rsidRPr="00DE6919" w:rsidRDefault="00DE6919" w:rsidP="0028547E">
            <w:pPr>
              <w:pStyle w:val="Paragraph"/>
              <w:jc w:val="center"/>
              <w:rPr>
                <w:rtl/>
              </w:rPr>
            </w:pPr>
            <w:r w:rsidRPr="00DE6919">
              <w:t>0.689</w:t>
            </w:r>
          </w:p>
        </w:tc>
        <w:tc>
          <w:tcPr>
            <w:tcW w:w="2070" w:type="dxa"/>
            <w:shd w:val="clear" w:color="auto" w:fill="FFFFFF" w:themeFill="background1"/>
          </w:tcPr>
          <w:p w14:paraId="1011A85E" w14:textId="77777777" w:rsidR="00DE6919" w:rsidRPr="00DE6919" w:rsidRDefault="00DE6919" w:rsidP="0028547E">
            <w:pPr>
              <w:pStyle w:val="Paragraph"/>
              <w:jc w:val="center"/>
              <w:rPr>
                <w:rtl/>
              </w:rPr>
            </w:pPr>
            <w:r w:rsidRPr="00DE6919">
              <w:t>0.482</w:t>
            </w:r>
          </w:p>
        </w:tc>
        <w:tc>
          <w:tcPr>
            <w:tcW w:w="2660" w:type="dxa"/>
            <w:gridSpan w:val="2"/>
            <w:shd w:val="clear" w:color="auto" w:fill="FFFFFF" w:themeFill="background1"/>
          </w:tcPr>
          <w:p w14:paraId="1074DFA4" w14:textId="73558B66" w:rsidR="00DE6919" w:rsidRPr="00DE6919" w:rsidRDefault="00DE6919" w:rsidP="0028547E">
            <w:pPr>
              <w:pStyle w:val="Paragraph"/>
              <w:jc w:val="center"/>
              <w:rPr>
                <w:rtl/>
              </w:rPr>
            </w:pPr>
            <w:r w:rsidRPr="00DE6919">
              <w:t>0.391</w:t>
            </w:r>
          </w:p>
        </w:tc>
        <w:tc>
          <w:tcPr>
            <w:tcW w:w="2107" w:type="dxa"/>
            <w:shd w:val="clear" w:color="auto" w:fill="FFFFFF" w:themeFill="background1"/>
          </w:tcPr>
          <w:p w14:paraId="6EB4409C" w14:textId="77777777" w:rsidR="00DE6919" w:rsidRPr="00DE6919" w:rsidRDefault="00DE6919" w:rsidP="0028547E">
            <w:pPr>
              <w:pStyle w:val="Paragraph"/>
              <w:jc w:val="center"/>
              <w:rPr>
                <w:rtl/>
              </w:rPr>
            </w:pPr>
            <w:r w:rsidRPr="00DE6919">
              <w:t>0</w:t>
            </w:r>
          </w:p>
        </w:tc>
      </w:tr>
      <w:tr w:rsidR="009D1994" w:rsidRPr="00DE6919" w14:paraId="04ABF007" w14:textId="77777777" w:rsidTr="001D66AB">
        <w:tblPrEx>
          <w:tblCellMar>
            <w:top w:w="58" w:type="dxa"/>
            <w:left w:w="115" w:type="dxa"/>
            <w:bottom w:w="58" w:type="dxa"/>
            <w:right w:w="115" w:type="dxa"/>
          </w:tblCellMar>
          <w:tblLook w:val="04A0" w:firstRow="1" w:lastRow="0" w:firstColumn="1" w:lastColumn="0" w:noHBand="0" w:noVBand="1"/>
        </w:tblPrEx>
        <w:trPr>
          <w:jc w:val="center"/>
        </w:trPr>
        <w:tc>
          <w:tcPr>
            <w:tcW w:w="1793" w:type="dxa"/>
            <w:shd w:val="clear" w:color="auto" w:fill="FFFFFF" w:themeFill="background1"/>
          </w:tcPr>
          <w:p w14:paraId="1BD8E9A5" w14:textId="77777777" w:rsidR="00DE6919" w:rsidRPr="00DE6919" w:rsidRDefault="00DE6919" w:rsidP="0028547E">
            <w:pPr>
              <w:pStyle w:val="Paragraph"/>
              <w:jc w:val="center"/>
              <w:rPr>
                <w:rtl/>
                <w:lang w:bidi="ar-IQ"/>
              </w:rPr>
            </w:pPr>
            <w:r w:rsidRPr="00DE6919">
              <w:t>0.709</w:t>
            </w:r>
          </w:p>
        </w:tc>
        <w:tc>
          <w:tcPr>
            <w:tcW w:w="2070" w:type="dxa"/>
            <w:shd w:val="clear" w:color="auto" w:fill="FFFFFF" w:themeFill="background1"/>
          </w:tcPr>
          <w:p w14:paraId="6B882453" w14:textId="77777777" w:rsidR="00DE6919" w:rsidRPr="00DE6919" w:rsidRDefault="00DE6919" w:rsidP="0028547E">
            <w:pPr>
              <w:pStyle w:val="Paragraph"/>
              <w:jc w:val="center"/>
              <w:rPr>
                <w:rtl/>
              </w:rPr>
            </w:pPr>
            <w:r w:rsidRPr="00DE6919">
              <w:rPr>
                <w:rtl/>
              </w:rPr>
              <w:t>0.4</w:t>
            </w:r>
            <w:r w:rsidRPr="00DE6919">
              <w:t>91</w:t>
            </w:r>
          </w:p>
        </w:tc>
        <w:tc>
          <w:tcPr>
            <w:tcW w:w="2660" w:type="dxa"/>
            <w:gridSpan w:val="2"/>
            <w:shd w:val="clear" w:color="auto" w:fill="FFFFFF" w:themeFill="background1"/>
          </w:tcPr>
          <w:p w14:paraId="60E665A2" w14:textId="77777777" w:rsidR="00DE6919" w:rsidRPr="00DE6919" w:rsidRDefault="00DE6919" w:rsidP="0028547E">
            <w:pPr>
              <w:pStyle w:val="Paragraph"/>
              <w:jc w:val="center"/>
              <w:rPr>
                <w:rtl/>
              </w:rPr>
            </w:pPr>
            <w:r w:rsidRPr="00DE6919">
              <w:t>0.411</w:t>
            </w:r>
          </w:p>
        </w:tc>
        <w:tc>
          <w:tcPr>
            <w:tcW w:w="2107" w:type="dxa"/>
            <w:shd w:val="clear" w:color="auto" w:fill="FFFFFF" w:themeFill="background1"/>
          </w:tcPr>
          <w:p w14:paraId="01D5DDD5" w14:textId="77777777" w:rsidR="00DE6919" w:rsidRPr="00DE6919" w:rsidRDefault="00DE6919" w:rsidP="0028547E">
            <w:pPr>
              <w:pStyle w:val="Paragraph"/>
              <w:jc w:val="center"/>
              <w:rPr>
                <w:rtl/>
              </w:rPr>
            </w:pPr>
            <w:r w:rsidRPr="00DE6919">
              <w:rPr>
                <w:rtl/>
              </w:rPr>
              <w:t>5</w:t>
            </w:r>
          </w:p>
        </w:tc>
      </w:tr>
      <w:tr w:rsidR="009D1994" w:rsidRPr="00DE6919" w14:paraId="6EEB2811" w14:textId="77777777" w:rsidTr="001D66AB">
        <w:tblPrEx>
          <w:tblCellMar>
            <w:top w:w="58" w:type="dxa"/>
            <w:left w:w="115" w:type="dxa"/>
            <w:bottom w:w="58" w:type="dxa"/>
            <w:right w:w="115" w:type="dxa"/>
          </w:tblCellMar>
          <w:tblLook w:val="04A0" w:firstRow="1" w:lastRow="0" w:firstColumn="1" w:lastColumn="0" w:noHBand="0" w:noVBand="1"/>
        </w:tblPrEx>
        <w:trPr>
          <w:jc w:val="center"/>
        </w:trPr>
        <w:tc>
          <w:tcPr>
            <w:tcW w:w="1793" w:type="dxa"/>
            <w:shd w:val="clear" w:color="auto" w:fill="FFFFFF" w:themeFill="background1"/>
          </w:tcPr>
          <w:p w14:paraId="5323E023" w14:textId="77777777" w:rsidR="00DE6919" w:rsidRPr="00DE6919" w:rsidRDefault="00DE6919" w:rsidP="0028547E">
            <w:pPr>
              <w:pStyle w:val="Paragraph"/>
              <w:jc w:val="center"/>
              <w:rPr>
                <w:rtl/>
                <w:lang w:bidi="ar-IQ"/>
              </w:rPr>
            </w:pPr>
            <w:r w:rsidRPr="00DE6919">
              <w:t>0.711</w:t>
            </w:r>
          </w:p>
        </w:tc>
        <w:tc>
          <w:tcPr>
            <w:tcW w:w="2070" w:type="dxa"/>
            <w:shd w:val="clear" w:color="auto" w:fill="FFFFFF" w:themeFill="background1"/>
          </w:tcPr>
          <w:p w14:paraId="225A73E7" w14:textId="77777777" w:rsidR="00DE6919" w:rsidRPr="00DE6919" w:rsidRDefault="00DE6919" w:rsidP="0028547E">
            <w:pPr>
              <w:pStyle w:val="Paragraph"/>
              <w:jc w:val="center"/>
              <w:rPr>
                <w:rtl/>
              </w:rPr>
            </w:pPr>
            <w:r w:rsidRPr="00DE6919">
              <w:t>0.490</w:t>
            </w:r>
          </w:p>
        </w:tc>
        <w:tc>
          <w:tcPr>
            <w:tcW w:w="2660" w:type="dxa"/>
            <w:gridSpan w:val="2"/>
            <w:shd w:val="clear" w:color="auto" w:fill="FFFFFF" w:themeFill="background1"/>
          </w:tcPr>
          <w:p w14:paraId="031D1D45" w14:textId="77777777" w:rsidR="00DE6919" w:rsidRPr="00DE6919" w:rsidRDefault="00DE6919" w:rsidP="0028547E">
            <w:pPr>
              <w:pStyle w:val="Paragraph"/>
              <w:jc w:val="center"/>
              <w:rPr>
                <w:rtl/>
              </w:rPr>
            </w:pPr>
            <w:r w:rsidRPr="00DE6919">
              <w:t>0.409</w:t>
            </w:r>
          </w:p>
        </w:tc>
        <w:tc>
          <w:tcPr>
            <w:tcW w:w="2107" w:type="dxa"/>
            <w:shd w:val="clear" w:color="auto" w:fill="FFFFFF" w:themeFill="background1"/>
          </w:tcPr>
          <w:p w14:paraId="0EF883F6" w14:textId="77777777" w:rsidR="00DE6919" w:rsidRPr="00DE6919" w:rsidRDefault="00DE6919" w:rsidP="0028547E">
            <w:pPr>
              <w:pStyle w:val="Paragraph"/>
              <w:jc w:val="center"/>
              <w:rPr>
                <w:rtl/>
              </w:rPr>
            </w:pPr>
            <w:r w:rsidRPr="00DE6919">
              <w:rPr>
                <w:rtl/>
              </w:rPr>
              <w:t>10</w:t>
            </w:r>
          </w:p>
        </w:tc>
      </w:tr>
      <w:tr w:rsidR="009D1994" w:rsidRPr="00DE6919" w14:paraId="7737870C" w14:textId="77777777" w:rsidTr="001D66AB">
        <w:tblPrEx>
          <w:tblCellMar>
            <w:top w:w="58" w:type="dxa"/>
            <w:left w:w="115" w:type="dxa"/>
            <w:bottom w:w="58" w:type="dxa"/>
            <w:right w:w="115" w:type="dxa"/>
          </w:tblCellMar>
          <w:tblLook w:val="04A0" w:firstRow="1" w:lastRow="0" w:firstColumn="1" w:lastColumn="0" w:noHBand="0" w:noVBand="1"/>
        </w:tblPrEx>
        <w:trPr>
          <w:jc w:val="center"/>
        </w:trPr>
        <w:tc>
          <w:tcPr>
            <w:tcW w:w="1793" w:type="dxa"/>
            <w:shd w:val="clear" w:color="auto" w:fill="FFFFFF" w:themeFill="background1"/>
          </w:tcPr>
          <w:p w14:paraId="4E6D11C1" w14:textId="77777777" w:rsidR="00DE6919" w:rsidRPr="00DE6919" w:rsidRDefault="00DE6919" w:rsidP="0028547E">
            <w:pPr>
              <w:pStyle w:val="Paragraph"/>
              <w:jc w:val="center"/>
              <w:rPr>
                <w:rtl/>
              </w:rPr>
            </w:pPr>
            <w:r w:rsidRPr="00DE6919">
              <w:t>0.706</w:t>
            </w:r>
          </w:p>
        </w:tc>
        <w:tc>
          <w:tcPr>
            <w:tcW w:w="2070" w:type="dxa"/>
            <w:shd w:val="clear" w:color="auto" w:fill="FFFFFF" w:themeFill="background1"/>
          </w:tcPr>
          <w:p w14:paraId="494F0370" w14:textId="77777777" w:rsidR="00DE6919" w:rsidRPr="00DE6919" w:rsidRDefault="00DE6919" w:rsidP="0028547E">
            <w:pPr>
              <w:pStyle w:val="Paragraph"/>
              <w:jc w:val="center"/>
              <w:rPr>
                <w:rtl/>
              </w:rPr>
            </w:pPr>
            <w:r w:rsidRPr="00DE6919">
              <w:t>0.494</w:t>
            </w:r>
          </w:p>
        </w:tc>
        <w:tc>
          <w:tcPr>
            <w:tcW w:w="2660" w:type="dxa"/>
            <w:gridSpan w:val="2"/>
            <w:shd w:val="clear" w:color="auto" w:fill="FFFFFF" w:themeFill="background1"/>
          </w:tcPr>
          <w:p w14:paraId="7743AFDC" w14:textId="77777777" w:rsidR="00DE6919" w:rsidRPr="00DE6919" w:rsidRDefault="00DE6919" w:rsidP="0028547E">
            <w:pPr>
              <w:pStyle w:val="Paragraph"/>
              <w:jc w:val="center"/>
              <w:rPr>
                <w:rtl/>
              </w:rPr>
            </w:pPr>
            <w:r w:rsidRPr="00DE6919">
              <w:t>0.410</w:t>
            </w:r>
          </w:p>
        </w:tc>
        <w:tc>
          <w:tcPr>
            <w:tcW w:w="2107" w:type="dxa"/>
            <w:shd w:val="clear" w:color="auto" w:fill="FFFFFF" w:themeFill="background1"/>
          </w:tcPr>
          <w:p w14:paraId="7ABE7265" w14:textId="77777777" w:rsidR="00DE6919" w:rsidRPr="00DE6919" w:rsidRDefault="00DE6919" w:rsidP="0028547E">
            <w:pPr>
              <w:pStyle w:val="Paragraph"/>
              <w:jc w:val="center"/>
              <w:rPr>
                <w:rtl/>
              </w:rPr>
            </w:pPr>
            <w:r w:rsidRPr="00DE6919">
              <w:rPr>
                <w:rtl/>
              </w:rPr>
              <w:t>15</w:t>
            </w:r>
          </w:p>
        </w:tc>
      </w:tr>
      <w:tr w:rsidR="009D1994" w:rsidRPr="00DE6919" w14:paraId="6AAC55E0" w14:textId="77777777" w:rsidTr="001D66AB">
        <w:tblPrEx>
          <w:tblCellMar>
            <w:top w:w="58" w:type="dxa"/>
            <w:left w:w="115" w:type="dxa"/>
            <w:bottom w:w="58" w:type="dxa"/>
            <w:right w:w="115" w:type="dxa"/>
          </w:tblCellMar>
          <w:tblLook w:val="04A0" w:firstRow="1" w:lastRow="0" w:firstColumn="1" w:lastColumn="0" w:noHBand="0" w:noVBand="1"/>
        </w:tblPrEx>
        <w:trPr>
          <w:jc w:val="center"/>
        </w:trPr>
        <w:tc>
          <w:tcPr>
            <w:tcW w:w="1793" w:type="dxa"/>
            <w:shd w:val="clear" w:color="auto" w:fill="FFFFFF" w:themeFill="background1"/>
          </w:tcPr>
          <w:p w14:paraId="2844C907" w14:textId="77777777" w:rsidR="00DE6919" w:rsidRPr="00DE6919" w:rsidRDefault="00DE6919" w:rsidP="0028547E">
            <w:pPr>
              <w:pStyle w:val="Paragraph"/>
              <w:jc w:val="center"/>
              <w:rPr>
                <w:rtl/>
              </w:rPr>
            </w:pPr>
            <w:r w:rsidRPr="00DE6919">
              <w:t>0.712</w:t>
            </w:r>
          </w:p>
        </w:tc>
        <w:tc>
          <w:tcPr>
            <w:tcW w:w="2070" w:type="dxa"/>
            <w:shd w:val="clear" w:color="auto" w:fill="FFFFFF" w:themeFill="background1"/>
          </w:tcPr>
          <w:p w14:paraId="71E0DA25" w14:textId="77777777" w:rsidR="00DE6919" w:rsidRPr="00DE6919" w:rsidRDefault="00DE6919" w:rsidP="0028547E">
            <w:pPr>
              <w:pStyle w:val="Paragraph"/>
              <w:jc w:val="center"/>
              <w:rPr>
                <w:rtl/>
              </w:rPr>
            </w:pPr>
            <w:r w:rsidRPr="00DE6919">
              <w:t>0.490</w:t>
            </w:r>
          </w:p>
        </w:tc>
        <w:tc>
          <w:tcPr>
            <w:tcW w:w="2660" w:type="dxa"/>
            <w:gridSpan w:val="2"/>
            <w:shd w:val="clear" w:color="auto" w:fill="FFFFFF" w:themeFill="background1"/>
          </w:tcPr>
          <w:p w14:paraId="5A1DBE04" w14:textId="77777777" w:rsidR="00DE6919" w:rsidRPr="00DE6919" w:rsidRDefault="00DE6919" w:rsidP="0028547E">
            <w:pPr>
              <w:pStyle w:val="Paragraph"/>
              <w:jc w:val="center"/>
              <w:rPr>
                <w:rtl/>
              </w:rPr>
            </w:pPr>
            <w:r w:rsidRPr="00DE6919">
              <w:t>0.414</w:t>
            </w:r>
          </w:p>
        </w:tc>
        <w:tc>
          <w:tcPr>
            <w:tcW w:w="2107" w:type="dxa"/>
            <w:shd w:val="clear" w:color="auto" w:fill="FFFFFF" w:themeFill="background1"/>
          </w:tcPr>
          <w:p w14:paraId="420F93F8" w14:textId="77777777" w:rsidR="00DE6919" w:rsidRPr="00DE6919" w:rsidRDefault="00DE6919" w:rsidP="0028547E">
            <w:pPr>
              <w:pStyle w:val="Paragraph"/>
              <w:jc w:val="center"/>
              <w:rPr>
                <w:rtl/>
              </w:rPr>
            </w:pPr>
            <w:r w:rsidRPr="00DE6919">
              <w:rPr>
                <w:rtl/>
              </w:rPr>
              <w:t>20</w:t>
            </w:r>
          </w:p>
        </w:tc>
      </w:tr>
      <w:tr w:rsidR="009D1994" w:rsidRPr="00DE6919" w14:paraId="22B5078F" w14:textId="77777777" w:rsidTr="001D66AB">
        <w:tblPrEx>
          <w:tblCellMar>
            <w:top w:w="58" w:type="dxa"/>
            <w:left w:w="115" w:type="dxa"/>
            <w:bottom w:w="58" w:type="dxa"/>
            <w:right w:w="115" w:type="dxa"/>
          </w:tblCellMar>
          <w:tblLook w:val="04A0" w:firstRow="1" w:lastRow="0" w:firstColumn="1" w:lastColumn="0" w:noHBand="0" w:noVBand="1"/>
        </w:tblPrEx>
        <w:trPr>
          <w:jc w:val="center"/>
        </w:trPr>
        <w:tc>
          <w:tcPr>
            <w:tcW w:w="1793" w:type="dxa"/>
            <w:shd w:val="clear" w:color="auto" w:fill="FFFFFF" w:themeFill="background1"/>
          </w:tcPr>
          <w:p w14:paraId="706768D6" w14:textId="77777777" w:rsidR="00DE6919" w:rsidRPr="00DE6919" w:rsidRDefault="00DE6919" w:rsidP="0028547E">
            <w:pPr>
              <w:pStyle w:val="Paragraph"/>
              <w:jc w:val="center"/>
              <w:rPr>
                <w:rtl/>
              </w:rPr>
            </w:pPr>
            <w:r w:rsidRPr="00DE6919">
              <w:t>0.711</w:t>
            </w:r>
          </w:p>
        </w:tc>
        <w:tc>
          <w:tcPr>
            <w:tcW w:w="2070" w:type="dxa"/>
            <w:shd w:val="clear" w:color="auto" w:fill="FFFFFF" w:themeFill="background1"/>
          </w:tcPr>
          <w:p w14:paraId="4A2DBA40" w14:textId="77777777" w:rsidR="00DE6919" w:rsidRPr="00DE6919" w:rsidRDefault="00DE6919" w:rsidP="0028547E">
            <w:pPr>
              <w:pStyle w:val="Paragraph"/>
              <w:jc w:val="center"/>
              <w:rPr>
                <w:rtl/>
              </w:rPr>
            </w:pPr>
            <w:r w:rsidRPr="00DE6919">
              <w:t>0.497</w:t>
            </w:r>
          </w:p>
        </w:tc>
        <w:tc>
          <w:tcPr>
            <w:tcW w:w="2660" w:type="dxa"/>
            <w:gridSpan w:val="2"/>
            <w:shd w:val="clear" w:color="auto" w:fill="FFFFFF" w:themeFill="background1"/>
          </w:tcPr>
          <w:p w14:paraId="574F014A" w14:textId="77777777" w:rsidR="00DE6919" w:rsidRPr="00DE6919" w:rsidRDefault="00DE6919" w:rsidP="0028547E">
            <w:pPr>
              <w:pStyle w:val="Paragraph"/>
              <w:jc w:val="center"/>
              <w:rPr>
                <w:rtl/>
              </w:rPr>
            </w:pPr>
            <w:r w:rsidRPr="00DE6919">
              <w:t>0.411</w:t>
            </w:r>
          </w:p>
        </w:tc>
        <w:tc>
          <w:tcPr>
            <w:tcW w:w="2107" w:type="dxa"/>
            <w:shd w:val="clear" w:color="auto" w:fill="FFFFFF" w:themeFill="background1"/>
          </w:tcPr>
          <w:p w14:paraId="0CF15E22" w14:textId="77777777" w:rsidR="00DE6919" w:rsidRPr="00DE6919" w:rsidRDefault="00DE6919" w:rsidP="0028547E">
            <w:pPr>
              <w:pStyle w:val="Paragraph"/>
              <w:jc w:val="center"/>
              <w:rPr>
                <w:rtl/>
              </w:rPr>
            </w:pPr>
            <w:r w:rsidRPr="00DE6919">
              <w:rPr>
                <w:rtl/>
              </w:rPr>
              <w:t>25</w:t>
            </w:r>
          </w:p>
        </w:tc>
      </w:tr>
      <w:tr w:rsidR="009D1994" w:rsidRPr="00DE6919" w14:paraId="16675124" w14:textId="77777777" w:rsidTr="001D66AB">
        <w:tblPrEx>
          <w:tblCellMar>
            <w:top w:w="58" w:type="dxa"/>
            <w:left w:w="115" w:type="dxa"/>
            <w:bottom w:w="58" w:type="dxa"/>
            <w:right w:w="115" w:type="dxa"/>
          </w:tblCellMar>
          <w:tblLook w:val="04A0" w:firstRow="1" w:lastRow="0" w:firstColumn="1" w:lastColumn="0" w:noHBand="0" w:noVBand="1"/>
        </w:tblPrEx>
        <w:trPr>
          <w:jc w:val="center"/>
        </w:trPr>
        <w:tc>
          <w:tcPr>
            <w:tcW w:w="1793" w:type="dxa"/>
            <w:shd w:val="clear" w:color="auto" w:fill="FFFFFF" w:themeFill="background1"/>
          </w:tcPr>
          <w:p w14:paraId="15EFBE30" w14:textId="77777777" w:rsidR="00DE6919" w:rsidRPr="00DE6919" w:rsidRDefault="00DE6919" w:rsidP="0028547E">
            <w:pPr>
              <w:pStyle w:val="Paragraph"/>
              <w:jc w:val="center"/>
              <w:rPr>
                <w:rtl/>
              </w:rPr>
            </w:pPr>
            <w:r w:rsidRPr="00DE6919">
              <w:t>0.715</w:t>
            </w:r>
          </w:p>
        </w:tc>
        <w:tc>
          <w:tcPr>
            <w:tcW w:w="2070" w:type="dxa"/>
            <w:shd w:val="clear" w:color="auto" w:fill="FFFFFF" w:themeFill="background1"/>
          </w:tcPr>
          <w:p w14:paraId="295FE49F" w14:textId="77777777" w:rsidR="00DE6919" w:rsidRPr="00DE6919" w:rsidRDefault="00DE6919" w:rsidP="0028547E">
            <w:pPr>
              <w:pStyle w:val="Paragraph"/>
              <w:jc w:val="center"/>
              <w:rPr>
                <w:rtl/>
              </w:rPr>
            </w:pPr>
            <w:r w:rsidRPr="00DE6919">
              <w:t>0.499</w:t>
            </w:r>
          </w:p>
        </w:tc>
        <w:tc>
          <w:tcPr>
            <w:tcW w:w="2660" w:type="dxa"/>
            <w:gridSpan w:val="2"/>
            <w:shd w:val="clear" w:color="auto" w:fill="FFFFFF" w:themeFill="background1"/>
          </w:tcPr>
          <w:p w14:paraId="5ED26F8B" w14:textId="77777777" w:rsidR="00DE6919" w:rsidRPr="00DE6919" w:rsidRDefault="00DE6919" w:rsidP="0028547E">
            <w:pPr>
              <w:pStyle w:val="Paragraph"/>
              <w:jc w:val="center"/>
              <w:rPr>
                <w:rtl/>
              </w:rPr>
            </w:pPr>
            <w:r w:rsidRPr="00DE6919">
              <w:t>0.408</w:t>
            </w:r>
          </w:p>
        </w:tc>
        <w:tc>
          <w:tcPr>
            <w:tcW w:w="2107" w:type="dxa"/>
            <w:shd w:val="clear" w:color="auto" w:fill="FFFFFF" w:themeFill="background1"/>
          </w:tcPr>
          <w:p w14:paraId="4A0E01C9" w14:textId="77777777" w:rsidR="00DE6919" w:rsidRPr="00DE6919" w:rsidRDefault="00DE6919" w:rsidP="0028547E">
            <w:pPr>
              <w:pStyle w:val="Paragraph"/>
              <w:jc w:val="center"/>
              <w:rPr>
                <w:rtl/>
              </w:rPr>
            </w:pPr>
            <w:r w:rsidRPr="00DE6919">
              <w:rPr>
                <w:rtl/>
              </w:rPr>
              <w:t>30</w:t>
            </w:r>
          </w:p>
        </w:tc>
      </w:tr>
      <w:tr w:rsidR="009D1994" w:rsidRPr="00DE6919" w14:paraId="64746A71" w14:textId="77777777" w:rsidTr="001D66AB">
        <w:tblPrEx>
          <w:tblCellMar>
            <w:top w:w="58" w:type="dxa"/>
            <w:left w:w="115" w:type="dxa"/>
            <w:bottom w:w="58" w:type="dxa"/>
            <w:right w:w="115" w:type="dxa"/>
          </w:tblCellMar>
          <w:tblLook w:val="04A0" w:firstRow="1" w:lastRow="0" w:firstColumn="1" w:lastColumn="0" w:noHBand="0" w:noVBand="1"/>
        </w:tblPrEx>
        <w:trPr>
          <w:jc w:val="center"/>
        </w:trPr>
        <w:tc>
          <w:tcPr>
            <w:tcW w:w="1793" w:type="dxa"/>
            <w:shd w:val="clear" w:color="auto" w:fill="FFFFFF" w:themeFill="background1"/>
          </w:tcPr>
          <w:p w14:paraId="14A092BF" w14:textId="77777777" w:rsidR="00DE6919" w:rsidRPr="00DE6919" w:rsidRDefault="00DE6919" w:rsidP="0028547E">
            <w:pPr>
              <w:pStyle w:val="Paragraph"/>
              <w:jc w:val="center"/>
              <w:rPr>
                <w:rtl/>
              </w:rPr>
            </w:pPr>
            <w:r w:rsidRPr="00DE6919">
              <w:t>0.709</w:t>
            </w:r>
          </w:p>
        </w:tc>
        <w:tc>
          <w:tcPr>
            <w:tcW w:w="2070" w:type="dxa"/>
            <w:shd w:val="clear" w:color="auto" w:fill="FFFFFF" w:themeFill="background1"/>
          </w:tcPr>
          <w:p w14:paraId="6F2A537E" w14:textId="77777777" w:rsidR="00DE6919" w:rsidRPr="00DE6919" w:rsidRDefault="00DE6919" w:rsidP="0028547E">
            <w:pPr>
              <w:pStyle w:val="Paragraph"/>
              <w:jc w:val="center"/>
              <w:rPr>
                <w:rtl/>
              </w:rPr>
            </w:pPr>
            <w:r w:rsidRPr="00DE6919">
              <w:t>0.493</w:t>
            </w:r>
          </w:p>
        </w:tc>
        <w:tc>
          <w:tcPr>
            <w:tcW w:w="2660" w:type="dxa"/>
            <w:gridSpan w:val="2"/>
            <w:shd w:val="clear" w:color="auto" w:fill="FFFFFF" w:themeFill="background1"/>
          </w:tcPr>
          <w:p w14:paraId="45D20C1F" w14:textId="77777777" w:rsidR="00DE6919" w:rsidRPr="00DE6919" w:rsidRDefault="00DE6919" w:rsidP="0028547E">
            <w:pPr>
              <w:pStyle w:val="Paragraph"/>
              <w:jc w:val="center"/>
              <w:rPr>
                <w:rtl/>
              </w:rPr>
            </w:pPr>
            <w:r w:rsidRPr="00DE6919">
              <w:t>0.412</w:t>
            </w:r>
          </w:p>
        </w:tc>
        <w:tc>
          <w:tcPr>
            <w:tcW w:w="2107" w:type="dxa"/>
            <w:shd w:val="clear" w:color="auto" w:fill="FFFFFF" w:themeFill="background1"/>
          </w:tcPr>
          <w:p w14:paraId="2627EB23" w14:textId="77777777" w:rsidR="00DE6919" w:rsidRPr="00DE6919" w:rsidRDefault="00DE6919" w:rsidP="0028547E">
            <w:pPr>
              <w:pStyle w:val="Paragraph"/>
              <w:jc w:val="center"/>
              <w:rPr>
                <w:rtl/>
              </w:rPr>
            </w:pPr>
            <w:r w:rsidRPr="00DE6919">
              <w:rPr>
                <w:rtl/>
              </w:rPr>
              <w:t>35</w:t>
            </w:r>
          </w:p>
        </w:tc>
      </w:tr>
      <w:tr w:rsidR="009D1994" w:rsidRPr="00DE6919" w14:paraId="37972ED7" w14:textId="77777777" w:rsidTr="001D66AB">
        <w:tblPrEx>
          <w:tblCellMar>
            <w:top w:w="58" w:type="dxa"/>
            <w:left w:w="115" w:type="dxa"/>
            <w:bottom w:w="58" w:type="dxa"/>
            <w:right w:w="115" w:type="dxa"/>
          </w:tblCellMar>
          <w:tblLook w:val="04A0" w:firstRow="1" w:lastRow="0" w:firstColumn="1" w:lastColumn="0" w:noHBand="0" w:noVBand="1"/>
        </w:tblPrEx>
        <w:trPr>
          <w:jc w:val="center"/>
        </w:trPr>
        <w:tc>
          <w:tcPr>
            <w:tcW w:w="1793" w:type="dxa"/>
            <w:shd w:val="clear" w:color="auto" w:fill="FFFFFF" w:themeFill="background1"/>
          </w:tcPr>
          <w:p w14:paraId="61244AE3" w14:textId="77777777" w:rsidR="00DE6919" w:rsidRPr="00DE6919" w:rsidRDefault="00DE6919" w:rsidP="0028547E">
            <w:pPr>
              <w:pStyle w:val="Paragraph"/>
              <w:jc w:val="center"/>
              <w:rPr>
                <w:rtl/>
              </w:rPr>
            </w:pPr>
            <w:r w:rsidRPr="00DE6919">
              <w:t>0.714</w:t>
            </w:r>
          </w:p>
        </w:tc>
        <w:tc>
          <w:tcPr>
            <w:tcW w:w="2070" w:type="dxa"/>
            <w:shd w:val="clear" w:color="auto" w:fill="FFFFFF" w:themeFill="background1"/>
          </w:tcPr>
          <w:p w14:paraId="4859DE80" w14:textId="77777777" w:rsidR="00DE6919" w:rsidRPr="00DE6919" w:rsidRDefault="00DE6919" w:rsidP="0028547E">
            <w:pPr>
              <w:pStyle w:val="Paragraph"/>
              <w:jc w:val="center"/>
              <w:rPr>
                <w:rtl/>
              </w:rPr>
            </w:pPr>
            <w:r w:rsidRPr="00DE6919">
              <w:t>0.491</w:t>
            </w:r>
          </w:p>
        </w:tc>
        <w:tc>
          <w:tcPr>
            <w:tcW w:w="2660" w:type="dxa"/>
            <w:gridSpan w:val="2"/>
            <w:shd w:val="clear" w:color="auto" w:fill="FFFFFF" w:themeFill="background1"/>
          </w:tcPr>
          <w:p w14:paraId="3AB9ADE4" w14:textId="77777777" w:rsidR="00DE6919" w:rsidRPr="00DE6919" w:rsidRDefault="00DE6919" w:rsidP="0028547E">
            <w:pPr>
              <w:pStyle w:val="Paragraph"/>
              <w:jc w:val="center"/>
              <w:rPr>
                <w:rtl/>
              </w:rPr>
            </w:pPr>
            <w:r w:rsidRPr="00DE6919">
              <w:t>0.412</w:t>
            </w:r>
          </w:p>
        </w:tc>
        <w:tc>
          <w:tcPr>
            <w:tcW w:w="2107" w:type="dxa"/>
            <w:shd w:val="clear" w:color="auto" w:fill="FFFFFF" w:themeFill="background1"/>
          </w:tcPr>
          <w:p w14:paraId="0050D20F" w14:textId="77777777" w:rsidR="00DE6919" w:rsidRPr="00DE6919" w:rsidRDefault="00DE6919" w:rsidP="0028547E">
            <w:pPr>
              <w:pStyle w:val="Paragraph"/>
              <w:jc w:val="center"/>
              <w:rPr>
                <w:rtl/>
              </w:rPr>
            </w:pPr>
            <w:r w:rsidRPr="00DE6919">
              <w:rPr>
                <w:rtl/>
              </w:rPr>
              <w:t>40</w:t>
            </w:r>
          </w:p>
        </w:tc>
      </w:tr>
      <w:tr w:rsidR="009D1994" w:rsidRPr="00DE6919" w14:paraId="49566D03" w14:textId="77777777" w:rsidTr="001D66AB">
        <w:tblPrEx>
          <w:tblCellMar>
            <w:top w:w="58" w:type="dxa"/>
            <w:left w:w="115" w:type="dxa"/>
            <w:bottom w:w="58" w:type="dxa"/>
            <w:right w:w="115" w:type="dxa"/>
          </w:tblCellMar>
          <w:tblLook w:val="04A0" w:firstRow="1" w:lastRow="0" w:firstColumn="1" w:lastColumn="0" w:noHBand="0" w:noVBand="1"/>
        </w:tblPrEx>
        <w:trPr>
          <w:jc w:val="center"/>
        </w:trPr>
        <w:tc>
          <w:tcPr>
            <w:tcW w:w="1793" w:type="dxa"/>
            <w:shd w:val="clear" w:color="auto" w:fill="FFFFFF" w:themeFill="background1"/>
          </w:tcPr>
          <w:p w14:paraId="3DECBA16" w14:textId="77777777" w:rsidR="00DE6919" w:rsidRPr="00DE6919" w:rsidRDefault="00DE6919" w:rsidP="0028547E">
            <w:pPr>
              <w:pStyle w:val="Paragraph"/>
              <w:jc w:val="center"/>
              <w:rPr>
                <w:rtl/>
              </w:rPr>
            </w:pPr>
            <w:r w:rsidRPr="00DE6919">
              <w:t>0.710</w:t>
            </w:r>
          </w:p>
        </w:tc>
        <w:tc>
          <w:tcPr>
            <w:tcW w:w="2070" w:type="dxa"/>
            <w:shd w:val="clear" w:color="auto" w:fill="FFFFFF" w:themeFill="background1"/>
          </w:tcPr>
          <w:p w14:paraId="3DABA6E6" w14:textId="77777777" w:rsidR="00DE6919" w:rsidRPr="00DE6919" w:rsidRDefault="00DE6919" w:rsidP="0028547E">
            <w:pPr>
              <w:pStyle w:val="Paragraph"/>
              <w:jc w:val="center"/>
              <w:rPr>
                <w:rtl/>
              </w:rPr>
            </w:pPr>
            <w:r w:rsidRPr="00DE6919">
              <w:t>0.493</w:t>
            </w:r>
          </w:p>
        </w:tc>
        <w:tc>
          <w:tcPr>
            <w:tcW w:w="2660" w:type="dxa"/>
            <w:gridSpan w:val="2"/>
            <w:shd w:val="clear" w:color="auto" w:fill="FFFFFF" w:themeFill="background1"/>
          </w:tcPr>
          <w:p w14:paraId="7D2E9546" w14:textId="77777777" w:rsidR="00DE6919" w:rsidRPr="00DE6919" w:rsidRDefault="00DE6919" w:rsidP="0028547E">
            <w:pPr>
              <w:pStyle w:val="Paragraph"/>
              <w:jc w:val="center"/>
              <w:rPr>
                <w:rtl/>
              </w:rPr>
            </w:pPr>
            <w:r w:rsidRPr="00DE6919">
              <w:t>0.406</w:t>
            </w:r>
          </w:p>
        </w:tc>
        <w:tc>
          <w:tcPr>
            <w:tcW w:w="2107" w:type="dxa"/>
            <w:shd w:val="clear" w:color="auto" w:fill="FFFFFF" w:themeFill="background1"/>
          </w:tcPr>
          <w:p w14:paraId="7F21A8D2" w14:textId="77777777" w:rsidR="00DE6919" w:rsidRPr="00DE6919" w:rsidRDefault="00DE6919" w:rsidP="0028547E">
            <w:pPr>
              <w:pStyle w:val="Paragraph"/>
              <w:jc w:val="center"/>
              <w:rPr>
                <w:rtl/>
              </w:rPr>
            </w:pPr>
            <w:r w:rsidRPr="00DE6919">
              <w:rPr>
                <w:rtl/>
              </w:rPr>
              <w:t>45</w:t>
            </w:r>
          </w:p>
        </w:tc>
      </w:tr>
      <w:tr w:rsidR="009D1994" w:rsidRPr="00DE6919" w14:paraId="1B36555A" w14:textId="77777777" w:rsidTr="001D66AB">
        <w:tblPrEx>
          <w:tblCellMar>
            <w:top w:w="58" w:type="dxa"/>
            <w:left w:w="115" w:type="dxa"/>
            <w:bottom w:w="58" w:type="dxa"/>
            <w:right w:w="115" w:type="dxa"/>
          </w:tblCellMar>
          <w:tblLook w:val="04A0" w:firstRow="1" w:lastRow="0" w:firstColumn="1" w:lastColumn="0" w:noHBand="0" w:noVBand="1"/>
        </w:tblPrEx>
        <w:trPr>
          <w:jc w:val="center"/>
        </w:trPr>
        <w:tc>
          <w:tcPr>
            <w:tcW w:w="1793" w:type="dxa"/>
            <w:shd w:val="clear" w:color="auto" w:fill="FFFFFF" w:themeFill="background1"/>
          </w:tcPr>
          <w:p w14:paraId="13A0D526" w14:textId="77777777" w:rsidR="00DE6919" w:rsidRPr="00DE6919" w:rsidRDefault="00DE6919" w:rsidP="0028547E">
            <w:pPr>
              <w:pStyle w:val="Paragraph"/>
              <w:jc w:val="center"/>
              <w:rPr>
                <w:rtl/>
              </w:rPr>
            </w:pPr>
            <w:r w:rsidRPr="00DE6919">
              <w:t>0.708</w:t>
            </w:r>
          </w:p>
        </w:tc>
        <w:tc>
          <w:tcPr>
            <w:tcW w:w="2070" w:type="dxa"/>
            <w:shd w:val="clear" w:color="auto" w:fill="FFFFFF" w:themeFill="background1"/>
          </w:tcPr>
          <w:p w14:paraId="1C1DCA1B" w14:textId="77777777" w:rsidR="00DE6919" w:rsidRPr="00DE6919" w:rsidRDefault="00DE6919" w:rsidP="0028547E">
            <w:pPr>
              <w:pStyle w:val="Paragraph"/>
              <w:jc w:val="center"/>
              <w:rPr>
                <w:rtl/>
              </w:rPr>
            </w:pPr>
            <w:r w:rsidRPr="00DE6919">
              <w:t>0.481</w:t>
            </w:r>
          </w:p>
        </w:tc>
        <w:tc>
          <w:tcPr>
            <w:tcW w:w="2660" w:type="dxa"/>
            <w:gridSpan w:val="2"/>
            <w:shd w:val="clear" w:color="auto" w:fill="FFFFFF" w:themeFill="background1"/>
          </w:tcPr>
          <w:p w14:paraId="3DDF233C" w14:textId="77777777" w:rsidR="00DE6919" w:rsidRPr="00DE6919" w:rsidRDefault="00DE6919" w:rsidP="0028547E">
            <w:pPr>
              <w:pStyle w:val="Paragraph"/>
              <w:jc w:val="center"/>
              <w:rPr>
                <w:rtl/>
              </w:rPr>
            </w:pPr>
            <w:r w:rsidRPr="00DE6919">
              <w:t>0.399</w:t>
            </w:r>
          </w:p>
        </w:tc>
        <w:tc>
          <w:tcPr>
            <w:tcW w:w="2107" w:type="dxa"/>
            <w:shd w:val="clear" w:color="auto" w:fill="FFFFFF" w:themeFill="background1"/>
          </w:tcPr>
          <w:p w14:paraId="34577BD4" w14:textId="77777777" w:rsidR="00DE6919" w:rsidRPr="00DE6919" w:rsidRDefault="00DE6919" w:rsidP="0028547E">
            <w:pPr>
              <w:pStyle w:val="Paragraph"/>
              <w:jc w:val="center"/>
              <w:rPr>
                <w:rtl/>
              </w:rPr>
            </w:pPr>
            <w:r w:rsidRPr="00DE6919">
              <w:rPr>
                <w:rtl/>
              </w:rPr>
              <w:t>50</w:t>
            </w:r>
          </w:p>
        </w:tc>
      </w:tr>
      <w:tr w:rsidR="009D1994" w:rsidRPr="00DE6919" w14:paraId="3D9AFF65" w14:textId="77777777" w:rsidTr="001D66AB">
        <w:tblPrEx>
          <w:tblCellMar>
            <w:top w:w="58" w:type="dxa"/>
            <w:left w:w="115" w:type="dxa"/>
            <w:bottom w:w="58" w:type="dxa"/>
            <w:right w:w="115" w:type="dxa"/>
          </w:tblCellMar>
          <w:tblLook w:val="04A0" w:firstRow="1" w:lastRow="0" w:firstColumn="1" w:lastColumn="0" w:noHBand="0" w:noVBand="1"/>
        </w:tblPrEx>
        <w:trPr>
          <w:jc w:val="center"/>
        </w:trPr>
        <w:tc>
          <w:tcPr>
            <w:tcW w:w="1793" w:type="dxa"/>
            <w:shd w:val="clear" w:color="auto" w:fill="FFFFFF" w:themeFill="background1"/>
          </w:tcPr>
          <w:p w14:paraId="0E750F4D" w14:textId="77777777" w:rsidR="00DE6919" w:rsidRPr="00DE6919" w:rsidRDefault="00DE6919" w:rsidP="0028547E">
            <w:pPr>
              <w:pStyle w:val="Paragraph"/>
              <w:jc w:val="center"/>
              <w:rPr>
                <w:rtl/>
              </w:rPr>
            </w:pPr>
            <w:r w:rsidRPr="00DE6919">
              <w:t>0.701</w:t>
            </w:r>
          </w:p>
        </w:tc>
        <w:tc>
          <w:tcPr>
            <w:tcW w:w="2070" w:type="dxa"/>
            <w:shd w:val="clear" w:color="auto" w:fill="FFFFFF" w:themeFill="background1"/>
          </w:tcPr>
          <w:p w14:paraId="3BD8B9E4" w14:textId="77777777" w:rsidR="00DE6919" w:rsidRPr="00DE6919" w:rsidRDefault="00DE6919" w:rsidP="0028547E">
            <w:pPr>
              <w:pStyle w:val="Paragraph"/>
              <w:jc w:val="center"/>
              <w:rPr>
                <w:rtl/>
              </w:rPr>
            </w:pPr>
            <w:r w:rsidRPr="00DE6919">
              <w:t>0.477</w:t>
            </w:r>
          </w:p>
        </w:tc>
        <w:tc>
          <w:tcPr>
            <w:tcW w:w="2660" w:type="dxa"/>
            <w:gridSpan w:val="2"/>
            <w:shd w:val="clear" w:color="auto" w:fill="FFFFFF" w:themeFill="background1"/>
          </w:tcPr>
          <w:p w14:paraId="04602D28" w14:textId="77777777" w:rsidR="00DE6919" w:rsidRPr="00DE6919" w:rsidRDefault="00DE6919" w:rsidP="0028547E">
            <w:pPr>
              <w:pStyle w:val="Paragraph"/>
              <w:jc w:val="center"/>
              <w:rPr>
                <w:rtl/>
              </w:rPr>
            </w:pPr>
            <w:r w:rsidRPr="00DE6919">
              <w:t>0.390</w:t>
            </w:r>
          </w:p>
        </w:tc>
        <w:tc>
          <w:tcPr>
            <w:tcW w:w="2107" w:type="dxa"/>
            <w:shd w:val="clear" w:color="auto" w:fill="FFFFFF" w:themeFill="background1"/>
          </w:tcPr>
          <w:p w14:paraId="78B11C63" w14:textId="77777777" w:rsidR="00DE6919" w:rsidRPr="00DE6919" w:rsidRDefault="00DE6919" w:rsidP="0028547E">
            <w:pPr>
              <w:pStyle w:val="Paragraph"/>
              <w:jc w:val="center"/>
              <w:rPr>
                <w:rtl/>
              </w:rPr>
            </w:pPr>
            <w:r w:rsidRPr="00DE6919">
              <w:rPr>
                <w:rtl/>
              </w:rPr>
              <w:t>55</w:t>
            </w:r>
          </w:p>
        </w:tc>
      </w:tr>
      <w:tr w:rsidR="009D1994" w:rsidRPr="00DE6919" w14:paraId="12B561CC" w14:textId="77777777" w:rsidTr="001D66AB">
        <w:tblPrEx>
          <w:tblCellMar>
            <w:top w:w="58" w:type="dxa"/>
            <w:left w:w="115" w:type="dxa"/>
            <w:bottom w:w="58" w:type="dxa"/>
            <w:right w:w="115" w:type="dxa"/>
          </w:tblCellMar>
          <w:tblLook w:val="04A0" w:firstRow="1" w:lastRow="0" w:firstColumn="1" w:lastColumn="0" w:noHBand="0" w:noVBand="1"/>
        </w:tblPrEx>
        <w:trPr>
          <w:trHeight w:val="27"/>
          <w:jc w:val="center"/>
        </w:trPr>
        <w:tc>
          <w:tcPr>
            <w:tcW w:w="1793" w:type="dxa"/>
            <w:shd w:val="clear" w:color="auto" w:fill="FFFFFF" w:themeFill="background1"/>
          </w:tcPr>
          <w:p w14:paraId="7E44A239" w14:textId="77777777" w:rsidR="00DE6919" w:rsidRPr="00DE6919" w:rsidRDefault="00DE6919" w:rsidP="0028547E">
            <w:pPr>
              <w:pStyle w:val="Paragraph"/>
              <w:jc w:val="center"/>
              <w:rPr>
                <w:rtl/>
              </w:rPr>
            </w:pPr>
            <w:r w:rsidRPr="00DE6919">
              <w:t>0.699</w:t>
            </w:r>
          </w:p>
        </w:tc>
        <w:tc>
          <w:tcPr>
            <w:tcW w:w="2070" w:type="dxa"/>
            <w:shd w:val="clear" w:color="auto" w:fill="FFFFFF" w:themeFill="background1"/>
          </w:tcPr>
          <w:p w14:paraId="2A10716D" w14:textId="77777777" w:rsidR="00DE6919" w:rsidRPr="00DE6919" w:rsidRDefault="00DE6919" w:rsidP="0028547E">
            <w:pPr>
              <w:pStyle w:val="Paragraph"/>
              <w:jc w:val="center"/>
              <w:rPr>
                <w:rtl/>
              </w:rPr>
            </w:pPr>
            <w:r w:rsidRPr="00DE6919">
              <w:t>0.472</w:t>
            </w:r>
          </w:p>
        </w:tc>
        <w:tc>
          <w:tcPr>
            <w:tcW w:w="2660" w:type="dxa"/>
            <w:gridSpan w:val="2"/>
            <w:shd w:val="clear" w:color="auto" w:fill="FFFFFF" w:themeFill="background1"/>
          </w:tcPr>
          <w:p w14:paraId="53DC1ADE" w14:textId="77777777" w:rsidR="00DE6919" w:rsidRPr="00DE6919" w:rsidRDefault="00DE6919" w:rsidP="0028547E">
            <w:pPr>
              <w:pStyle w:val="Paragraph"/>
              <w:jc w:val="center"/>
              <w:rPr>
                <w:rtl/>
              </w:rPr>
            </w:pPr>
            <w:r w:rsidRPr="00DE6919">
              <w:t>0.391</w:t>
            </w:r>
          </w:p>
        </w:tc>
        <w:tc>
          <w:tcPr>
            <w:tcW w:w="2107" w:type="dxa"/>
            <w:shd w:val="clear" w:color="auto" w:fill="FFFFFF" w:themeFill="background1"/>
          </w:tcPr>
          <w:p w14:paraId="3DFFA04C" w14:textId="77777777" w:rsidR="00DE6919" w:rsidRPr="00DE6919" w:rsidRDefault="00DE6919" w:rsidP="0028547E">
            <w:pPr>
              <w:pStyle w:val="Paragraph"/>
              <w:jc w:val="center"/>
              <w:rPr>
                <w:rtl/>
              </w:rPr>
            </w:pPr>
            <w:r w:rsidRPr="00DE6919">
              <w:rPr>
                <w:rtl/>
              </w:rPr>
              <w:t>60</w:t>
            </w:r>
          </w:p>
        </w:tc>
      </w:tr>
    </w:tbl>
    <w:p w14:paraId="27A9B6C4" w14:textId="77777777" w:rsidR="00477BA9" w:rsidRDefault="00477BA9" w:rsidP="00477BA9">
      <w:pPr>
        <w:pStyle w:val="Paragraph"/>
        <w:ind w:firstLine="0"/>
        <w:rPr>
          <w:b/>
          <w:bCs/>
          <w:lang w:val="en"/>
        </w:rPr>
      </w:pPr>
    </w:p>
    <w:p w14:paraId="53758EF3" w14:textId="06DB4AE7" w:rsidR="00DE6919" w:rsidRPr="00DE6919" w:rsidRDefault="00410BED" w:rsidP="00690075">
      <w:pPr>
        <w:pStyle w:val="Paragraph"/>
        <w:spacing w:before="240" w:after="240"/>
        <w:ind w:firstLine="0"/>
        <w:jc w:val="center"/>
        <w:rPr>
          <w:b/>
          <w:bCs/>
          <w:sz w:val="24"/>
          <w:szCs w:val="24"/>
          <w:lang w:val="en"/>
        </w:rPr>
      </w:pPr>
      <w:r w:rsidRPr="00410BED">
        <w:rPr>
          <w:b/>
          <w:bCs/>
          <w:sz w:val="24"/>
          <w:szCs w:val="24"/>
          <w:lang w:val="en"/>
        </w:rPr>
        <w:t>Final Absorption Spectrum</w:t>
      </w:r>
    </w:p>
    <w:p w14:paraId="5FF9D0D3" w14:textId="0EF69FE6" w:rsidR="00DE6919" w:rsidRDefault="00DE6919" w:rsidP="00DE6919">
      <w:pPr>
        <w:pStyle w:val="Paragraph"/>
        <w:rPr>
          <w:lang w:val="en"/>
        </w:rPr>
      </w:pPr>
      <w:r w:rsidRPr="00DE6919">
        <w:rPr>
          <w:rtl/>
        </w:rPr>
        <w:tab/>
      </w:r>
      <w:r w:rsidRPr="00DE6919">
        <w:rPr>
          <w:lang w:val="en"/>
        </w:rPr>
        <w:t xml:space="preserve">Under the optimal conditions of the suggested procedure the absorption spectrum </w:t>
      </w:r>
      <w:proofErr w:type="gramStart"/>
      <w:r w:rsidRPr="00DE6919">
        <w:rPr>
          <w:lang w:val="en"/>
        </w:rPr>
        <w:t>of  green</w:t>
      </w:r>
      <w:proofErr w:type="gramEnd"/>
      <w:r w:rsidRPr="00DE6919">
        <w:rPr>
          <w:lang w:val="en"/>
        </w:rPr>
        <w:t xml:space="preserve">-colored product was measured relative to blank </w:t>
      </w:r>
      <w:proofErr w:type="gramStart"/>
      <w:r w:rsidRPr="00DE6919">
        <w:rPr>
          <w:lang w:val="en"/>
        </w:rPr>
        <w:t>solution ,</w:t>
      </w:r>
      <w:proofErr w:type="gramEnd"/>
      <w:r w:rsidRPr="00DE6919">
        <w:rPr>
          <w:lang w:val="en"/>
        </w:rPr>
        <w:t xml:space="preserve"> the highest absorption was seen at 442 nm (Figure 2). </w:t>
      </w:r>
    </w:p>
    <w:tbl>
      <w:tblPr>
        <w:tblStyle w:val="TableGrid"/>
        <w:tblW w:w="7137" w:type="dxa"/>
        <w:jc w:val="center"/>
        <w:tblLook w:val="04A0" w:firstRow="1" w:lastRow="0" w:firstColumn="1" w:lastColumn="0" w:noHBand="0" w:noVBand="1"/>
      </w:tblPr>
      <w:tblGrid>
        <w:gridCol w:w="768"/>
        <w:gridCol w:w="6727"/>
      </w:tblGrid>
      <w:tr w:rsidR="00477BA9" w14:paraId="54D10AB1" w14:textId="77777777" w:rsidTr="00A929FA">
        <w:trPr>
          <w:trHeight w:val="2996"/>
          <w:jc w:val="center"/>
        </w:trPr>
        <w:tc>
          <w:tcPr>
            <w:tcW w:w="637" w:type="dxa"/>
          </w:tcPr>
          <w:p w14:paraId="0CB968AB" w14:textId="77777777" w:rsidR="00477BA9" w:rsidRDefault="00477BA9" w:rsidP="00DE6919">
            <w:pPr>
              <w:pStyle w:val="Paragraph"/>
              <w:ind w:firstLine="0"/>
              <w:rPr>
                <w:b/>
                <w:bCs/>
              </w:rPr>
            </w:pPr>
          </w:p>
          <w:p w14:paraId="22B64BFC" w14:textId="77777777" w:rsidR="00477BA9" w:rsidRDefault="00477BA9" w:rsidP="00DE6919">
            <w:pPr>
              <w:pStyle w:val="Paragraph"/>
              <w:ind w:firstLine="0"/>
              <w:rPr>
                <w:b/>
                <w:bCs/>
              </w:rPr>
            </w:pPr>
          </w:p>
          <w:p w14:paraId="488C5352" w14:textId="77777777" w:rsidR="00477BA9" w:rsidRDefault="00477BA9" w:rsidP="00DE6919">
            <w:pPr>
              <w:pStyle w:val="Paragraph"/>
              <w:ind w:firstLine="0"/>
              <w:rPr>
                <w:b/>
                <w:bCs/>
              </w:rPr>
            </w:pPr>
          </w:p>
          <w:p w14:paraId="2CB01FDC" w14:textId="77777777" w:rsidR="00477BA9" w:rsidRDefault="00477BA9" w:rsidP="00DE6919">
            <w:pPr>
              <w:pStyle w:val="Paragraph"/>
              <w:ind w:firstLine="0"/>
              <w:rPr>
                <w:b/>
                <w:bCs/>
              </w:rPr>
            </w:pPr>
          </w:p>
          <w:p w14:paraId="6CBB7966" w14:textId="6B511825" w:rsidR="00477BA9" w:rsidRPr="00DE6919" w:rsidRDefault="00477BA9" w:rsidP="00DE6919">
            <w:pPr>
              <w:pStyle w:val="Paragraph"/>
              <w:ind w:firstLine="0"/>
              <w:rPr>
                <w:b/>
                <w:bCs/>
              </w:rPr>
            </w:pPr>
            <w:r w:rsidRPr="00DE6919">
              <w:rPr>
                <w:b/>
                <w:bCs/>
                <w:noProof/>
                <w:rtl/>
              </w:rPr>
              <mc:AlternateContent>
                <mc:Choice Requires="wps">
                  <w:drawing>
                    <wp:inline distT="0" distB="0" distL="0" distR="0" wp14:anchorId="466242BF" wp14:editId="6177ACD2">
                      <wp:extent cx="351129" cy="746150"/>
                      <wp:effectExtent l="0" t="0" r="0" b="0"/>
                      <wp:docPr id="736883544" name="Text Box 736883544"/>
                      <wp:cNvGraphicFramePr/>
                      <a:graphic xmlns:a="http://schemas.openxmlformats.org/drawingml/2006/main">
                        <a:graphicData uri="http://schemas.microsoft.com/office/word/2010/wordprocessingShape">
                          <wps:wsp>
                            <wps:cNvSpPr txBox="1"/>
                            <wps:spPr>
                              <a:xfrm flipV="1">
                                <a:off x="0" y="0"/>
                                <a:ext cx="351129" cy="746150"/>
                              </a:xfrm>
                              <a:prstGeom prst="rect">
                                <a:avLst/>
                              </a:prstGeom>
                              <a:noFill/>
                              <a:ln w="6350">
                                <a:noFill/>
                              </a:ln>
                            </wps:spPr>
                            <wps:txbx>
                              <w:txbxContent>
                                <w:p w14:paraId="7FBB8741" w14:textId="77777777" w:rsidR="00477BA9" w:rsidRPr="00564C6F" w:rsidRDefault="00477BA9" w:rsidP="00477BA9">
                                  <w:pPr>
                                    <w:bidi/>
                                    <w:jc w:val="center"/>
                                    <w:rPr>
                                      <w:b/>
                                      <w:bCs/>
                                    </w:rPr>
                                  </w:pPr>
                                  <w:r w:rsidRPr="00564C6F">
                                    <w:rPr>
                                      <w:rFonts w:cstheme="minorHAnsi"/>
                                      <w:b/>
                                      <w:bCs/>
                                      <w:sz w:val="20"/>
                                      <w:szCs w:val="20"/>
                                    </w:rPr>
                                    <w:t>Absorbance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66242BF" id="_x0000_t202" coordsize="21600,21600" o:spt="202" path="m,l,21600r21600,l21600,xe">
                      <v:stroke joinstyle="miter"/>
                      <v:path gradientshapeok="t" o:connecttype="rect"/>
                    </v:shapetype>
                    <v:shape id="Text Box 736883544" o:spid="_x0000_s1026" type="#_x0000_t202" style="width:27.65pt;height:58.7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" filled="f" stroked="f" strokeweight=".5pt">
                      <v:textbox style="layout-flow:vertical">
                        <w:txbxContent>
                          <w:p w14:paraId="7FBB8741" w14:textId="77777777" w:rsidR="00477BA9" w:rsidRPr="00564C6F" w:rsidRDefault="00477BA9" w:rsidP="00477BA9">
                            <w:pPr>
                              <w:bidi/>
                              <w:jc w:val="center"/>
                              <w:rPr>
                                <w:b/>
                                <w:bCs/>
                              </w:rPr>
                            </w:pPr>
                            <w:r w:rsidRPr="00564C6F">
                              <w:rPr>
                                <w:rFonts w:cstheme="minorHAnsi"/>
                                <w:b/>
                                <w:bCs/>
                                <w:sz w:val="20"/>
                                <w:szCs w:val="20"/>
                              </w:rPr>
                              <w:t>Absorbance</w:t>
                            </w:r>
                          </w:p>
                        </w:txbxContent>
                      </v:textbox>
                      <w10:anchorlock/>
                    </v:shape>
                  </w:pict>
                </mc:Fallback>
              </mc:AlternateContent>
            </w:r>
          </w:p>
        </w:tc>
        <w:tc>
          <w:tcPr>
            <w:tcW w:w="6500" w:type="dxa"/>
          </w:tcPr>
          <w:p w14:paraId="18822BA5" w14:textId="1E959D2D" w:rsidR="00477BA9" w:rsidRDefault="00477BA9" w:rsidP="00DE6919">
            <w:pPr>
              <w:pStyle w:val="Paragraph"/>
              <w:ind w:firstLine="0"/>
              <w:rPr>
                <w:b/>
                <w:bCs/>
                <w:lang w:bidi="ar-IQ"/>
              </w:rPr>
            </w:pPr>
            <w:r w:rsidRPr="00DE6919">
              <w:rPr>
                <w:b/>
                <w:bCs/>
                <w:noProof/>
              </w:rPr>
              <w:drawing>
                <wp:inline distT="0" distB="0" distL="0" distR="0" wp14:anchorId="50190D90" wp14:editId="6442B4F9">
                  <wp:extent cx="4134947" cy="1988820"/>
                  <wp:effectExtent l="0" t="0" r="0" b="0"/>
                  <wp:docPr id="170142740" name="Picture 170142740"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2740" name="Picture 170142740" descr="A black line on a white back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2029" cy="2001846"/>
                          </a:xfrm>
                          <a:prstGeom prst="rect">
                            <a:avLst/>
                          </a:prstGeom>
                          <a:noFill/>
                        </pic:spPr>
                      </pic:pic>
                    </a:graphicData>
                  </a:graphic>
                </wp:inline>
              </w:drawing>
            </w:r>
          </w:p>
        </w:tc>
      </w:tr>
      <w:tr w:rsidR="00477BA9" w14:paraId="1399A211" w14:textId="77777777" w:rsidTr="00A929FA">
        <w:trPr>
          <w:trHeight w:val="347"/>
          <w:jc w:val="center"/>
        </w:trPr>
        <w:tc>
          <w:tcPr>
            <w:tcW w:w="637" w:type="dxa"/>
          </w:tcPr>
          <w:p w14:paraId="54007749" w14:textId="77777777" w:rsidR="00477BA9" w:rsidRDefault="00477BA9" w:rsidP="00DE6919">
            <w:pPr>
              <w:pStyle w:val="Paragraph"/>
              <w:ind w:firstLine="0"/>
              <w:rPr>
                <w:b/>
                <w:bCs/>
              </w:rPr>
            </w:pPr>
          </w:p>
        </w:tc>
        <w:tc>
          <w:tcPr>
            <w:tcW w:w="6500" w:type="dxa"/>
          </w:tcPr>
          <w:p w14:paraId="30ED1DB6" w14:textId="677821AB" w:rsidR="00477BA9" w:rsidRPr="00DE6919" w:rsidRDefault="00477BA9" w:rsidP="00DE6919">
            <w:pPr>
              <w:pStyle w:val="Paragraph"/>
              <w:ind w:firstLine="0"/>
              <w:rPr>
                <w:b/>
                <w:bCs/>
              </w:rPr>
            </w:pPr>
            <w:r>
              <w:rPr>
                <w:b/>
                <w:bCs/>
              </w:rPr>
              <w:t xml:space="preserve">                                                       </w:t>
            </w:r>
            <w:r w:rsidRPr="00DE6919">
              <w:rPr>
                <w:b/>
                <w:bCs/>
                <w:noProof/>
                <w:rtl/>
              </w:rPr>
              <mc:AlternateContent>
                <mc:Choice Requires="wps">
                  <w:drawing>
                    <wp:inline distT="0" distB="0" distL="0" distR="0" wp14:anchorId="1DF1A970" wp14:editId="5718B459">
                      <wp:extent cx="1148486" cy="295275"/>
                      <wp:effectExtent l="0" t="0" r="0" b="0"/>
                      <wp:docPr id="1267963381" name="Text Box 1267963381"/>
                      <wp:cNvGraphicFramePr/>
                      <a:graphic xmlns:a="http://schemas.openxmlformats.org/drawingml/2006/main">
                        <a:graphicData uri="http://schemas.microsoft.com/office/word/2010/wordprocessingShape">
                          <wps:wsp>
                            <wps:cNvSpPr txBox="1"/>
                            <wps:spPr>
                              <a:xfrm>
                                <a:off x="0" y="0"/>
                                <a:ext cx="1148486" cy="295275"/>
                              </a:xfrm>
                              <a:prstGeom prst="rect">
                                <a:avLst/>
                              </a:prstGeom>
                              <a:noFill/>
                              <a:ln w="6350">
                                <a:noFill/>
                              </a:ln>
                            </wps:spPr>
                            <wps:txbx>
                              <w:txbxContent>
                                <w:p w14:paraId="6761E19A" w14:textId="77777777" w:rsidR="00477BA9" w:rsidRPr="00367A05" w:rsidRDefault="00477BA9" w:rsidP="00477BA9">
                                  <w:pPr>
                                    <w:jc w:val="center"/>
                                    <w:rPr>
                                      <w:b/>
                                      <w:bCs/>
                                      <w:sz w:val="28"/>
                                      <w:szCs w:val="28"/>
                                    </w:rPr>
                                  </w:pPr>
                                  <w:r w:rsidRPr="00564C6F">
                                    <w:rPr>
                                      <w:rFonts w:cstheme="minorHAnsi"/>
                                      <w:b/>
                                      <w:bCs/>
                                      <w:sz w:val="20"/>
                                      <w:szCs w:val="20"/>
                                    </w:rPr>
                                    <w:t>Wavelength</w:t>
                                  </w:r>
                                  <w:r w:rsidRPr="00564C6F">
                                    <w:rPr>
                                      <w:b/>
                                      <w:bCs/>
                                      <w:sz w:val="20"/>
                                      <w:szCs w:val="20"/>
                                    </w:rPr>
                                    <w:t xml:space="preserve"> </w:t>
                                  </w:r>
                                  <w:r w:rsidRPr="00564C6F">
                                    <w:rPr>
                                      <w:b/>
                                      <w:bCs/>
                                    </w:rPr>
                                    <w:t xml:space="preserve"> </w:t>
                                  </w:r>
                                  <w:r w:rsidRPr="00564C6F">
                                    <w:rPr>
                                      <w:b/>
                                      <w:bCs/>
                                      <w:sz w:val="20"/>
                                      <w:szCs w:val="20"/>
                                    </w:rPr>
                                    <w:t>(nm)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F1A970" id="Text Box 1267963381" o:spid="_x0000_s1027" type="#_x0000_t202" style="width:90.4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" filled="f" stroked="f" strokeweight=".5pt">
                      <v:textbox>
                        <w:txbxContent>
                          <w:p w14:paraId="6761E19A" w14:textId="77777777" w:rsidR="00477BA9" w:rsidRPr="00367A05" w:rsidRDefault="00477BA9" w:rsidP="00477BA9">
                            <w:pPr>
                              <w:jc w:val="center"/>
                              <w:rPr>
                                <w:b/>
                                <w:bCs/>
                                <w:sz w:val="28"/>
                                <w:szCs w:val="28"/>
                              </w:rPr>
                            </w:pPr>
                            <w:r w:rsidRPr="00564C6F">
                              <w:rPr>
                                <w:rFonts w:cstheme="minorHAnsi"/>
                                <w:b/>
                                <w:bCs/>
                                <w:sz w:val="20"/>
                                <w:szCs w:val="20"/>
                              </w:rPr>
                              <w:t>Wavelength</w:t>
                            </w:r>
                            <w:r w:rsidRPr="00564C6F">
                              <w:rPr>
                                <w:b/>
                                <w:bCs/>
                                <w:sz w:val="20"/>
                                <w:szCs w:val="20"/>
                              </w:rPr>
                              <w:t xml:space="preserve"> </w:t>
                            </w:r>
                            <w:r w:rsidRPr="00564C6F">
                              <w:rPr>
                                <w:b/>
                                <w:bCs/>
                              </w:rPr>
                              <w:t xml:space="preserve"> </w:t>
                            </w:r>
                            <w:r w:rsidRPr="00564C6F">
                              <w:rPr>
                                <w:b/>
                                <w:bCs/>
                                <w:sz w:val="20"/>
                                <w:szCs w:val="20"/>
                              </w:rPr>
                              <w:t>(nm)</w:t>
                            </w:r>
                          </w:p>
                        </w:txbxContent>
                      </v:textbox>
                      <w10:anchorlock/>
                    </v:shape>
                  </w:pict>
                </mc:Fallback>
              </mc:AlternateContent>
            </w:r>
          </w:p>
        </w:tc>
      </w:tr>
    </w:tbl>
    <w:p w14:paraId="3598FE22" w14:textId="68CD3266" w:rsidR="00DE6919" w:rsidRPr="00A929FA" w:rsidRDefault="00DE6919" w:rsidP="00477BA9">
      <w:pPr>
        <w:pStyle w:val="Paragraph"/>
        <w:jc w:val="center"/>
        <w:rPr>
          <w:b/>
          <w:bCs/>
          <w:sz w:val="18"/>
          <w:szCs w:val="18"/>
          <w:lang w:val="en"/>
        </w:rPr>
      </w:pPr>
      <w:r w:rsidRPr="00A929FA">
        <w:rPr>
          <w:b/>
          <w:bCs/>
          <w:sz w:val="18"/>
          <w:szCs w:val="18"/>
          <w:lang w:val="en"/>
        </w:rPr>
        <w:t>Figure 2:</w:t>
      </w:r>
      <w:r w:rsidRPr="00A929FA">
        <w:rPr>
          <w:sz w:val="18"/>
          <w:szCs w:val="18"/>
          <w:lang w:val="en"/>
        </w:rPr>
        <w:t xml:space="preserve"> (A</w:t>
      </w:r>
      <w:proofErr w:type="gramStart"/>
      <w:r w:rsidRPr="00A929FA">
        <w:rPr>
          <w:sz w:val="18"/>
          <w:szCs w:val="18"/>
          <w:lang w:val="en"/>
        </w:rPr>
        <w:t>) :</w:t>
      </w:r>
      <w:proofErr w:type="gramEnd"/>
      <w:r w:rsidRPr="00A929FA">
        <w:rPr>
          <w:sz w:val="18"/>
          <w:szCs w:val="18"/>
          <w:lang w:val="en"/>
        </w:rPr>
        <w:t xml:space="preserve"> S</w:t>
      </w:r>
      <w:proofErr w:type="spellStart"/>
      <w:r w:rsidRPr="00A929FA">
        <w:rPr>
          <w:sz w:val="18"/>
          <w:szCs w:val="18"/>
        </w:rPr>
        <w:t>pectrum</w:t>
      </w:r>
      <w:proofErr w:type="spellEnd"/>
      <w:r w:rsidRPr="00A929FA">
        <w:rPr>
          <w:sz w:val="18"/>
          <w:szCs w:val="18"/>
        </w:rPr>
        <w:t xml:space="preserve"> of Absorption of 20 µg/ml of pure </w:t>
      </w:r>
      <w:proofErr w:type="spellStart"/>
      <w:r w:rsidRPr="00A929FA">
        <w:rPr>
          <w:sz w:val="18"/>
          <w:szCs w:val="18"/>
        </w:rPr>
        <w:t>salibtumol</w:t>
      </w:r>
      <w:proofErr w:type="spellEnd"/>
    </w:p>
    <w:p w14:paraId="495A26CF" w14:textId="3DDDF2DD" w:rsidR="00DE6919" w:rsidRPr="00A929FA" w:rsidRDefault="00DE6919" w:rsidP="00477BA9">
      <w:pPr>
        <w:pStyle w:val="Paragraph"/>
        <w:jc w:val="center"/>
        <w:rPr>
          <w:sz w:val="18"/>
          <w:szCs w:val="18"/>
        </w:rPr>
      </w:pPr>
      <w:proofErr w:type="gramStart"/>
      <w:r w:rsidRPr="00A929FA">
        <w:rPr>
          <w:sz w:val="18"/>
          <w:szCs w:val="18"/>
        </w:rPr>
        <w:t>(B) :</w:t>
      </w:r>
      <w:proofErr w:type="gramEnd"/>
      <w:r w:rsidRPr="00A929FA">
        <w:rPr>
          <w:sz w:val="18"/>
          <w:szCs w:val="18"/>
          <w:lang w:val="en"/>
        </w:rPr>
        <w:t xml:space="preserve"> S</w:t>
      </w:r>
      <w:proofErr w:type="spellStart"/>
      <w:r w:rsidRPr="00A929FA">
        <w:rPr>
          <w:sz w:val="18"/>
          <w:szCs w:val="18"/>
        </w:rPr>
        <w:t>pectrum</w:t>
      </w:r>
      <w:proofErr w:type="spellEnd"/>
      <w:r w:rsidRPr="00A929FA">
        <w:rPr>
          <w:sz w:val="18"/>
          <w:szCs w:val="18"/>
        </w:rPr>
        <w:t xml:space="preserve"> of Absorption of 20 µg/ml of (</w:t>
      </w:r>
      <w:proofErr w:type="spellStart"/>
      <w:r w:rsidRPr="00A929FA">
        <w:rPr>
          <w:sz w:val="18"/>
          <w:szCs w:val="18"/>
        </w:rPr>
        <w:t>salibtumol</w:t>
      </w:r>
      <w:proofErr w:type="spellEnd"/>
      <w:r w:rsidRPr="00A929FA">
        <w:rPr>
          <w:sz w:val="18"/>
          <w:szCs w:val="18"/>
        </w:rPr>
        <w:t xml:space="preserve"> - FeCl</w:t>
      </w:r>
      <w:r w:rsidRPr="00A929FA">
        <w:rPr>
          <w:sz w:val="18"/>
          <w:szCs w:val="18"/>
          <w:vertAlign w:val="subscript"/>
        </w:rPr>
        <w:t xml:space="preserve">3 </w:t>
      </w:r>
      <w:proofErr w:type="gramStart"/>
      <w:r w:rsidRPr="00A929FA">
        <w:rPr>
          <w:sz w:val="18"/>
          <w:szCs w:val="18"/>
        </w:rPr>
        <w:t xml:space="preserve">-  </w:t>
      </w:r>
      <w:proofErr w:type="spellStart"/>
      <w:r w:rsidRPr="00A929FA">
        <w:rPr>
          <w:sz w:val="18"/>
          <w:szCs w:val="18"/>
        </w:rPr>
        <w:t>Procain</w:t>
      </w:r>
      <w:proofErr w:type="spellEnd"/>
      <w:proofErr w:type="gramEnd"/>
      <w:r w:rsidRPr="00A929FA">
        <w:rPr>
          <w:sz w:val="18"/>
          <w:szCs w:val="18"/>
        </w:rPr>
        <w:t xml:space="preserve"> system) and its reagent blank</w:t>
      </w:r>
    </w:p>
    <w:p w14:paraId="228F9F7A" w14:textId="1A802D81" w:rsidR="00DE6919" w:rsidRPr="00DE6919" w:rsidRDefault="00DE6919" w:rsidP="00A929FA">
      <w:pPr>
        <w:pStyle w:val="Paragraph"/>
        <w:spacing w:before="240" w:after="240"/>
        <w:jc w:val="center"/>
        <w:rPr>
          <w:b/>
          <w:bCs/>
          <w:sz w:val="24"/>
          <w:szCs w:val="24"/>
          <w:lang w:val="en"/>
        </w:rPr>
      </w:pPr>
      <w:r w:rsidRPr="00DE6919">
        <w:rPr>
          <w:b/>
          <w:bCs/>
          <w:sz w:val="24"/>
          <w:szCs w:val="24"/>
          <w:lang w:val="en"/>
        </w:rPr>
        <w:t>Scanning Electron Microscope Analysis</w:t>
      </w:r>
    </w:p>
    <w:p w14:paraId="7AE5E1B6" w14:textId="252C42DA" w:rsidR="00DE6919" w:rsidRPr="00DE6919" w:rsidRDefault="00DE6919" w:rsidP="00DE6919">
      <w:pPr>
        <w:pStyle w:val="Paragraph"/>
        <w:rPr>
          <w:lang w:val="en"/>
        </w:rPr>
      </w:pPr>
      <w:r w:rsidRPr="00DE6919">
        <w:rPr>
          <w:rtl/>
        </w:rPr>
        <w:tab/>
      </w:r>
      <w:r w:rsidRPr="00DE6919">
        <w:rPr>
          <w:lang w:val="en"/>
        </w:rPr>
        <w:t>Comparing the images labeled (a) and (b), a clear difference in the morphology and surface properties of each sample is evident, reflecting the different nature of the reaction and components in each sample.</w:t>
      </w:r>
    </w:p>
    <w:p w14:paraId="32254816" w14:textId="5B3BB38B" w:rsidR="009D1994" w:rsidRDefault="00DE6919" w:rsidP="00A929FA">
      <w:pPr>
        <w:pStyle w:val="Paragraph"/>
        <w:rPr>
          <w:lang w:val="en"/>
        </w:rPr>
      </w:pPr>
      <w:r w:rsidRPr="00DE6919">
        <w:rPr>
          <w:lang w:val="en"/>
        </w:rPr>
        <w:t xml:space="preserve">In image (a), which represents the blank sample containing only procaine and ferric chloride, the surface appears heterogeneous, with the particles appearing lumpy and randomly distributed, with rough edges and an irregular structure. </w:t>
      </w:r>
    </w:p>
    <w:p w14:paraId="401ADE28" w14:textId="77777777" w:rsidR="009D1994" w:rsidRPr="009D1994" w:rsidRDefault="009D1994" w:rsidP="009D1994">
      <w:pPr>
        <w:pStyle w:val="Paragraph"/>
        <w:rPr>
          <w:lang w:val="en"/>
        </w:rPr>
      </w:pPr>
    </w:p>
    <w:tbl>
      <w:tblPr>
        <w:tblStyle w:val="TableGrid"/>
        <w:tblW w:w="9314" w:type="dxa"/>
        <w:tblInd w:w="288" w:type="dxa"/>
        <w:tblLayout w:type="fixed"/>
        <w:tblLook w:val="04A0" w:firstRow="1" w:lastRow="0" w:firstColumn="1" w:lastColumn="0" w:noHBand="0" w:noVBand="1"/>
      </w:tblPr>
      <w:tblGrid>
        <w:gridCol w:w="535"/>
        <w:gridCol w:w="4406"/>
        <w:gridCol w:w="4373"/>
      </w:tblGrid>
      <w:tr w:rsidR="009D1994" w14:paraId="0B33A9A4" w14:textId="77777777" w:rsidTr="00690075">
        <w:trPr>
          <w:trHeight w:val="3133"/>
        </w:trPr>
        <w:tc>
          <w:tcPr>
            <w:tcW w:w="535" w:type="dxa"/>
          </w:tcPr>
          <w:p w14:paraId="4F814897" w14:textId="77777777" w:rsidR="009D1994" w:rsidRDefault="009D1994" w:rsidP="009D1994">
            <w:pPr>
              <w:pStyle w:val="Paragraph"/>
              <w:ind w:firstLine="0"/>
              <w:jc w:val="center"/>
              <w:rPr>
                <w:b/>
                <w:bCs/>
              </w:rPr>
            </w:pPr>
          </w:p>
          <w:p w14:paraId="5545B081" w14:textId="77777777" w:rsidR="009D1994" w:rsidRDefault="009D1994" w:rsidP="009D1994">
            <w:pPr>
              <w:pStyle w:val="Paragraph"/>
              <w:ind w:firstLine="0"/>
              <w:jc w:val="center"/>
              <w:rPr>
                <w:b/>
                <w:bCs/>
              </w:rPr>
            </w:pPr>
          </w:p>
          <w:p w14:paraId="72C3F787" w14:textId="77777777" w:rsidR="009D1994" w:rsidRDefault="009D1994" w:rsidP="009D1994">
            <w:pPr>
              <w:pStyle w:val="Paragraph"/>
              <w:ind w:firstLine="0"/>
              <w:jc w:val="center"/>
              <w:rPr>
                <w:b/>
                <w:bCs/>
              </w:rPr>
            </w:pPr>
          </w:p>
          <w:p w14:paraId="7373CB0D" w14:textId="77777777" w:rsidR="009D1994" w:rsidRDefault="009D1994" w:rsidP="009D1994">
            <w:pPr>
              <w:pStyle w:val="Paragraph"/>
              <w:ind w:firstLine="0"/>
              <w:jc w:val="center"/>
              <w:rPr>
                <w:b/>
                <w:bCs/>
              </w:rPr>
            </w:pPr>
          </w:p>
          <w:p w14:paraId="3BE6EA5D" w14:textId="77777777" w:rsidR="009D1994" w:rsidRDefault="009D1994" w:rsidP="009D1994">
            <w:pPr>
              <w:pStyle w:val="Paragraph"/>
              <w:ind w:firstLine="0"/>
              <w:jc w:val="center"/>
              <w:rPr>
                <w:b/>
                <w:bCs/>
              </w:rPr>
            </w:pPr>
          </w:p>
          <w:p w14:paraId="076F232C" w14:textId="77777777" w:rsidR="009D1994" w:rsidRDefault="009D1994" w:rsidP="009D1994">
            <w:pPr>
              <w:pStyle w:val="Paragraph"/>
              <w:ind w:firstLine="0"/>
              <w:jc w:val="center"/>
              <w:rPr>
                <w:b/>
                <w:bCs/>
              </w:rPr>
            </w:pPr>
          </w:p>
          <w:p w14:paraId="4CFFE20A" w14:textId="24B9D00C" w:rsidR="009D1994" w:rsidRPr="00DE6919" w:rsidRDefault="009D1994" w:rsidP="009D1994">
            <w:pPr>
              <w:pStyle w:val="Paragraph"/>
              <w:ind w:firstLine="0"/>
              <w:jc w:val="center"/>
              <w:rPr>
                <w:b/>
                <w:bCs/>
              </w:rPr>
            </w:pPr>
            <w:r>
              <w:rPr>
                <w:b/>
                <w:bCs/>
              </w:rPr>
              <w:t>(a)</w:t>
            </w:r>
          </w:p>
        </w:tc>
        <w:tc>
          <w:tcPr>
            <w:tcW w:w="4406" w:type="dxa"/>
          </w:tcPr>
          <w:p w14:paraId="6D1B8290" w14:textId="7103FB07" w:rsidR="009D1994" w:rsidRDefault="009D1994" w:rsidP="009D1994">
            <w:pPr>
              <w:pStyle w:val="Paragraph"/>
              <w:ind w:firstLine="0"/>
              <w:rPr>
                <w:b/>
                <w:bCs/>
                <w:lang w:val="en"/>
              </w:rPr>
            </w:pPr>
            <w:r w:rsidRPr="00DE6919">
              <w:rPr>
                <w:b/>
                <w:bCs/>
                <w:noProof/>
              </w:rPr>
              <w:drawing>
                <wp:inline distT="0" distB="0" distL="0" distR="0" wp14:anchorId="2606DA1A" wp14:editId="533D91B4">
                  <wp:extent cx="2743200" cy="1955548"/>
                  <wp:effectExtent l="0" t="0" r="0" b="6985"/>
                  <wp:docPr id="1326673326" name="Picture 1326673326"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73326" name="Picture 1326673326" descr="A close-up of a microscope&#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r="1210" b="7296"/>
                          <a:stretch/>
                        </pic:blipFill>
                        <pic:spPr bwMode="auto">
                          <a:xfrm>
                            <a:off x="0" y="0"/>
                            <a:ext cx="2743200" cy="19555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73" w:type="dxa"/>
          </w:tcPr>
          <w:p w14:paraId="536CACF2" w14:textId="6B2C3462" w:rsidR="009D1994" w:rsidRDefault="009D1994" w:rsidP="009D1994">
            <w:pPr>
              <w:pStyle w:val="Paragraph"/>
              <w:ind w:firstLine="0"/>
              <w:rPr>
                <w:b/>
                <w:bCs/>
                <w:lang w:val="en"/>
              </w:rPr>
            </w:pPr>
            <w:r w:rsidRPr="00DE6919">
              <w:rPr>
                <w:b/>
                <w:bCs/>
                <w:noProof/>
              </w:rPr>
              <w:drawing>
                <wp:inline distT="0" distB="0" distL="0" distR="0" wp14:anchorId="19E282CD" wp14:editId="549840EA">
                  <wp:extent cx="2743200" cy="1950315"/>
                  <wp:effectExtent l="0" t="0" r="0" b="0"/>
                  <wp:docPr id="719214786" name="Picture 719214786" descr="A close-up of smo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14786" name="Picture 719214786" descr="A close-up of smok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950315"/>
                          </a:xfrm>
                          <a:prstGeom prst="rect">
                            <a:avLst/>
                          </a:prstGeom>
                          <a:noFill/>
                          <a:ln>
                            <a:noFill/>
                          </a:ln>
                        </pic:spPr>
                      </pic:pic>
                    </a:graphicData>
                  </a:graphic>
                </wp:inline>
              </w:drawing>
            </w:r>
          </w:p>
        </w:tc>
      </w:tr>
      <w:tr w:rsidR="009D1994" w14:paraId="5F936F5B" w14:textId="77777777" w:rsidTr="00690075">
        <w:trPr>
          <w:trHeight w:val="2983"/>
        </w:trPr>
        <w:tc>
          <w:tcPr>
            <w:tcW w:w="535" w:type="dxa"/>
          </w:tcPr>
          <w:p w14:paraId="4C59B1B0" w14:textId="77777777" w:rsidR="009D1994" w:rsidRDefault="009D1994" w:rsidP="009D1994">
            <w:pPr>
              <w:pStyle w:val="Paragraph"/>
              <w:ind w:firstLine="0"/>
              <w:jc w:val="center"/>
              <w:rPr>
                <w:b/>
                <w:bCs/>
              </w:rPr>
            </w:pPr>
          </w:p>
          <w:p w14:paraId="0538639D" w14:textId="77777777" w:rsidR="009D1994" w:rsidRDefault="009D1994" w:rsidP="009D1994">
            <w:pPr>
              <w:pStyle w:val="Paragraph"/>
              <w:ind w:firstLine="0"/>
              <w:jc w:val="center"/>
              <w:rPr>
                <w:b/>
                <w:bCs/>
              </w:rPr>
            </w:pPr>
          </w:p>
          <w:p w14:paraId="6FA11BFE" w14:textId="77777777" w:rsidR="009D1994" w:rsidRDefault="009D1994" w:rsidP="009D1994">
            <w:pPr>
              <w:pStyle w:val="Paragraph"/>
              <w:ind w:firstLine="0"/>
              <w:jc w:val="center"/>
              <w:rPr>
                <w:b/>
                <w:bCs/>
              </w:rPr>
            </w:pPr>
          </w:p>
          <w:p w14:paraId="4945E200" w14:textId="77777777" w:rsidR="009D1994" w:rsidRDefault="009D1994" w:rsidP="009D1994">
            <w:pPr>
              <w:pStyle w:val="Paragraph"/>
              <w:ind w:firstLine="0"/>
              <w:jc w:val="center"/>
              <w:rPr>
                <w:b/>
                <w:bCs/>
              </w:rPr>
            </w:pPr>
          </w:p>
          <w:p w14:paraId="149572FB" w14:textId="77777777" w:rsidR="009D1994" w:rsidRDefault="009D1994" w:rsidP="009D1994">
            <w:pPr>
              <w:pStyle w:val="Paragraph"/>
              <w:ind w:firstLine="0"/>
              <w:jc w:val="center"/>
              <w:rPr>
                <w:b/>
                <w:bCs/>
              </w:rPr>
            </w:pPr>
          </w:p>
          <w:p w14:paraId="7FBCA359" w14:textId="77777777" w:rsidR="009D1994" w:rsidRDefault="009D1994" w:rsidP="009D1994">
            <w:pPr>
              <w:pStyle w:val="Paragraph"/>
              <w:ind w:firstLine="0"/>
              <w:jc w:val="center"/>
              <w:rPr>
                <w:b/>
                <w:bCs/>
              </w:rPr>
            </w:pPr>
          </w:p>
          <w:p w14:paraId="0E506EFE" w14:textId="4468B38B" w:rsidR="009D1994" w:rsidRPr="00DE6919" w:rsidRDefault="009D1994" w:rsidP="009D1994">
            <w:pPr>
              <w:pStyle w:val="Paragraph"/>
              <w:ind w:firstLine="0"/>
              <w:jc w:val="center"/>
              <w:rPr>
                <w:b/>
                <w:bCs/>
              </w:rPr>
            </w:pPr>
            <w:r>
              <w:rPr>
                <w:b/>
                <w:bCs/>
              </w:rPr>
              <w:t>(b)</w:t>
            </w:r>
          </w:p>
        </w:tc>
        <w:tc>
          <w:tcPr>
            <w:tcW w:w="4406" w:type="dxa"/>
          </w:tcPr>
          <w:p w14:paraId="57FFB75E" w14:textId="0F8F7A38" w:rsidR="009D1994" w:rsidRDefault="009D1994" w:rsidP="009D1994">
            <w:pPr>
              <w:pStyle w:val="Paragraph"/>
              <w:ind w:firstLine="0"/>
              <w:rPr>
                <w:b/>
                <w:bCs/>
                <w:lang w:val="en"/>
              </w:rPr>
            </w:pPr>
            <w:r w:rsidRPr="00DE6919">
              <w:rPr>
                <w:b/>
                <w:bCs/>
                <w:noProof/>
              </w:rPr>
              <w:drawing>
                <wp:inline distT="0" distB="0" distL="0" distR="0" wp14:anchorId="45D5B1DF" wp14:editId="72FB57B9">
                  <wp:extent cx="2651760" cy="1855356"/>
                  <wp:effectExtent l="0" t="0" r="0" b="0"/>
                  <wp:docPr id="1566483812" name="Picture 1566483812"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83812" name="Picture 1566483812" descr="A close-up of a microscop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1760" cy="1855356"/>
                          </a:xfrm>
                          <a:prstGeom prst="rect">
                            <a:avLst/>
                          </a:prstGeom>
                          <a:noFill/>
                          <a:ln>
                            <a:noFill/>
                          </a:ln>
                        </pic:spPr>
                      </pic:pic>
                    </a:graphicData>
                  </a:graphic>
                </wp:inline>
              </w:drawing>
            </w:r>
          </w:p>
        </w:tc>
        <w:tc>
          <w:tcPr>
            <w:tcW w:w="4373" w:type="dxa"/>
          </w:tcPr>
          <w:p w14:paraId="082A733C" w14:textId="011664E9" w:rsidR="009D1994" w:rsidRDefault="009D1994" w:rsidP="009D1994">
            <w:pPr>
              <w:pStyle w:val="Paragraph"/>
              <w:ind w:firstLine="0"/>
              <w:rPr>
                <w:b/>
                <w:bCs/>
                <w:lang w:val="en"/>
              </w:rPr>
            </w:pPr>
            <w:r w:rsidRPr="00DE6919">
              <w:rPr>
                <w:b/>
                <w:bCs/>
                <w:noProof/>
              </w:rPr>
              <w:drawing>
                <wp:inline distT="0" distB="0" distL="0" distR="0" wp14:anchorId="5329F99D" wp14:editId="28EE2BF1">
                  <wp:extent cx="2651760" cy="1871309"/>
                  <wp:effectExtent l="0" t="0" r="0" b="0"/>
                  <wp:docPr id="1718593552" name="Picture 1718593552" descr="A close-up of a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93552" name="Picture 1718593552" descr="A close-up of a white objec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1760" cy="1871309"/>
                          </a:xfrm>
                          <a:prstGeom prst="rect">
                            <a:avLst/>
                          </a:prstGeom>
                          <a:noFill/>
                          <a:ln>
                            <a:noFill/>
                          </a:ln>
                        </pic:spPr>
                      </pic:pic>
                    </a:graphicData>
                  </a:graphic>
                </wp:inline>
              </w:drawing>
            </w:r>
          </w:p>
        </w:tc>
      </w:tr>
    </w:tbl>
    <w:p w14:paraId="032713D0" w14:textId="35EFA456" w:rsidR="00DE6919" w:rsidRPr="00DE6919" w:rsidRDefault="00DE6919" w:rsidP="00A929FA">
      <w:pPr>
        <w:pStyle w:val="Paragraph"/>
        <w:jc w:val="center"/>
      </w:pPr>
      <w:r w:rsidRPr="00A929FA">
        <w:rPr>
          <w:b/>
          <w:bCs/>
          <w:sz w:val="18"/>
          <w:szCs w:val="18"/>
          <w:lang w:val="en"/>
        </w:rPr>
        <w:t>Figure 3:</w:t>
      </w:r>
      <w:r w:rsidRPr="00A929FA">
        <w:rPr>
          <w:sz w:val="18"/>
          <w:szCs w:val="18"/>
          <w:lang w:val="en"/>
        </w:rPr>
        <w:t xml:space="preserve"> (a</w:t>
      </w:r>
      <w:proofErr w:type="gramStart"/>
      <w:r w:rsidRPr="00A929FA">
        <w:rPr>
          <w:sz w:val="18"/>
          <w:szCs w:val="18"/>
          <w:lang w:val="en"/>
        </w:rPr>
        <w:t>) :</w:t>
      </w:r>
      <w:proofErr w:type="gramEnd"/>
      <w:r w:rsidRPr="00A929FA">
        <w:rPr>
          <w:sz w:val="18"/>
          <w:szCs w:val="18"/>
          <w:lang w:val="en"/>
        </w:rPr>
        <w:t xml:space="preserve"> SEM Analysis </w:t>
      </w:r>
      <w:proofErr w:type="gramStart"/>
      <w:r w:rsidRPr="00A929FA">
        <w:rPr>
          <w:sz w:val="18"/>
          <w:szCs w:val="18"/>
          <w:lang w:val="en"/>
        </w:rPr>
        <w:t xml:space="preserve">of </w:t>
      </w:r>
      <w:r w:rsidRPr="00A929FA">
        <w:rPr>
          <w:sz w:val="18"/>
          <w:szCs w:val="18"/>
        </w:rPr>
        <w:t xml:space="preserve"> FeCl</w:t>
      </w:r>
      <w:proofErr w:type="gramEnd"/>
      <w:r w:rsidRPr="00A929FA">
        <w:rPr>
          <w:sz w:val="18"/>
          <w:szCs w:val="18"/>
          <w:vertAlign w:val="subscript"/>
        </w:rPr>
        <w:t xml:space="preserve">3 </w:t>
      </w:r>
      <w:proofErr w:type="gramStart"/>
      <w:r w:rsidRPr="00A929FA">
        <w:rPr>
          <w:sz w:val="18"/>
          <w:szCs w:val="18"/>
        </w:rPr>
        <w:t xml:space="preserve">-  </w:t>
      </w:r>
      <w:proofErr w:type="spellStart"/>
      <w:r w:rsidRPr="00A929FA">
        <w:rPr>
          <w:sz w:val="18"/>
          <w:szCs w:val="18"/>
        </w:rPr>
        <w:t>Procain</w:t>
      </w:r>
      <w:proofErr w:type="spellEnd"/>
      <w:proofErr w:type="gramEnd"/>
      <w:r w:rsidRPr="00A929FA">
        <w:rPr>
          <w:sz w:val="18"/>
          <w:szCs w:val="18"/>
        </w:rPr>
        <w:t xml:space="preserve"> (</w:t>
      </w:r>
      <w:proofErr w:type="spellStart"/>
      <w:r w:rsidRPr="00A929FA">
        <w:rPr>
          <w:sz w:val="18"/>
          <w:szCs w:val="18"/>
        </w:rPr>
        <w:t>blak</w:t>
      </w:r>
      <w:proofErr w:type="spellEnd"/>
      <w:r w:rsidRPr="00A929FA">
        <w:rPr>
          <w:sz w:val="18"/>
          <w:szCs w:val="18"/>
        </w:rPr>
        <w:t>)</w:t>
      </w:r>
      <w:r w:rsidR="00A929FA">
        <w:rPr>
          <w:sz w:val="18"/>
          <w:szCs w:val="18"/>
        </w:rPr>
        <w:t xml:space="preserve"> </w:t>
      </w:r>
      <w:r w:rsidRPr="00DE6919">
        <w:t>(b</w:t>
      </w:r>
      <w:proofErr w:type="gramStart"/>
      <w:r w:rsidRPr="00DE6919">
        <w:t>) :</w:t>
      </w:r>
      <w:proofErr w:type="gramEnd"/>
      <w:r w:rsidRPr="00DE6919">
        <w:rPr>
          <w:lang w:val="en"/>
        </w:rPr>
        <w:t xml:space="preserve">  SEM Analysis of </w:t>
      </w:r>
      <w:proofErr w:type="spellStart"/>
      <w:r w:rsidRPr="00DE6919">
        <w:t>salibtumol</w:t>
      </w:r>
      <w:proofErr w:type="spellEnd"/>
      <w:r w:rsidRPr="00DE6919">
        <w:t xml:space="preserve"> - FeCl</w:t>
      </w:r>
      <w:r w:rsidRPr="00DE6919">
        <w:rPr>
          <w:vertAlign w:val="subscript"/>
        </w:rPr>
        <w:t xml:space="preserve">3 </w:t>
      </w:r>
      <w:proofErr w:type="gramStart"/>
      <w:r w:rsidRPr="00DE6919">
        <w:t xml:space="preserve">-  </w:t>
      </w:r>
      <w:proofErr w:type="spellStart"/>
      <w:r w:rsidRPr="00DE6919">
        <w:t>Procain</w:t>
      </w:r>
      <w:proofErr w:type="spellEnd"/>
      <w:proofErr w:type="gramEnd"/>
      <w:r w:rsidRPr="00DE6919">
        <w:t xml:space="preserve"> system</w:t>
      </w:r>
    </w:p>
    <w:p w14:paraId="225C1938" w14:textId="77777777" w:rsidR="00A929FA" w:rsidRDefault="00A929FA" w:rsidP="00A929FA">
      <w:pPr>
        <w:pStyle w:val="Paragraph"/>
        <w:rPr>
          <w:lang w:val="en"/>
        </w:rPr>
      </w:pPr>
      <w:r w:rsidRPr="00DE6919">
        <w:rPr>
          <w:lang w:val="en"/>
        </w:rPr>
        <w:lastRenderedPageBreak/>
        <w:t>This pattern indicates the absence of any effective chemical reaction, as the relationship between the components is limited to weak physical attractions that lead to the formation of unstable aggregates, typical of chemically inactive or inert samples that do not contain a drug capable of reacting.</w:t>
      </w:r>
      <w:r>
        <w:rPr>
          <w:lang w:val="en"/>
        </w:rPr>
        <w:t xml:space="preserve"> I</w:t>
      </w:r>
      <w:r w:rsidRPr="00DE6919">
        <w:rPr>
          <w:lang w:val="en"/>
        </w:rPr>
        <w:t>mage (b), which represents the sample containing salbutamol with procaine and ferric chloride, shows a clear shift in surface appearance, with the particles becoming more regular, elongated or rod-shaped, and with a smoother, more homogeneous appearance. This change indicates a true chemical reaction that led to a rearrangement of the molecular structure and the formation of a new compound or stable nanoparticles. The homogeneity in shape and size also reflects that the reaction products are similar in composition and properties, which is typical of samples that underwent orderly and specific reactions.</w:t>
      </w:r>
      <w:r>
        <w:rPr>
          <w:lang w:val="en"/>
        </w:rPr>
        <w:t xml:space="preserve"> </w:t>
      </w:r>
      <w:r w:rsidRPr="00DE6919">
        <w:rPr>
          <w:lang w:val="en"/>
        </w:rPr>
        <w:t xml:space="preserve">Thus, image (a) represents the initial state before the reaction, where random clusters predominate, while image (b) reflects the final state after the reaction, where an orderly nanostructure appears to have formed </w:t>
      </w:r>
      <w:proofErr w:type="gramStart"/>
      <w:r w:rsidRPr="00DE6919">
        <w:rPr>
          <w:lang w:val="en"/>
        </w:rPr>
        <w:t>as a result of</w:t>
      </w:r>
      <w:proofErr w:type="gramEnd"/>
      <w:r w:rsidRPr="00DE6919">
        <w:rPr>
          <w:lang w:val="en"/>
        </w:rPr>
        <w:t xml:space="preserve"> the reaction between salbutamol and procaine in the presence of ferric ions.</w:t>
      </w:r>
    </w:p>
    <w:p w14:paraId="0D2FC55E" w14:textId="077A061D" w:rsidR="00DE6919" w:rsidRPr="00DE6919" w:rsidRDefault="00DE6919" w:rsidP="00690075">
      <w:pPr>
        <w:pStyle w:val="Paragraph"/>
        <w:spacing w:before="240" w:after="240"/>
        <w:ind w:firstLine="0"/>
        <w:jc w:val="center"/>
        <w:rPr>
          <w:sz w:val="24"/>
          <w:szCs w:val="24"/>
        </w:rPr>
      </w:pPr>
      <w:r w:rsidRPr="00DE6919">
        <w:rPr>
          <w:b/>
          <w:bCs/>
          <w:sz w:val="24"/>
          <w:szCs w:val="24"/>
          <w:lang w:val="en"/>
        </w:rPr>
        <w:t>Calibration Curve</w:t>
      </w:r>
    </w:p>
    <w:p w14:paraId="7CB36078" w14:textId="38F084E0" w:rsidR="00DE6919" w:rsidRDefault="00DE6919" w:rsidP="00DE6919">
      <w:pPr>
        <w:pStyle w:val="Paragraph"/>
        <w:rPr>
          <w:lang w:val="en"/>
        </w:rPr>
      </w:pPr>
      <w:r w:rsidRPr="00DE6919">
        <w:rPr>
          <w:rtl/>
        </w:rPr>
        <w:tab/>
      </w:r>
      <w:r w:rsidRPr="00DE6919">
        <w:t xml:space="preserve">Under the optimum experimental </w:t>
      </w:r>
      <w:proofErr w:type="gramStart"/>
      <w:r w:rsidRPr="00DE6919">
        <w:t>condition ,</w:t>
      </w:r>
      <w:r w:rsidRPr="00DE6919">
        <w:rPr>
          <w:lang w:val="en"/>
        </w:rPr>
        <w:t>the</w:t>
      </w:r>
      <w:proofErr w:type="gramEnd"/>
      <w:r w:rsidRPr="00DE6919">
        <w:rPr>
          <w:lang w:val="en"/>
        </w:rPr>
        <w:t xml:space="preserve">  absorbance VS. concentration was plotted </w:t>
      </w:r>
      <w:r w:rsidRPr="00DE6919">
        <w:t xml:space="preserve">over </w:t>
      </w:r>
      <w:r w:rsidRPr="00DE6919">
        <w:rPr>
          <w:lang w:val="en"/>
        </w:rPr>
        <w:t>the range of concentrations (2-40) µg/ml of salbutamol (Figure 3).</w:t>
      </w:r>
    </w:p>
    <w:p w14:paraId="1FB6D2D9" w14:textId="77777777" w:rsidR="004C1003" w:rsidRDefault="004C1003" w:rsidP="004C1003">
      <w:pPr>
        <w:pStyle w:val="Paragraph"/>
        <w:ind w:firstLine="0"/>
        <w:rPr>
          <w:lang w:val="en"/>
        </w:rPr>
      </w:pPr>
    </w:p>
    <w:tbl>
      <w:tblPr>
        <w:tblStyle w:val="TableGrid"/>
        <w:tblW w:w="0" w:type="auto"/>
        <w:jc w:val="center"/>
        <w:tblLook w:val="04A0" w:firstRow="1" w:lastRow="0" w:firstColumn="1" w:lastColumn="0" w:noHBand="0" w:noVBand="1"/>
      </w:tblPr>
      <w:tblGrid>
        <w:gridCol w:w="7479"/>
      </w:tblGrid>
      <w:tr w:rsidR="004C1003" w14:paraId="6BBC3648" w14:textId="77777777" w:rsidTr="004C1003">
        <w:trPr>
          <w:jc w:val="center"/>
        </w:trPr>
        <w:tc>
          <w:tcPr>
            <w:tcW w:w="7479" w:type="dxa"/>
          </w:tcPr>
          <w:p w14:paraId="11BBC689" w14:textId="5853B470" w:rsidR="004C1003" w:rsidRDefault="004C1003" w:rsidP="004C1003">
            <w:pPr>
              <w:pStyle w:val="Paragraph"/>
              <w:ind w:firstLine="0"/>
              <w:jc w:val="center"/>
              <w:rPr>
                <w:lang w:val="en"/>
              </w:rPr>
            </w:pPr>
            <w:r w:rsidRPr="00DE6919">
              <w:rPr>
                <w:noProof/>
              </w:rPr>
              <w:drawing>
                <wp:inline distT="0" distB="0" distL="0" distR="0" wp14:anchorId="1E3E1FC8" wp14:editId="70F39920">
                  <wp:extent cx="4572000" cy="1704975"/>
                  <wp:effectExtent l="0" t="0" r="0" b="9525"/>
                  <wp:docPr id="1998477042" name="Chart 1998477042">
                    <a:extLst xmlns:a="http://schemas.openxmlformats.org/drawingml/2006/main">
                      <a:ext uri="{FF2B5EF4-FFF2-40B4-BE49-F238E27FC236}">
                        <a16:creationId xmlns:a16="http://schemas.microsoft.com/office/drawing/2014/main" id="{D9C85E0D-5482-3E03-1427-6F1B3F0FDA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12956A56" w14:textId="183A23AA" w:rsidR="00DE6919" w:rsidRPr="00DE6919" w:rsidRDefault="009D1994" w:rsidP="004C1003">
      <w:pPr>
        <w:pStyle w:val="Paragraph"/>
        <w:jc w:val="center"/>
        <w:rPr>
          <w:sz w:val="18"/>
          <w:szCs w:val="18"/>
        </w:rPr>
      </w:pPr>
      <w:r w:rsidRPr="00DE6919">
        <w:rPr>
          <w:b/>
          <w:bCs/>
          <w:sz w:val="18"/>
          <w:szCs w:val="18"/>
          <w:lang w:val="en"/>
        </w:rPr>
        <w:t>FIGURE 4</w:t>
      </w:r>
      <w:r>
        <w:rPr>
          <w:b/>
          <w:bCs/>
          <w:sz w:val="18"/>
          <w:szCs w:val="18"/>
          <w:lang w:val="en"/>
        </w:rPr>
        <w:t>.</w:t>
      </w:r>
      <w:r w:rsidRPr="00DE6919">
        <w:rPr>
          <w:sz w:val="18"/>
          <w:szCs w:val="18"/>
          <w:lang w:val="en"/>
        </w:rPr>
        <w:t xml:space="preserve"> </w:t>
      </w:r>
      <w:r w:rsidR="00DE6919" w:rsidRPr="00DE6919">
        <w:rPr>
          <w:sz w:val="18"/>
          <w:szCs w:val="18"/>
          <w:lang w:val="en"/>
        </w:rPr>
        <w:t xml:space="preserve">Calibration curve of </w:t>
      </w:r>
      <w:proofErr w:type="spellStart"/>
      <w:r w:rsidR="00DE6919" w:rsidRPr="00DE6919">
        <w:rPr>
          <w:sz w:val="18"/>
          <w:szCs w:val="18"/>
        </w:rPr>
        <w:t>salibtumol</w:t>
      </w:r>
      <w:proofErr w:type="spellEnd"/>
      <w:r w:rsidR="00DE6919" w:rsidRPr="00DE6919">
        <w:rPr>
          <w:sz w:val="18"/>
          <w:szCs w:val="18"/>
        </w:rPr>
        <w:t xml:space="preserve"> - FeCl</w:t>
      </w:r>
      <w:r w:rsidR="00DE6919" w:rsidRPr="00DE6919">
        <w:rPr>
          <w:sz w:val="18"/>
          <w:szCs w:val="18"/>
          <w:vertAlign w:val="subscript"/>
        </w:rPr>
        <w:t xml:space="preserve">3 </w:t>
      </w:r>
      <w:proofErr w:type="gramStart"/>
      <w:r w:rsidR="00DE6919" w:rsidRPr="00DE6919">
        <w:rPr>
          <w:sz w:val="18"/>
          <w:szCs w:val="18"/>
        </w:rPr>
        <w:t xml:space="preserve">-  </w:t>
      </w:r>
      <w:proofErr w:type="spellStart"/>
      <w:r w:rsidR="00DE6919" w:rsidRPr="00DE6919">
        <w:rPr>
          <w:sz w:val="18"/>
          <w:szCs w:val="18"/>
        </w:rPr>
        <w:t>Procain</w:t>
      </w:r>
      <w:proofErr w:type="spellEnd"/>
      <w:proofErr w:type="gramEnd"/>
      <w:r w:rsidR="00DE6919" w:rsidRPr="00DE6919">
        <w:rPr>
          <w:sz w:val="18"/>
          <w:szCs w:val="18"/>
        </w:rPr>
        <w:t xml:space="preserve"> system</w:t>
      </w:r>
    </w:p>
    <w:p w14:paraId="13644279" w14:textId="77777777" w:rsidR="004C1003" w:rsidRDefault="004C1003" w:rsidP="004C1003">
      <w:pPr>
        <w:pStyle w:val="Paragraph"/>
        <w:ind w:firstLine="0"/>
        <w:rPr>
          <w:lang w:val="en-GB"/>
        </w:rPr>
      </w:pPr>
    </w:p>
    <w:p w14:paraId="091D1726" w14:textId="409E4906" w:rsidR="00DE6919" w:rsidRPr="00DE6919" w:rsidRDefault="00DE6919" w:rsidP="00DE6919">
      <w:pPr>
        <w:pStyle w:val="Paragraph"/>
        <w:rPr>
          <w:rtl/>
        </w:rPr>
      </w:pPr>
      <w:r w:rsidRPr="00DE6919">
        <w:t>The linear regression equation is with correlation coefficient of 0.9975 and the molar absorptivity of the colored product was 6.7246 x 10</w:t>
      </w:r>
      <w:r w:rsidRPr="00DE6919">
        <w:rPr>
          <w:vertAlign w:val="superscript"/>
        </w:rPr>
        <w:t xml:space="preserve">3 </w:t>
      </w:r>
      <w:r w:rsidRPr="00DE6919">
        <w:t>L.mol</w:t>
      </w:r>
      <w:r w:rsidRPr="00DE6919">
        <w:rPr>
          <w:vertAlign w:val="superscript"/>
        </w:rPr>
        <w:t>-1</w:t>
      </w:r>
      <w:r w:rsidRPr="00DE6919">
        <w:t>.cm</w:t>
      </w:r>
      <w:r w:rsidRPr="00DE6919">
        <w:rPr>
          <w:vertAlign w:val="superscript"/>
        </w:rPr>
        <w:t>-1</w:t>
      </w:r>
      <w:r w:rsidRPr="00DE6919">
        <w:t xml:space="preserve"> and Sandell’s index of 0.0355 µgcm</w:t>
      </w:r>
      <w:r w:rsidRPr="00DE6919">
        <w:rPr>
          <w:vertAlign w:val="superscript"/>
        </w:rPr>
        <w:t>-2</w:t>
      </w:r>
      <w:r w:rsidRPr="00DE6919">
        <w:t>, which indicates that the method is highly sensitive.</w:t>
      </w:r>
    </w:p>
    <w:p w14:paraId="3C0DBF3B" w14:textId="27AC16F1" w:rsidR="00DE6919" w:rsidRPr="00DE6919" w:rsidRDefault="00DE6919" w:rsidP="00690075">
      <w:pPr>
        <w:pStyle w:val="Paragraph"/>
        <w:spacing w:before="240" w:after="240"/>
        <w:ind w:firstLine="0"/>
        <w:jc w:val="center"/>
        <w:rPr>
          <w:b/>
          <w:bCs/>
          <w:sz w:val="24"/>
          <w:szCs w:val="24"/>
          <w:lang w:val="en"/>
        </w:rPr>
      </w:pPr>
      <w:r w:rsidRPr="00DE6919">
        <w:rPr>
          <w:b/>
          <w:bCs/>
          <w:sz w:val="24"/>
          <w:szCs w:val="24"/>
          <w:lang w:val="en"/>
        </w:rPr>
        <w:t>Accuracy and Precision</w:t>
      </w:r>
    </w:p>
    <w:p w14:paraId="766E1DA3" w14:textId="2CA3EC46" w:rsidR="00DE6919" w:rsidRDefault="00DE6919" w:rsidP="00DE6919">
      <w:pPr>
        <w:pStyle w:val="Paragraph"/>
        <w:rPr>
          <w:lang w:val="en"/>
        </w:rPr>
      </w:pPr>
      <w:r w:rsidRPr="00DE6919">
        <w:rPr>
          <w:rtl/>
        </w:rPr>
        <w:tab/>
      </w:r>
      <w:r w:rsidRPr="00DE6919">
        <w:rPr>
          <w:lang w:val="en"/>
        </w:rPr>
        <w:t>The suggested method was repeated at three different concentrations (5,20,30) µg/ ml of salbutamol solution,</w:t>
      </w:r>
      <w:r w:rsidRPr="00DE6919">
        <w:t xml:space="preserve"> and the results showed that an accuracy (average recovery %) the relative standard deviation [22] for analyzing </w:t>
      </w:r>
      <w:proofErr w:type="gramStart"/>
      <w:r w:rsidRPr="00DE6919">
        <w:t xml:space="preserve">indicated </w:t>
      </w:r>
      <w:r w:rsidRPr="00DE6919">
        <w:rPr>
          <w:lang w:val="en"/>
        </w:rPr>
        <w:t xml:space="preserve"> that</w:t>
      </w:r>
      <w:proofErr w:type="gramEnd"/>
      <w:r w:rsidRPr="00DE6919">
        <w:rPr>
          <w:lang w:val="en"/>
        </w:rPr>
        <w:t xml:space="preserve"> the method has high accuracy and precision (Table 11). </w:t>
      </w:r>
    </w:p>
    <w:p w14:paraId="24F02ABA" w14:textId="77777777" w:rsidR="004C1003" w:rsidRPr="00DE6919" w:rsidRDefault="004C1003" w:rsidP="004C1003">
      <w:pPr>
        <w:pStyle w:val="Paragraph"/>
        <w:ind w:firstLine="0"/>
        <w:rPr>
          <w:lang w:val="en"/>
        </w:rPr>
      </w:pPr>
    </w:p>
    <w:p w14:paraId="7973E2EF" w14:textId="3C4CFC20" w:rsidR="00DE6919" w:rsidRPr="00DE6919" w:rsidRDefault="004C1003" w:rsidP="004C1003">
      <w:pPr>
        <w:pStyle w:val="Paragraph"/>
        <w:jc w:val="center"/>
        <w:rPr>
          <w:sz w:val="18"/>
          <w:szCs w:val="18"/>
          <w:rtl/>
        </w:rPr>
      </w:pPr>
      <w:r w:rsidRPr="004C1003">
        <w:rPr>
          <w:b/>
          <w:bCs/>
          <w:sz w:val="18"/>
          <w:szCs w:val="18"/>
          <w:lang w:val="en"/>
        </w:rPr>
        <w:t>TABLE 11.</w:t>
      </w:r>
      <w:r w:rsidRPr="004C1003">
        <w:rPr>
          <w:sz w:val="18"/>
          <w:szCs w:val="18"/>
          <w:lang w:val="en"/>
        </w:rPr>
        <w:t xml:space="preserve"> </w:t>
      </w:r>
      <w:r w:rsidR="00DE6919" w:rsidRPr="00DE6919">
        <w:rPr>
          <w:sz w:val="18"/>
          <w:szCs w:val="18"/>
          <w:lang w:val="en"/>
        </w:rPr>
        <w:t>Accuracy and Precision</w:t>
      </w:r>
    </w:p>
    <w:tbl>
      <w:tblPr>
        <w:tblStyle w:val="TableGrid"/>
        <w:bidiVisual/>
        <w:tblW w:w="4838" w:type="pct"/>
        <w:jc w:val="center"/>
        <w:tblBorders>
          <w:top w:val="none" w:sz="0" w:space="0" w:color="auto"/>
          <w:left w:val="none" w:sz="0" w:space="0" w:color="auto"/>
          <w:right w:val="none" w:sz="0" w:space="0" w:color="auto"/>
          <w:insideV w:val="none" w:sz="0" w:space="0" w:color="auto"/>
        </w:tblBorders>
        <w:shd w:val="clear" w:color="auto" w:fill="FFFFFF" w:themeFill="background1"/>
        <w:tblLook w:val="04A0" w:firstRow="1" w:lastRow="0" w:firstColumn="1" w:lastColumn="0" w:noHBand="0" w:noVBand="1"/>
      </w:tblPr>
      <w:tblGrid>
        <w:gridCol w:w="1098"/>
        <w:gridCol w:w="1599"/>
        <w:gridCol w:w="1599"/>
        <w:gridCol w:w="2418"/>
        <w:gridCol w:w="2552"/>
      </w:tblGrid>
      <w:tr w:rsidR="00DE6919" w:rsidRPr="00DE6919" w14:paraId="5B345684" w14:textId="77777777" w:rsidTr="00690075">
        <w:trPr>
          <w:trHeight w:val="686"/>
          <w:jc w:val="center"/>
        </w:trPr>
        <w:tc>
          <w:tcPr>
            <w:tcW w:w="592" w:type="pct"/>
            <w:tcBorders>
              <w:top w:val="single" w:sz="4" w:space="0" w:color="auto"/>
            </w:tcBorders>
            <w:shd w:val="clear" w:color="auto" w:fill="FFFFFF" w:themeFill="background1"/>
            <w:vAlign w:val="center"/>
          </w:tcPr>
          <w:p w14:paraId="6DD5DA3D" w14:textId="77777777" w:rsidR="00DE6919" w:rsidRPr="00DE6919" w:rsidRDefault="00DE6919" w:rsidP="00DE6919">
            <w:pPr>
              <w:pStyle w:val="Paragraph"/>
              <w:rPr>
                <w:b/>
                <w:bCs/>
                <w:rtl/>
              </w:rPr>
            </w:pPr>
            <w:r w:rsidRPr="00DE6919">
              <w:rPr>
                <w:b/>
                <w:bCs/>
              </w:rPr>
              <w:t>RSD%</w:t>
            </w:r>
          </w:p>
        </w:tc>
        <w:tc>
          <w:tcPr>
            <w:tcW w:w="863" w:type="pct"/>
            <w:tcBorders>
              <w:top w:val="single" w:sz="4" w:space="0" w:color="auto"/>
            </w:tcBorders>
            <w:shd w:val="clear" w:color="auto" w:fill="FFFFFF" w:themeFill="background1"/>
            <w:vAlign w:val="center"/>
          </w:tcPr>
          <w:p w14:paraId="40225A42" w14:textId="77777777" w:rsidR="00DE6919" w:rsidRPr="00DE6919" w:rsidRDefault="00DE6919" w:rsidP="00DE6919">
            <w:pPr>
              <w:pStyle w:val="Paragraph"/>
              <w:rPr>
                <w:b/>
                <w:bCs/>
                <w:rtl/>
              </w:rPr>
            </w:pPr>
            <w:r w:rsidRPr="00DE6919">
              <w:rPr>
                <w:b/>
                <w:bCs/>
              </w:rPr>
              <w:t>Average of Recovery%</w:t>
            </w:r>
          </w:p>
        </w:tc>
        <w:tc>
          <w:tcPr>
            <w:tcW w:w="863" w:type="pct"/>
            <w:tcBorders>
              <w:top w:val="single" w:sz="4" w:space="0" w:color="auto"/>
            </w:tcBorders>
            <w:shd w:val="clear" w:color="auto" w:fill="FFFFFF" w:themeFill="background1"/>
            <w:vAlign w:val="center"/>
          </w:tcPr>
          <w:p w14:paraId="00ED78D0" w14:textId="77777777" w:rsidR="00DE6919" w:rsidRPr="00DE6919" w:rsidRDefault="00DE6919" w:rsidP="00DE6919">
            <w:pPr>
              <w:pStyle w:val="Paragraph"/>
              <w:rPr>
                <w:b/>
                <w:bCs/>
                <w:rtl/>
              </w:rPr>
            </w:pPr>
            <w:r w:rsidRPr="00DE6919">
              <w:rPr>
                <w:b/>
                <w:bCs/>
              </w:rPr>
              <w:t>Recovery%</w:t>
            </w:r>
          </w:p>
        </w:tc>
        <w:tc>
          <w:tcPr>
            <w:tcW w:w="1305" w:type="pct"/>
            <w:tcBorders>
              <w:top w:val="single" w:sz="4" w:space="0" w:color="auto"/>
            </w:tcBorders>
            <w:shd w:val="clear" w:color="auto" w:fill="FFFFFF" w:themeFill="background1"/>
            <w:vAlign w:val="center"/>
          </w:tcPr>
          <w:p w14:paraId="31406714" w14:textId="77777777" w:rsidR="00DE6919" w:rsidRPr="00DE6919" w:rsidRDefault="00DE6919" w:rsidP="00DE6919">
            <w:pPr>
              <w:pStyle w:val="Paragraph"/>
              <w:rPr>
                <w:b/>
                <w:bCs/>
                <w:rtl/>
              </w:rPr>
            </w:pPr>
            <w:r w:rsidRPr="00DE6919">
              <w:rPr>
                <w:b/>
                <w:bCs/>
              </w:rPr>
              <w:t xml:space="preserve">Concentration of </w:t>
            </w:r>
            <w:proofErr w:type="gramStart"/>
            <w:r w:rsidRPr="00DE6919">
              <w:rPr>
                <w:b/>
                <w:bCs/>
              </w:rPr>
              <w:t>Salbutamol  (</w:t>
            </w:r>
            <w:proofErr w:type="gramEnd"/>
            <w:r w:rsidRPr="00DE6919">
              <w:rPr>
                <w:b/>
                <w:bCs/>
              </w:rPr>
              <w:t xml:space="preserve">found) </w:t>
            </w:r>
            <w:proofErr w:type="spellStart"/>
            <w:r w:rsidRPr="00DE6919">
              <w:rPr>
                <w:b/>
                <w:bCs/>
              </w:rPr>
              <w:t>μg</w:t>
            </w:r>
            <w:proofErr w:type="spellEnd"/>
            <w:r w:rsidRPr="00DE6919">
              <w:rPr>
                <w:b/>
                <w:bCs/>
              </w:rPr>
              <w:t xml:space="preserve"> /ml</w:t>
            </w:r>
          </w:p>
        </w:tc>
        <w:tc>
          <w:tcPr>
            <w:tcW w:w="1377" w:type="pct"/>
            <w:tcBorders>
              <w:top w:val="single" w:sz="4" w:space="0" w:color="auto"/>
            </w:tcBorders>
            <w:shd w:val="clear" w:color="auto" w:fill="FFFFFF" w:themeFill="background1"/>
            <w:vAlign w:val="center"/>
          </w:tcPr>
          <w:p w14:paraId="0EBF47DB" w14:textId="77777777" w:rsidR="00DE6919" w:rsidRPr="00DE6919" w:rsidRDefault="00DE6919" w:rsidP="00DE6919">
            <w:pPr>
              <w:pStyle w:val="Paragraph"/>
              <w:rPr>
                <w:b/>
                <w:bCs/>
                <w:rtl/>
              </w:rPr>
            </w:pPr>
            <w:r w:rsidRPr="00DE6919">
              <w:rPr>
                <w:b/>
                <w:bCs/>
              </w:rPr>
              <w:t xml:space="preserve">Concentration </w:t>
            </w:r>
            <w:proofErr w:type="gramStart"/>
            <w:r w:rsidRPr="00DE6919">
              <w:rPr>
                <w:b/>
                <w:bCs/>
              </w:rPr>
              <w:t>of .salbutamol</w:t>
            </w:r>
            <w:proofErr w:type="gramEnd"/>
            <w:r w:rsidRPr="00DE6919">
              <w:rPr>
                <w:b/>
                <w:bCs/>
              </w:rPr>
              <w:t xml:space="preserve"> (taken) </w:t>
            </w:r>
            <w:proofErr w:type="spellStart"/>
            <w:r w:rsidRPr="00DE6919">
              <w:rPr>
                <w:b/>
                <w:bCs/>
              </w:rPr>
              <w:t>μg</w:t>
            </w:r>
            <w:proofErr w:type="spellEnd"/>
            <w:r w:rsidRPr="00DE6919">
              <w:rPr>
                <w:b/>
                <w:bCs/>
              </w:rPr>
              <w:t xml:space="preserve"> /ml</w:t>
            </w:r>
          </w:p>
        </w:tc>
      </w:tr>
      <w:tr w:rsidR="00DE6919" w:rsidRPr="00DE6919" w14:paraId="2DE77E9B" w14:textId="77777777" w:rsidTr="00690075">
        <w:trPr>
          <w:trHeight w:val="229"/>
          <w:jc w:val="center"/>
        </w:trPr>
        <w:tc>
          <w:tcPr>
            <w:tcW w:w="592" w:type="pct"/>
            <w:shd w:val="clear" w:color="auto" w:fill="FFFFFF" w:themeFill="background1"/>
            <w:vAlign w:val="center"/>
          </w:tcPr>
          <w:p w14:paraId="01E7DFC2" w14:textId="77777777" w:rsidR="00DE6919" w:rsidRPr="00DE6919" w:rsidRDefault="00DE6919" w:rsidP="00DE6919">
            <w:pPr>
              <w:pStyle w:val="Paragraph"/>
              <w:rPr>
                <w:rtl/>
              </w:rPr>
            </w:pPr>
            <w:r w:rsidRPr="00DE6919">
              <w:t>0.512</w:t>
            </w:r>
          </w:p>
        </w:tc>
        <w:tc>
          <w:tcPr>
            <w:tcW w:w="863" w:type="pct"/>
            <w:vMerge w:val="restart"/>
            <w:shd w:val="clear" w:color="auto" w:fill="FFFFFF" w:themeFill="background1"/>
            <w:vAlign w:val="center"/>
          </w:tcPr>
          <w:p w14:paraId="377FD085" w14:textId="77777777" w:rsidR="00DE6919" w:rsidRPr="00DE6919" w:rsidRDefault="00DE6919" w:rsidP="00DE6919">
            <w:pPr>
              <w:pStyle w:val="Paragraph"/>
              <w:rPr>
                <w:rtl/>
              </w:rPr>
            </w:pPr>
            <w:r w:rsidRPr="00DE6919">
              <w:t>98.00</w:t>
            </w:r>
          </w:p>
        </w:tc>
        <w:tc>
          <w:tcPr>
            <w:tcW w:w="863" w:type="pct"/>
            <w:shd w:val="clear" w:color="auto" w:fill="FFFFFF" w:themeFill="background1"/>
            <w:vAlign w:val="center"/>
          </w:tcPr>
          <w:p w14:paraId="3D6F5D41" w14:textId="77777777" w:rsidR="00DE6919" w:rsidRPr="00DE6919" w:rsidRDefault="00DE6919" w:rsidP="00DE6919">
            <w:pPr>
              <w:pStyle w:val="Paragraph"/>
              <w:rPr>
                <w:rtl/>
              </w:rPr>
            </w:pPr>
            <w:r w:rsidRPr="00DE6919">
              <w:t>93.40</w:t>
            </w:r>
          </w:p>
        </w:tc>
        <w:tc>
          <w:tcPr>
            <w:tcW w:w="1305" w:type="pct"/>
            <w:shd w:val="clear" w:color="auto" w:fill="FFFFFF" w:themeFill="background1"/>
            <w:vAlign w:val="center"/>
          </w:tcPr>
          <w:p w14:paraId="74595669" w14:textId="77777777" w:rsidR="00DE6919" w:rsidRPr="00DE6919" w:rsidRDefault="00DE6919" w:rsidP="00DE6919">
            <w:pPr>
              <w:pStyle w:val="Paragraph"/>
            </w:pPr>
            <w:r w:rsidRPr="00DE6919">
              <w:t>4.67</w:t>
            </w:r>
          </w:p>
        </w:tc>
        <w:tc>
          <w:tcPr>
            <w:tcW w:w="1377" w:type="pct"/>
            <w:shd w:val="clear" w:color="auto" w:fill="FFFFFF" w:themeFill="background1"/>
          </w:tcPr>
          <w:p w14:paraId="2254E525" w14:textId="77777777" w:rsidR="00DE6919" w:rsidRPr="00DE6919" w:rsidRDefault="00DE6919" w:rsidP="00DE6919">
            <w:pPr>
              <w:pStyle w:val="Paragraph"/>
              <w:rPr>
                <w:rtl/>
              </w:rPr>
            </w:pPr>
            <w:r w:rsidRPr="00DE6919">
              <w:t>5</w:t>
            </w:r>
          </w:p>
        </w:tc>
      </w:tr>
      <w:tr w:rsidR="00DE6919" w:rsidRPr="00DE6919" w14:paraId="57560478" w14:textId="77777777" w:rsidTr="00690075">
        <w:trPr>
          <w:trHeight w:val="229"/>
          <w:jc w:val="center"/>
        </w:trPr>
        <w:tc>
          <w:tcPr>
            <w:tcW w:w="592" w:type="pct"/>
            <w:shd w:val="clear" w:color="auto" w:fill="FFFFFF" w:themeFill="background1"/>
            <w:vAlign w:val="center"/>
          </w:tcPr>
          <w:p w14:paraId="24F0C2B2" w14:textId="77777777" w:rsidR="00DE6919" w:rsidRPr="00DE6919" w:rsidRDefault="00DE6919" w:rsidP="00DE6919">
            <w:pPr>
              <w:pStyle w:val="Paragraph"/>
              <w:rPr>
                <w:rtl/>
              </w:rPr>
            </w:pPr>
            <w:r w:rsidRPr="00DE6919">
              <w:t>0.207</w:t>
            </w:r>
          </w:p>
        </w:tc>
        <w:tc>
          <w:tcPr>
            <w:tcW w:w="863" w:type="pct"/>
            <w:vMerge/>
            <w:shd w:val="clear" w:color="auto" w:fill="FFFFFF" w:themeFill="background1"/>
            <w:vAlign w:val="center"/>
          </w:tcPr>
          <w:p w14:paraId="4369FDF5" w14:textId="77777777" w:rsidR="00DE6919" w:rsidRPr="00DE6919" w:rsidRDefault="00DE6919" w:rsidP="00DE6919">
            <w:pPr>
              <w:pStyle w:val="Paragraph"/>
              <w:rPr>
                <w:rtl/>
              </w:rPr>
            </w:pPr>
          </w:p>
        </w:tc>
        <w:tc>
          <w:tcPr>
            <w:tcW w:w="863" w:type="pct"/>
            <w:shd w:val="clear" w:color="auto" w:fill="FFFFFF" w:themeFill="background1"/>
            <w:vAlign w:val="center"/>
          </w:tcPr>
          <w:p w14:paraId="54406AEE" w14:textId="77777777" w:rsidR="00DE6919" w:rsidRPr="00DE6919" w:rsidRDefault="00DE6919" w:rsidP="00DE6919">
            <w:pPr>
              <w:pStyle w:val="Paragraph"/>
              <w:rPr>
                <w:rtl/>
              </w:rPr>
            </w:pPr>
            <w:r w:rsidRPr="00DE6919">
              <w:t>101.35</w:t>
            </w:r>
          </w:p>
        </w:tc>
        <w:tc>
          <w:tcPr>
            <w:tcW w:w="1305" w:type="pct"/>
            <w:shd w:val="clear" w:color="auto" w:fill="FFFFFF" w:themeFill="background1"/>
            <w:vAlign w:val="center"/>
          </w:tcPr>
          <w:p w14:paraId="46531EE0" w14:textId="77777777" w:rsidR="00DE6919" w:rsidRPr="00DE6919" w:rsidRDefault="00DE6919" w:rsidP="00DE6919">
            <w:pPr>
              <w:pStyle w:val="Paragraph"/>
              <w:rPr>
                <w:rtl/>
              </w:rPr>
            </w:pPr>
            <w:r w:rsidRPr="00DE6919">
              <w:t>20.27</w:t>
            </w:r>
          </w:p>
        </w:tc>
        <w:tc>
          <w:tcPr>
            <w:tcW w:w="1377" w:type="pct"/>
            <w:shd w:val="clear" w:color="auto" w:fill="FFFFFF" w:themeFill="background1"/>
          </w:tcPr>
          <w:p w14:paraId="7DD45F39" w14:textId="77777777" w:rsidR="00DE6919" w:rsidRPr="00DE6919" w:rsidRDefault="00DE6919" w:rsidP="00DE6919">
            <w:pPr>
              <w:pStyle w:val="Paragraph"/>
              <w:rPr>
                <w:rtl/>
              </w:rPr>
            </w:pPr>
            <w:r w:rsidRPr="00DE6919">
              <w:t>20</w:t>
            </w:r>
          </w:p>
        </w:tc>
      </w:tr>
      <w:tr w:rsidR="00DE6919" w:rsidRPr="00DE6919" w14:paraId="38CA2330" w14:textId="77777777" w:rsidTr="00690075">
        <w:trPr>
          <w:trHeight w:val="229"/>
          <w:jc w:val="center"/>
        </w:trPr>
        <w:tc>
          <w:tcPr>
            <w:tcW w:w="592" w:type="pct"/>
            <w:shd w:val="clear" w:color="auto" w:fill="FFFFFF" w:themeFill="background1"/>
            <w:vAlign w:val="center"/>
          </w:tcPr>
          <w:p w14:paraId="19F645B0" w14:textId="77777777" w:rsidR="00DE6919" w:rsidRPr="00DE6919" w:rsidRDefault="00DE6919" w:rsidP="00DE6919">
            <w:pPr>
              <w:pStyle w:val="Paragraph"/>
              <w:rPr>
                <w:rtl/>
              </w:rPr>
            </w:pPr>
            <w:r w:rsidRPr="00DE6919">
              <w:t>0.350</w:t>
            </w:r>
          </w:p>
        </w:tc>
        <w:tc>
          <w:tcPr>
            <w:tcW w:w="863" w:type="pct"/>
            <w:vMerge/>
            <w:shd w:val="clear" w:color="auto" w:fill="FFFFFF" w:themeFill="background1"/>
            <w:vAlign w:val="center"/>
          </w:tcPr>
          <w:p w14:paraId="17DC3F77" w14:textId="77777777" w:rsidR="00DE6919" w:rsidRPr="00DE6919" w:rsidRDefault="00DE6919" w:rsidP="00DE6919">
            <w:pPr>
              <w:pStyle w:val="Paragraph"/>
              <w:rPr>
                <w:rtl/>
              </w:rPr>
            </w:pPr>
          </w:p>
        </w:tc>
        <w:tc>
          <w:tcPr>
            <w:tcW w:w="863" w:type="pct"/>
            <w:shd w:val="clear" w:color="auto" w:fill="FFFFFF" w:themeFill="background1"/>
            <w:vAlign w:val="center"/>
          </w:tcPr>
          <w:p w14:paraId="777B797D" w14:textId="77777777" w:rsidR="00DE6919" w:rsidRPr="00DE6919" w:rsidRDefault="00DE6919" w:rsidP="00DE6919">
            <w:pPr>
              <w:pStyle w:val="Paragraph"/>
              <w:rPr>
                <w:rtl/>
              </w:rPr>
            </w:pPr>
            <w:r w:rsidRPr="00DE6919">
              <w:t>99.26</w:t>
            </w:r>
          </w:p>
        </w:tc>
        <w:tc>
          <w:tcPr>
            <w:tcW w:w="1305" w:type="pct"/>
            <w:shd w:val="clear" w:color="auto" w:fill="FFFFFF" w:themeFill="background1"/>
            <w:vAlign w:val="center"/>
          </w:tcPr>
          <w:p w14:paraId="56F0B8A1" w14:textId="77777777" w:rsidR="00DE6919" w:rsidRPr="00DE6919" w:rsidRDefault="00DE6919" w:rsidP="00DE6919">
            <w:pPr>
              <w:pStyle w:val="Paragraph"/>
              <w:rPr>
                <w:rtl/>
              </w:rPr>
            </w:pPr>
            <w:r w:rsidRPr="00DE6919">
              <w:t>29.78</w:t>
            </w:r>
          </w:p>
        </w:tc>
        <w:tc>
          <w:tcPr>
            <w:tcW w:w="1377" w:type="pct"/>
            <w:shd w:val="clear" w:color="auto" w:fill="FFFFFF" w:themeFill="background1"/>
          </w:tcPr>
          <w:p w14:paraId="6BE7DB04" w14:textId="77777777" w:rsidR="00DE6919" w:rsidRPr="00DE6919" w:rsidRDefault="00DE6919" w:rsidP="00DE6919">
            <w:pPr>
              <w:pStyle w:val="Paragraph"/>
            </w:pPr>
            <w:r w:rsidRPr="00DE6919">
              <w:t>30</w:t>
            </w:r>
          </w:p>
        </w:tc>
      </w:tr>
    </w:tbl>
    <w:p w14:paraId="3DB4B04B" w14:textId="05E088DC" w:rsidR="00DE6919" w:rsidRPr="00DE6919" w:rsidRDefault="00FF0679" w:rsidP="00A929FA">
      <w:pPr>
        <w:pStyle w:val="Paragraph"/>
        <w:spacing w:before="240" w:after="240"/>
        <w:ind w:firstLine="0"/>
        <w:jc w:val="center"/>
        <w:rPr>
          <w:b/>
          <w:bCs/>
          <w:sz w:val="24"/>
          <w:szCs w:val="24"/>
          <w:lang w:val="en"/>
        </w:rPr>
      </w:pPr>
      <w:r w:rsidRPr="00FF0679">
        <w:rPr>
          <w:b/>
          <w:bCs/>
          <w:sz w:val="24"/>
          <w:szCs w:val="24"/>
          <w:lang w:val="en"/>
        </w:rPr>
        <w:t xml:space="preserve">Detection Limit </w:t>
      </w:r>
      <w:r>
        <w:rPr>
          <w:b/>
          <w:bCs/>
          <w:sz w:val="24"/>
          <w:szCs w:val="24"/>
          <w:lang w:val="en"/>
        </w:rPr>
        <w:t>a</w:t>
      </w:r>
      <w:r w:rsidRPr="00FF0679">
        <w:rPr>
          <w:b/>
          <w:bCs/>
          <w:sz w:val="24"/>
          <w:szCs w:val="24"/>
          <w:lang w:val="en"/>
        </w:rPr>
        <w:t>nd Quantification Limit</w:t>
      </w:r>
    </w:p>
    <w:p w14:paraId="57DC0E80" w14:textId="77777777" w:rsidR="00DE6919" w:rsidRPr="00DE6919" w:rsidRDefault="00DE6919" w:rsidP="00DE6919">
      <w:pPr>
        <w:pStyle w:val="Paragraph"/>
        <w:rPr>
          <w:lang w:val="en"/>
        </w:rPr>
      </w:pPr>
      <w:r w:rsidRPr="00DE6919">
        <w:rPr>
          <w:lang w:val="en"/>
        </w:rPr>
        <w:t xml:space="preserve">The detection limit (LOD) and the quantitative limit (LOQ) (Table 12) were calculated </w:t>
      </w:r>
      <w:r w:rsidRPr="00DE6919">
        <w:t>based on the following equations [20</w:t>
      </w:r>
      <w:proofErr w:type="gramStart"/>
      <w:r w:rsidRPr="00DE6919">
        <w:t>]</w:t>
      </w:r>
      <w:r w:rsidRPr="00DE6919">
        <w:rPr>
          <w:vertAlign w:val="superscript"/>
          <w:lang w:val="en"/>
        </w:rPr>
        <w:t xml:space="preserve"> </w:t>
      </w:r>
      <w:r w:rsidRPr="00DE6919">
        <w:t>:</w:t>
      </w:r>
      <w:proofErr w:type="gramEnd"/>
      <w:r w:rsidRPr="00DE6919">
        <w:rPr>
          <w:lang w:val="en"/>
        </w:rPr>
        <w:t xml:space="preserve"> </w:t>
      </w:r>
    </w:p>
    <w:p w14:paraId="30253BDD" w14:textId="77777777" w:rsidR="00DE6919" w:rsidRPr="00DE6919" w:rsidRDefault="00DE6919" w:rsidP="00DE6919">
      <w:pPr>
        <w:pStyle w:val="Paragraph"/>
        <w:rPr>
          <w:lang w:val="en"/>
        </w:rPr>
      </w:pPr>
      <w:r w:rsidRPr="00DE6919">
        <w:rPr>
          <w:lang w:val="en"/>
        </w:rPr>
        <w:t>LOD = 3 x δ/Slope</w:t>
      </w:r>
    </w:p>
    <w:p w14:paraId="1F764E53" w14:textId="77777777" w:rsidR="00DE6919" w:rsidRPr="00DE6919" w:rsidRDefault="00DE6919" w:rsidP="00DE6919">
      <w:pPr>
        <w:pStyle w:val="Paragraph"/>
        <w:rPr>
          <w:lang w:val="en"/>
        </w:rPr>
      </w:pPr>
      <w:r w:rsidRPr="00DE6919">
        <w:rPr>
          <w:lang w:val="en"/>
        </w:rPr>
        <w:t>LOQ=10 x δ / Slope</w:t>
      </w:r>
    </w:p>
    <w:p w14:paraId="18A7931B" w14:textId="77777777" w:rsidR="00DE6919" w:rsidRPr="00DE6919" w:rsidRDefault="00DE6919" w:rsidP="00DE6919">
      <w:pPr>
        <w:pStyle w:val="Paragraph"/>
        <w:rPr>
          <w:lang w:val="en"/>
        </w:rPr>
      </w:pPr>
      <w:proofErr w:type="gramStart"/>
      <w:r w:rsidRPr="00DE6919">
        <w:rPr>
          <w:lang w:val="en"/>
        </w:rPr>
        <w:lastRenderedPageBreak/>
        <w:t>Where ,</w:t>
      </w:r>
      <w:proofErr w:type="gramEnd"/>
      <w:r w:rsidRPr="00DE6919">
        <w:rPr>
          <w:lang w:val="en"/>
        </w:rPr>
        <w:t xml:space="preserve"> δ: standard deviation of six Planck readings</w:t>
      </w:r>
    </w:p>
    <w:p w14:paraId="6FC33B30" w14:textId="77777777" w:rsidR="00DE6919" w:rsidRDefault="00DE6919" w:rsidP="00DE6919">
      <w:pPr>
        <w:pStyle w:val="Paragraph"/>
        <w:rPr>
          <w:lang w:val="en"/>
        </w:rPr>
      </w:pPr>
      <w:r w:rsidRPr="00DE6919">
        <w:rPr>
          <w:lang w:val="en"/>
        </w:rPr>
        <w:t>Slope: The slope of the calibration curve</w:t>
      </w:r>
    </w:p>
    <w:p w14:paraId="76082B14" w14:textId="77777777" w:rsidR="009D1994" w:rsidRPr="00DE6919" w:rsidRDefault="009D1994" w:rsidP="00DE6919">
      <w:pPr>
        <w:pStyle w:val="Paragraph"/>
        <w:rPr>
          <w:lang w:val="en"/>
        </w:rPr>
      </w:pPr>
    </w:p>
    <w:p w14:paraId="2FC28C1C" w14:textId="0DD36220" w:rsidR="00DE6919" w:rsidRPr="00DE6919" w:rsidRDefault="004C1003" w:rsidP="005432C1">
      <w:pPr>
        <w:pStyle w:val="Paragraph"/>
        <w:jc w:val="center"/>
        <w:rPr>
          <w:sz w:val="18"/>
          <w:szCs w:val="18"/>
          <w:rtl/>
          <w:lang w:bidi="ar-IQ"/>
        </w:rPr>
      </w:pPr>
      <w:r w:rsidRPr="009D1994">
        <w:rPr>
          <w:b/>
          <w:bCs/>
          <w:sz w:val="18"/>
          <w:szCs w:val="18"/>
          <w:lang w:val="en"/>
        </w:rPr>
        <w:t>TABLE 12.</w:t>
      </w:r>
      <w:r w:rsidRPr="009D1994">
        <w:rPr>
          <w:sz w:val="18"/>
          <w:szCs w:val="18"/>
          <w:lang w:val="en"/>
        </w:rPr>
        <w:t xml:space="preserve"> </w:t>
      </w:r>
      <w:r w:rsidR="00DE6919" w:rsidRPr="00DE6919">
        <w:rPr>
          <w:sz w:val="18"/>
          <w:szCs w:val="18"/>
          <w:lang w:val="en"/>
        </w:rPr>
        <w:t>Limit of Detection and Limit of Quantification</w:t>
      </w:r>
    </w:p>
    <w:tbl>
      <w:tblPr>
        <w:tblStyle w:val="TableGrid"/>
        <w:tblpPr w:leftFromText="180" w:rightFromText="180" w:vertAnchor="text" w:horzAnchor="margin" w:tblpXSpec="center" w:tblpY="107"/>
        <w:bidiVisual/>
        <w:tblW w:w="4601"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203"/>
        <w:gridCol w:w="2203"/>
        <w:gridCol w:w="2203"/>
        <w:gridCol w:w="2203"/>
      </w:tblGrid>
      <w:tr w:rsidR="00DE6919" w:rsidRPr="00DE6919" w14:paraId="5F2857D6" w14:textId="77777777" w:rsidTr="00690075">
        <w:trPr>
          <w:trHeight w:val="302"/>
        </w:trPr>
        <w:tc>
          <w:tcPr>
            <w:tcW w:w="1250" w:type="pct"/>
            <w:tcBorders>
              <w:top w:val="single" w:sz="4" w:space="0" w:color="auto"/>
            </w:tcBorders>
            <w:shd w:val="clear" w:color="auto" w:fill="FFFFFF" w:themeFill="background1"/>
          </w:tcPr>
          <w:p w14:paraId="5585E8C2" w14:textId="77777777" w:rsidR="00DE6919" w:rsidRPr="00DE6919" w:rsidRDefault="00DE6919" w:rsidP="00DE6919">
            <w:pPr>
              <w:pStyle w:val="Paragraph"/>
              <w:rPr>
                <w:b/>
                <w:bCs/>
                <w:rtl/>
              </w:rPr>
            </w:pPr>
            <w:r w:rsidRPr="00DE6919">
              <w:rPr>
                <w:b/>
                <w:bCs/>
              </w:rPr>
              <w:t>LOQ</w:t>
            </w:r>
          </w:p>
        </w:tc>
        <w:tc>
          <w:tcPr>
            <w:tcW w:w="1250" w:type="pct"/>
            <w:tcBorders>
              <w:top w:val="single" w:sz="4" w:space="0" w:color="auto"/>
            </w:tcBorders>
            <w:shd w:val="clear" w:color="auto" w:fill="FFFFFF" w:themeFill="background1"/>
          </w:tcPr>
          <w:p w14:paraId="0D3F4B79" w14:textId="77777777" w:rsidR="00DE6919" w:rsidRPr="00DE6919" w:rsidRDefault="00DE6919" w:rsidP="00DE6919">
            <w:pPr>
              <w:pStyle w:val="Paragraph"/>
              <w:rPr>
                <w:b/>
                <w:bCs/>
                <w:rtl/>
              </w:rPr>
            </w:pPr>
            <w:r w:rsidRPr="00DE6919">
              <w:rPr>
                <w:b/>
                <w:bCs/>
              </w:rPr>
              <w:t>LOD</w:t>
            </w:r>
          </w:p>
        </w:tc>
        <w:tc>
          <w:tcPr>
            <w:tcW w:w="1250" w:type="pct"/>
            <w:tcBorders>
              <w:top w:val="single" w:sz="4" w:space="0" w:color="auto"/>
            </w:tcBorders>
            <w:shd w:val="clear" w:color="auto" w:fill="FFFFFF" w:themeFill="background1"/>
          </w:tcPr>
          <w:p w14:paraId="503F1123" w14:textId="77777777" w:rsidR="00DE6919" w:rsidRPr="00DE6919" w:rsidRDefault="00DE6919" w:rsidP="00DE6919">
            <w:pPr>
              <w:pStyle w:val="Paragraph"/>
              <w:rPr>
                <w:b/>
                <w:bCs/>
              </w:rPr>
            </w:pPr>
            <w:r w:rsidRPr="00DE6919">
              <w:rPr>
                <w:b/>
                <w:bCs/>
              </w:rPr>
              <w:t>Slope</w:t>
            </w:r>
          </w:p>
        </w:tc>
        <w:tc>
          <w:tcPr>
            <w:tcW w:w="1250" w:type="pct"/>
            <w:tcBorders>
              <w:top w:val="single" w:sz="4" w:space="0" w:color="auto"/>
            </w:tcBorders>
            <w:shd w:val="clear" w:color="auto" w:fill="FFFFFF" w:themeFill="background1"/>
          </w:tcPr>
          <w:p w14:paraId="1E813DB0" w14:textId="77777777" w:rsidR="00DE6919" w:rsidRPr="00DE6919" w:rsidRDefault="00DE6919" w:rsidP="00DE6919">
            <w:pPr>
              <w:pStyle w:val="Paragraph"/>
              <w:rPr>
                <w:b/>
                <w:bCs/>
                <w:rtl/>
              </w:rPr>
            </w:pPr>
            <w:r w:rsidRPr="00DE6919">
              <w:rPr>
                <w:b/>
                <w:bCs/>
                <w:lang w:val="en"/>
              </w:rPr>
              <w:t>Δ</w:t>
            </w:r>
          </w:p>
        </w:tc>
      </w:tr>
      <w:tr w:rsidR="00DE6919" w:rsidRPr="00DE6919" w14:paraId="7E3962E4" w14:textId="77777777" w:rsidTr="00690075">
        <w:trPr>
          <w:trHeight w:val="302"/>
        </w:trPr>
        <w:tc>
          <w:tcPr>
            <w:tcW w:w="1250" w:type="pct"/>
            <w:shd w:val="clear" w:color="auto" w:fill="FFFFFF" w:themeFill="background1"/>
          </w:tcPr>
          <w:p w14:paraId="29BE90D9" w14:textId="77777777" w:rsidR="00DE6919" w:rsidRPr="00DE6919" w:rsidRDefault="00DE6919" w:rsidP="00DE6919">
            <w:pPr>
              <w:pStyle w:val="Paragraph"/>
              <w:rPr>
                <w:rtl/>
              </w:rPr>
            </w:pPr>
            <w:r w:rsidRPr="00DE6919">
              <w:t>0.430</w:t>
            </w:r>
          </w:p>
        </w:tc>
        <w:tc>
          <w:tcPr>
            <w:tcW w:w="1250" w:type="pct"/>
            <w:shd w:val="clear" w:color="auto" w:fill="FFFFFF" w:themeFill="background1"/>
          </w:tcPr>
          <w:p w14:paraId="0EC7A216" w14:textId="77777777" w:rsidR="00DE6919" w:rsidRPr="00DE6919" w:rsidRDefault="00DE6919" w:rsidP="00DE6919">
            <w:pPr>
              <w:pStyle w:val="Paragraph"/>
              <w:rPr>
                <w:rtl/>
              </w:rPr>
            </w:pPr>
            <w:r w:rsidRPr="00DE6919">
              <w:t>0.129</w:t>
            </w:r>
          </w:p>
        </w:tc>
        <w:tc>
          <w:tcPr>
            <w:tcW w:w="1250" w:type="pct"/>
            <w:shd w:val="clear" w:color="auto" w:fill="FFFFFF" w:themeFill="background1"/>
          </w:tcPr>
          <w:p w14:paraId="1BA1E3E3" w14:textId="77777777" w:rsidR="00DE6919" w:rsidRPr="00DE6919" w:rsidRDefault="00DE6919" w:rsidP="00DE6919">
            <w:pPr>
              <w:pStyle w:val="Paragraph"/>
              <w:rPr>
                <w:rtl/>
              </w:rPr>
            </w:pPr>
            <w:r w:rsidRPr="00DE6919">
              <w:t>0.0281</w:t>
            </w:r>
          </w:p>
        </w:tc>
        <w:tc>
          <w:tcPr>
            <w:tcW w:w="1250" w:type="pct"/>
            <w:shd w:val="clear" w:color="auto" w:fill="FFFFFF" w:themeFill="background1"/>
          </w:tcPr>
          <w:p w14:paraId="2CB0304A" w14:textId="77777777" w:rsidR="00DE6919" w:rsidRPr="00DE6919" w:rsidRDefault="00DE6919" w:rsidP="00DE6919">
            <w:pPr>
              <w:pStyle w:val="Paragraph"/>
              <w:rPr>
                <w:rtl/>
              </w:rPr>
            </w:pPr>
            <w:r w:rsidRPr="00DE6919">
              <w:t>0.00121</w:t>
            </w:r>
          </w:p>
        </w:tc>
      </w:tr>
    </w:tbl>
    <w:p w14:paraId="64FF9D0A" w14:textId="3372CCC2" w:rsidR="00DE6919" w:rsidRPr="00DE6919" w:rsidRDefault="005432C1" w:rsidP="00690075">
      <w:pPr>
        <w:pStyle w:val="Paragraph"/>
        <w:spacing w:before="240" w:after="240"/>
        <w:jc w:val="center"/>
        <w:rPr>
          <w:b/>
          <w:bCs/>
          <w:sz w:val="24"/>
          <w:szCs w:val="24"/>
          <w:lang w:val="en"/>
        </w:rPr>
      </w:pPr>
      <w:r w:rsidRPr="00DE6919">
        <w:rPr>
          <w:b/>
          <w:bCs/>
          <w:sz w:val="24"/>
          <w:szCs w:val="24"/>
        </w:rPr>
        <w:t>APLICATIONS</w:t>
      </w:r>
    </w:p>
    <w:p w14:paraId="3D386432" w14:textId="1397B012" w:rsidR="00DE6919" w:rsidRPr="00DE6919" w:rsidRDefault="005432C1" w:rsidP="00690075">
      <w:pPr>
        <w:pStyle w:val="Paragraph"/>
        <w:spacing w:after="240"/>
        <w:jc w:val="center"/>
        <w:rPr>
          <w:sz w:val="24"/>
          <w:szCs w:val="24"/>
          <w:lang w:val="en"/>
        </w:rPr>
      </w:pPr>
      <w:r w:rsidRPr="00DE6919">
        <w:rPr>
          <w:b/>
          <w:bCs/>
          <w:sz w:val="24"/>
          <w:szCs w:val="24"/>
          <w:lang w:val="en"/>
        </w:rPr>
        <w:t xml:space="preserve">Direct </w:t>
      </w:r>
      <w:proofErr w:type="spellStart"/>
      <w:r w:rsidRPr="00DE6919">
        <w:rPr>
          <w:b/>
          <w:bCs/>
          <w:sz w:val="24"/>
          <w:szCs w:val="24"/>
          <w:lang w:val="en"/>
        </w:rPr>
        <w:t>Aplication</w:t>
      </w:r>
      <w:proofErr w:type="spellEnd"/>
    </w:p>
    <w:p w14:paraId="3768AAA8" w14:textId="77777777" w:rsidR="00DE6919" w:rsidRDefault="00DE6919" w:rsidP="00DE6919">
      <w:pPr>
        <w:pStyle w:val="Paragraph"/>
      </w:pPr>
      <w:r w:rsidRPr="00DE6919">
        <w:rPr>
          <w:lang w:val="en"/>
        </w:rPr>
        <w:t xml:space="preserve">  </w:t>
      </w:r>
      <w:r w:rsidRPr="00DE6919">
        <w:rPr>
          <w:rtl/>
        </w:rPr>
        <w:tab/>
      </w:r>
      <w:r w:rsidRPr="00DE6919">
        <w:rPr>
          <w:lang w:val="en"/>
        </w:rPr>
        <w:t xml:space="preserve">The optimized method was applied to determine salbutamol </w:t>
      </w:r>
      <w:proofErr w:type="gramStart"/>
      <w:r w:rsidRPr="00DE6919">
        <w:rPr>
          <w:lang w:val="en"/>
        </w:rPr>
        <w:t>in  pharmaceutical</w:t>
      </w:r>
      <w:proofErr w:type="gramEnd"/>
      <w:r w:rsidRPr="00DE6919">
        <w:rPr>
          <w:lang w:val="en"/>
        </w:rPr>
        <w:t xml:space="preserve"> preparation (</w:t>
      </w:r>
      <w:proofErr w:type="spellStart"/>
      <w:r w:rsidRPr="00DE6919">
        <w:rPr>
          <w:lang w:val="en"/>
        </w:rPr>
        <w:t>butalen</w:t>
      </w:r>
      <w:proofErr w:type="spellEnd"/>
      <w:r w:rsidRPr="00DE6919">
        <w:rPr>
          <w:lang w:val="en"/>
        </w:rPr>
        <w:t xml:space="preserve"> 2mg) using</w:t>
      </w:r>
      <w:r w:rsidRPr="00DE6919">
        <w:t xml:space="preserve"> three different concentrations of drug were used with a concentration of 250 µg/</w:t>
      </w:r>
      <w:proofErr w:type="gramStart"/>
      <w:r w:rsidRPr="00DE6919">
        <w:t>mL .</w:t>
      </w:r>
      <w:proofErr w:type="gramEnd"/>
      <w:r w:rsidRPr="00DE6919">
        <w:t xml:space="preserve"> In Table 13 the results revealed accuracy in determination of </w:t>
      </w:r>
      <w:proofErr w:type="spellStart"/>
      <w:proofErr w:type="gramStart"/>
      <w:r w:rsidRPr="00DE6919">
        <w:t>Salbtamol</w:t>
      </w:r>
      <w:proofErr w:type="spellEnd"/>
      <w:r w:rsidRPr="00DE6919">
        <w:t xml:space="preserve"> .</w:t>
      </w:r>
      <w:proofErr w:type="gramEnd"/>
    </w:p>
    <w:p w14:paraId="007A1502" w14:textId="77777777" w:rsidR="009D1994" w:rsidRPr="00DE6919" w:rsidRDefault="009D1994" w:rsidP="00DE6919">
      <w:pPr>
        <w:pStyle w:val="Paragraph"/>
        <w:rPr>
          <w:lang w:val="en"/>
        </w:rPr>
      </w:pPr>
    </w:p>
    <w:p w14:paraId="4567B65D" w14:textId="6AE7EB2C" w:rsidR="00DE6919" w:rsidRPr="00DE6919" w:rsidRDefault="005432C1" w:rsidP="00A929FA">
      <w:pPr>
        <w:pStyle w:val="Paragraph"/>
        <w:jc w:val="center"/>
        <w:rPr>
          <w:sz w:val="18"/>
          <w:szCs w:val="18"/>
          <w:rtl/>
          <w:lang w:bidi="ar-IQ"/>
        </w:rPr>
      </w:pPr>
      <w:r w:rsidRPr="009D1994">
        <w:rPr>
          <w:b/>
          <w:bCs/>
          <w:sz w:val="18"/>
          <w:szCs w:val="18"/>
          <w:lang w:val="en"/>
        </w:rPr>
        <w:t>TABLE 13.</w:t>
      </w:r>
      <w:r w:rsidRPr="009D1994">
        <w:rPr>
          <w:sz w:val="18"/>
          <w:szCs w:val="18"/>
          <w:lang w:val="en"/>
        </w:rPr>
        <w:t xml:space="preserve"> </w:t>
      </w:r>
      <w:r w:rsidR="00DE6919" w:rsidRPr="00DE6919">
        <w:rPr>
          <w:sz w:val="18"/>
          <w:szCs w:val="18"/>
          <w:lang w:val="en"/>
        </w:rPr>
        <w:t>Determination of salbutamol in a pharmaceutical preparation by the direct method</w:t>
      </w:r>
    </w:p>
    <w:tbl>
      <w:tblPr>
        <w:tblStyle w:val="TableGrid"/>
        <w:bidiVisual/>
        <w:tblW w:w="4574" w:type="pct"/>
        <w:jc w:val="center"/>
        <w:tblBorders>
          <w:top w:val="none" w:sz="0" w:space="0" w:color="auto"/>
          <w:left w:val="none" w:sz="0" w:space="0" w:color="auto"/>
          <w:right w:val="none" w:sz="0" w:space="0" w:color="auto"/>
          <w:insideV w:val="none" w:sz="0" w:space="0" w:color="auto"/>
        </w:tblBorders>
        <w:shd w:val="clear" w:color="auto" w:fill="FFFFFF" w:themeFill="background1"/>
        <w:tblCellMar>
          <w:top w:w="43" w:type="dxa"/>
          <w:left w:w="115" w:type="dxa"/>
          <w:bottom w:w="43" w:type="dxa"/>
          <w:right w:w="115" w:type="dxa"/>
        </w:tblCellMar>
        <w:tblLook w:val="04A0" w:firstRow="1" w:lastRow="0" w:firstColumn="1" w:lastColumn="0" w:noHBand="0" w:noVBand="1"/>
      </w:tblPr>
      <w:tblGrid>
        <w:gridCol w:w="898"/>
        <w:gridCol w:w="1308"/>
        <w:gridCol w:w="1230"/>
        <w:gridCol w:w="1689"/>
        <w:gridCol w:w="1654"/>
        <w:gridCol w:w="1994"/>
      </w:tblGrid>
      <w:tr w:rsidR="00DE6919" w:rsidRPr="00DE6919" w14:paraId="4CD0A0B1" w14:textId="77777777" w:rsidTr="00690075">
        <w:trPr>
          <w:trHeight w:val="430"/>
          <w:jc w:val="center"/>
        </w:trPr>
        <w:tc>
          <w:tcPr>
            <w:tcW w:w="516" w:type="pct"/>
            <w:tcBorders>
              <w:top w:val="single" w:sz="4" w:space="0" w:color="auto"/>
            </w:tcBorders>
            <w:shd w:val="clear" w:color="auto" w:fill="FFFFFF" w:themeFill="background1"/>
            <w:vAlign w:val="center"/>
          </w:tcPr>
          <w:p w14:paraId="36CBE4A1" w14:textId="77777777" w:rsidR="00DE6919" w:rsidRPr="00DE6919" w:rsidRDefault="00DE6919" w:rsidP="00DE6919">
            <w:pPr>
              <w:pStyle w:val="Paragraph"/>
              <w:rPr>
                <w:b/>
                <w:bCs/>
              </w:rPr>
            </w:pPr>
            <w:r w:rsidRPr="00DE6919">
              <w:rPr>
                <w:b/>
                <w:bCs/>
              </w:rPr>
              <w:t>RSD%</w:t>
            </w:r>
          </w:p>
        </w:tc>
        <w:tc>
          <w:tcPr>
            <w:tcW w:w="749" w:type="pct"/>
            <w:tcBorders>
              <w:top w:val="single" w:sz="4" w:space="0" w:color="auto"/>
            </w:tcBorders>
            <w:shd w:val="clear" w:color="auto" w:fill="FFFFFF" w:themeFill="background1"/>
            <w:vAlign w:val="center"/>
          </w:tcPr>
          <w:p w14:paraId="470EBBF8" w14:textId="77777777" w:rsidR="00DE6919" w:rsidRPr="00DE6919" w:rsidRDefault="00DE6919" w:rsidP="00DE6919">
            <w:pPr>
              <w:pStyle w:val="Paragraph"/>
              <w:rPr>
                <w:b/>
                <w:bCs/>
                <w:rtl/>
              </w:rPr>
            </w:pPr>
            <w:r w:rsidRPr="00DE6919">
              <w:rPr>
                <w:b/>
                <w:bCs/>
              </w:rPr>
              <w:t>Average of recovery%</w:t>
            </w:r>
          </w:p>
        </w:tc>
        <w:tc>
          <w:tcPr>
            <w:tcW w:w="683" w:type="pct"/>
            <w:tcBorders>
              <w:top w:val="single" w:sz="4" w:space="0" w:color="auto"/>
            </w:tcBorders>
            <w:shd w:val="clear" w:color="auto" w:fill="FFFFFF" w:themeFill="background1"/>
            <w:vAlign w:val="center"/>
          </w:tcPr>
          <w:p w14:paraId="1B4DFDE0" w14:textId="77777777" w:rsidR="00DE6919" w:rsidRPr="00DE6919" w:rsidRDefault="00DE6919" w:rsidP="00DE6919">
            <w:pPr>
              <w:pStyle w:val="Paragraph"/>
              <w:rPr>
                <w:b/>
                <w:bCs/>
                <w:rtl/>
              </w:rPr>
            </w:pPr>
            <w:r w:rsidRPr="00DE6919">
              <w:rPr>
                <w:b/>
                <w:bCs/>
              </w:rPr>
              <w:t>Recovery%</w:t>
            </w:r>
          </w:p>
        </w:tc>
        <w:tc>
          <w:tcPr>
            <w:tcW w:w="966" w:type="pct"/>
            <w:tcBorders>
              <w:top w:val="single" w:sz="4" w:space="0" w:color="auto"/>
            </w:tcBorders>
            <w:shd w:val="clear" w:color="auto" w:fill="FFFFFF" w:themeFill="background1"/>
            <w:vAlign w:val="center"/>
          </w:tcPr>
          <w:p w14:paraId="1A11399E" w14:textId="77777777" w:rsidR="00DE6919" w:rsidRPr="00DE6919" w:rsidRDefault="00DE6919" w:rsidP="00DE6919">
            <w:pPr>
              <w:pStyle w:val="Paragraph"/>
              <w:rPr>
                <w:b/>
                <w:bCs/>
              </w:rPr>
            </w:pPr>
            <w:r w:rsidRPr="00DE6919">
              <w:rPr>
                <w:b/>
                <w:bCs/>
              </w:rPr>
              <w:t xml:space="preserve">Con. of Measured SAL </w:t>
            </w:r>
            <w:proofErr w:type="spellStart"/>
            <w:r w:rsidRPr="00DE6919">
              <w:rPr>
                <w:b/>
                <w:bCs/>
              </w:rPr>
              <w:t>μg</w:t>
            </w:r>
            <w:proofErr w:type="spellEnd"/>
            <w:r w:rsidRPr="00DE6919">
              <w:rPr>
                <w:b/>
                <w:bCs/>
              </w:rPr>
              <w:t xml:space="preserve">/ml </w:t>
            </w:r>
          </w:p>
        </w:tc>
        <w:tc>
          <w:tcPr>
            <w:tcW w:w="946" w:type="pct"/>
            <w:tcBorders>
              <w:top w:val="single" w:sz="4" w:space="0" w:color="auto"/>
            </w:tcBorders>
            <w:shd w:val="clear" w:color="auto" w:fill="FFFFFF" w:themeFill="background1"/>
            <w:vAlign w:val="center"/>
          </w:tcPr>
          <w:p w14:paraId="21DC2191" w14:textId="77777777" w:rsidR="00DE6919" w:rsidRPr="00DE6919" w:rsidRDefault="00DE6919" w:rsidP="00DE6919">
            <w:pPr>
              <w:pStyle w:val="Paragraph"/>
              <w:rPr>
                <w:b/>
                <w:bCs/>
                <w:rtl/>
              </w:rPr>
            </w:pPr>
            <w:r w:rsidRPr="00DE6919">
              <w:rPr>
                <w:b/>
                <w:bCs/>
              </w:rPr>
              <w:t xml:space="preserve">Con. of Present SAL </w:t>
            </w:r>
            <w:proofErr w:type="spellStart"/>
            <w:r w:rsidRPr="00DE6919">
              <w:rPr>
                <w:b/>
                <w:bCs/>
              </w:rPr>
              <w:t>μg</w:t>
            </w:r>
            <w:proofErr w:type="spellEnd"/>
            <w:r w:rsidRPr="00DE6919">
              <w:rPr>
                <w:b/>
                <w:bCs/>
              </w:rPr>
              <w:t>/ml</w:t>
            </w:r>
          </w:p>
        </w:tc>
        <w:tc>
          <w:tcPr>
            <w:tcW w:w="1140" w:type="pct"/>
            <w:tcBorders>
              <w:top w:val="single" w:sz="4" w:space="0" w:color="auto"/>
            </w:tcBorders>
            <w:shd w:val="clear" w:color="auto" w:fill="FFFFFF" w:themeFill="background1"/>
          </w:tcPr>
          <w:p w14:paraId="15006FE0" w14:textId="77777777" w:rsidR="00DE6919" w:rsidRPr="00DE6919" w:rsidRDefault="00DE6919" w:rsidP="00DE6919">
            <w:pPr>
              <w:pStyle w:val="Paragraph"/>
              <w:rPr>
                <w:b/>
                <w:bCs/>
              </w:rPr>
            </w:pPr>
            <w:r w:rsidRPr="00DE6919">
              <w:rPr>
                <w:b/>
                <w:bCs/>
              </w:rPr>
              <w:t>Type of pharmaceutical</w:t>
            </w:r>
          </w:p>
        </w:tc>
      </w:tr>
      <w:tr w:rsidR="00DE6919" w:rsidRPr="00DE6919" w14:paraId="3DF58D24" w14:textId="77777777" w:rsidTr="00690075">
        <w:trPr>
          <w:trHeight w:val="166"/>
          <w:jc w:val="center"/>
        </w:trPr>
        <w:tc>
          <w:tcPr>
            <w:tcW w:w="516" w:type="pct"/>
            <w:shd w:val="clear" w:color="auto" w:fill="FFFFFF" w:themeFill="background1"/>
          </w:tcPr>
          <w:p w14:paraId="7AB1889A" w14:textId="77777777" w:rsidR="00DE6919" w:rsidRPr="00DE6919" w:rsidRDefault="00DE6919" w:rsidP="00DE6919">
            <w:pPr>
              <w:pStyle w:val="Paragraph"/>
              <w:rPr>
                <w:rtl/>
              </w:rPr>
            </w:pPr>
            <w:r w:rsidRPr="00DE6919">
              <w:rPr>
                <w:rtl/>
              </w:rPr>
              <w:t>0.5</w:t>
            </w:r>
            <w:r w:rsidRPr="00DE6919">
              <w:t>22</w:t>
            </w:r>
          </w:p>
        </w:tc>
        <w:tc>
          <w:tcPr>
            <w:tcW w:w="749" w:type="pct"/>
            <w:vMerge w:val="restart"/>
            <w:shd w:val="clear" w:color="auto" w:fill="FFFFFF" w:themeFill="background1"/>
          </w:tcPr>
          <w:p w14:paraId="07D28824" w14:textId="77777777" w:rsidR="00DE6919" w:rsidRPr="00DE6919" w:rsidRDefault="00DE6919" w:rsidP="00DE6919">
            <w:pPr>
              <w:pStyle w:val="Paragraph"/>
              <w:rPr>
                <w:rtl/>
                <w:lang w:bidi="ar-IQ"/>
              </w:rPr>
            </w:pPr>
          </w:p>
          <w:p w14:paraId="32BD7ADC" w14:textId="77777777" w:rsidR="00DE6919" w:rsidRPr="00DE6919" w:rsidRDefault="00DE6919" w:rsidP="00DE6919">
            <w:pPr>
              <w:pStyle w:val="Paragraph"/>
              <w:rPr>
                <w:rtl/>
              </w:rPr>
            </w:pPr>
            <w:r w:rsidRPr="00DE6919">
              <w:rPr>
                <w:rtl/>
              </w:rPr>
              <w:t>99</w:t>
            </w:r>
            <w:r w:rsidRPr="00DE6919">
              <w:t>.57</w:t>
            </w:r>
          </w:p>
          <w:p w14:paraId="2A1F2317" w14:textId="77777777" w:rsidR="00DE6919" w:rsidRPr="00DE6919" w:rsidRDefault="00DE6919" w:rsidP="00DE6919">
            <w:pPr>
              <w:pStyle w:val="Paragraph"/>
            </w:pPr>
          </w:p>
        </w:tc>
        <w:tc>
          <w:tcPr>
            <w:tcW w:w="683" w:type="pct"/>
            <w:shd w:val="clear" w:color="auto" w:fill="FFFFFF" w:themeFill="background1"/>
          </w:tcPr>
          <w:p w14:paraId="0791E2AE" w14:textId="77777777" w:rsidR="00DE6919" w:rsidRPr="00DE6919" w:rsidRDefault="00DE6919" w:rsidP="00DE6919">
            <w:pPr>
              <w:pStyle w:val="Paragraph"/>
              <w:rPr>
                <w:rtl/>
              </w:rPr>
            </w:pPr>
            <w:r w:rsidRPr="00DE6919">
              <w:t>97.00</w:t>
            </w:r>
          </w:p>
        </w:tc>
        <w:tc>
          <w:tcPr>
            <w:tcW w:w="966" w:type="pct"/>
            <w:shd w:val="clear" w:color="auto" w:fill="FFFFFF" w:themeFill="background1"/>
          </w:tcPr>
          <w:p w14:paraId="02B1DEF8" w14:textId="77777777" w:rsidR="00DE6919" w:rsidRPr="00DE6919" w:rsidRDefault="00DE6919" w:rsidP="00DE6919">
            <w:pPr>
              <w:pStyle w:val="Paragraph"/>
              <w:rPr>
                <w:rtl/>
              </w:rPr>
            </w:pPr>
            <w:r w:rsidRPr="00DE6919">
              <w:t>4.85</w:t>
            </w:r>
          </w:p>
        </w:tc>
        <w:tc>
          <w:tcPr>
            <w:tcW w:w="946" w:type="pct"/>
            <w:shd w:val="clear" w:color="auto" w:fill="FFFFFF" w:themeFill="background1"/>
          </w:tcPr>
          <w:p w14:paraId="7CC37495" w14:textId="77777777" w:rsidR="00DE6919" w:rsidRPr="00DE6919" w:rsidRDefault="00DE6919" w:rsidP="00DE6919">
            <w:pPr>
              <w:pStyle w:val="Paragraph"/>
              <w:rPr>
                <w:rtl/>
              </w:rPr>
            </w:pPr>
            <w:r w:rsidRPr="00DE6919">
              <w:rPr>
                <w:rtl/>
              </w:rPr>
              <w:t>5</w:t>
            </w:r>
          </w:p>
        </w:tc>
        <w:tc>
          <w:tcPr>
            <w:tcW w:w="1140" w:type="pct"/>
            <w:vMerge w:val="restart"/>
            <w:shd w:val="clear" w:color="auto" w:fill="FFFFFF" w:themeFill="background1"/>
          </w:tcPr>
          <w:p w14:paraId="715C6393" w14:textId="77777777" w:rsidR="00DE6919" w:rsidRPr="00DE6919" w:rsidRDefault="00DE6919" w:rsidP="00DE6919">
            <w:pPr>
              <w:pStyle w:val="Paragraph"/>
            </w:pPr>
          </w:p>
          <w:p w14:paraId="00650175" w14:textId="77777777" w:rsidR="00DE6919" w:rsidRPr="00DE6919" w:rsidRDefault="00DE6919" w:rsidP="00DE6919">
            <w:pPr>
              <w:pStyle w:val="Paragraph"/>
            </w:pPr>
            <w:r w:rsidRPr="00DE6919">
              <w:t>Tablet</w:t>
            </w:r>
          </w:p>
        </w:tc>
      </w:tr>
      <w:tr w:rsidR="00DE6919" w:rsidRPr="00DE6919" w14:paraId="62D0A32E" w14:textId="77777777" w:rsidTr="00690075">
        <w:trPr>
          <w:trHeight w:val="29"/>
          <w:jc w:val="center"/>
        </w:trPr>
        <w:tc>
          <w:tcPr>
            <w:tcW w:w="516" w:type="pct"/>
            <w:shd w:val="clear" w:color="auto" w:fill="FFFFFF" w:themeFill="background1"/>
          </w:tcPr>
          <w:p w14:paraId="10347B4B" w14:textId="77777777" w:rsidR="00DE6919" w:rsidRPr="00DE6919" w:rsidRDefault="00DE6919" w:rsidP="00DE6919">
            <w:pPr>
              <w:pStyle w:val="Paragraph"/>
              <w:rPr>
                <w:rtl/>
              </w:rPr>
            </w:pPr>
            <w:r w:rsidRPr="00DE6919">
              <w:t>0.462</w:t>
            </w:r>
          </w:p>
        </w:tc>
        <w:tc>
          <w:tcPr>
            <w:tcW w:w="749" w:type="pct"/>
            <w:vMerge/>
            <w:shd w:val="clear" w:color="auto" w:fill="FFFFFF" w:themeFill="background1"/>
          </w:tcPr>
          <w:p w14:paraId="486AAC9C" w14:textId="77777777" w:rsidR="00DE6919" w:rsidRPr="00DE6919" w:rsidRDefault="00DE6919" w:rsidP="00DE6919">
            <w:pPr>
              <w:pStyle w:val="Paragraph"/>
              <w:rPr>
                <w:rtl/>
              </w:rPr>
            </w:pPr>
          </w:p>
        </w:tc>
        <w:tc>
          <w:tcPr>
            <w:tcW w:w="683" w:type="pct"/>
            <w:shd w:val="clear" w:color="auto" w:fill="FFFFFF" w:themeFill="background1"/>
          </w:tcPr>
          <w:p w14:paraId="3F6CB7A3" w14:textId="77777777" w:rsidR="00DE6919" w:rsidRPr="00DE6919" w:rsidRDefault="00DE6919" w:rsidP="00DE6919">
            <w:pPr>
              <w:pStyle w:val="Paragraph"/>
              <w:rPr>
                <w:rtl/>
              </w:rPr>
            </w:pPr>
            <w:r w:rsidRPr="00DE6919">
              <w:t>101.10</w:t>
            </w:r>
          </w:p>
        </w:tc>
        <w:tc>
          <w:tcPr>
            <w:tcW w:w="966" w:type="pct"/>
            <w:shd w:val="clear" w:color="auto" w:fill="FFFFFF" w:themeFill="background1"/>
          </w:tcPr>
          <w:p w14:paraId="48CDAF52" w14:textId="77777777" w:rsidR="00DE6919" w:rsidRPr="00DE6919" w:rsidRDefault="00DE6919" w:rsidP="00DE6919">
            <w:pPr>
              <w:pStyle w:val="Paragraph"/>
              <w:rPr>
                <w:rtl/>
              </w:rPr>
            </w:pPr>
            <w:r w:rsidRPr="00DE6919">
              <w:t>20.22</w:t>
            </w:r>
          </w:p>
        </w:tc>
        <w:tc>
          <w:tcPr>
            <w:tcW w:w="946" w:type="pct"/>
            <w:shd w:val="clear" w:color="auto" w:fill="FFFFFF" w:themeFill="background1"/>
          </w:tcPr>
          <w:p w14:paraId="15CBC518" w14:textId="77777777" w:rsidR="00DE6919" w:rsidRPr="00DE6919" w:rsidRDefault="00DE6919" w:rsidP="00DE6919">
            <w:pPr>
              <w:pStyle w:val="Paragraph"/>
              <w:rPr>
                <w:rtl/>
              </w:rPr>
            </w:pPr>
            <w:r w:rsidRPr="00DE6919">
              <w:rPr>
                <w:rtl/>
              </w:rPr>
              <w:t>2</w:t>
            </w:r>
            <w:r w:rsidRPr="00DE6919">
              <w:t>0</w:t>
            </w:r>
          </w:p>
        </w:tc>
        <w:tc>
          <w:tcPr>
            <w:tcW w:w="1140" w:type="pct"/>
            <w:vMerge/>
            <w:shd w:val="clear" w:color="auto" w:fill="FFFFFF" w:themeFill="background1"/>
          </w:tcPr>
          <w:p w14:paraId="4554D733" w14:textId="77777777" w:rsidR="00DE6919" w:rsidRPr="00DE6919" w:rsidRDefault="00DE6919" w:rsidP="00DE6919">
            <w:pPr>
              <w:pStyle w:val="Paragraph"/>
            </w:pPr>
          </w:p>
        </w:tc>
      </w:tr>
      <w:tr w:rsidR="00DE6919" w:rsidRPr="00DE6919" w14:paraId="7A66410A" w14:textId="77777777" w:rsidTr="00690075">
        <w:trPr>
          <w:trHeight w:val="29"/>
          <w:jc w:val="center"/>
        </w:trPr>
        <w:tc>
          <w:tcPr>
            <w:tcW w:w="516" w:type="pct"/>
            <w:shd w:val="clear" w:color="auto" w:fill="FFFFFF" w:themeFill="background1"/>
          </w:tcPr>
          <w:p w14:paraId="79110BE0" w14:textId="77777777" w:rsidR="00DE6919" w:rsidRPr="00DE6919" w:rsidRDefault="00DE6919" w:rsidP="00DE6919">
            <w:pPr>
              <w:pStyle w:val="Paragraph"/>
              <w:rPr>
                <w:rtl/>
              </w:rPr>
            </w:pPr>
            <w:r w:rsidRPr="00DE6919">
              <w:t>0.389</w:t>
            </w:r>
          </w:p>
        </w:tc>
        <w:tc>
          <w:tcPr>
            <w:tcW w:w="749" w:type="pct"/>
            <w:vMerge/>
            <w:shd w:val="clear" w:color="auto" w:fill="FFFFFF" w:themeFill="background1"/>
          </w:tcPr>
          <w:p w14:paraId="1E018D5C" w14:textId="77777777" w:rsidR="00DE6919" w:rsidRPr="00DE6919" w:rsidRDefault="00DE6919" w:rsidP="00DE6919">
            <w:pPr>
              <w:pStyle w:val="Paragraph"/>
            </w:pPr>
          </w:p>
        </w:tc>
        <w:tc>
          <w:tcPr>
            <w:tcW w:w="683" w:type="pct"/>
            <w:shd w:val="clear" w:color="auto" w:fill="FFFFFF" w:themeFill="background1"/>
          </w:tcPr>
          <w:p w14:paraId="3C98B500" w14:textId="77777777" w:rsidR="00DE6919" w:rsidRPr="00DE6919" w:rsidRDefault="00DE6919" w:rsidP="00DE6919">
            <w:pPr>
              <w:pStyle w:val="Paragraph"/>
              <w:rPr>
                <w:rtl/>
              </w:rPr>
            </w:pPr>
            <w:r w:rsidRPr="00DE6919">
              <w:t>100.63</w:t>
            </w:r>
          </w:p>
        </w:tc>
        <w:tc>
          <w:tcPr>
            <w:tcW w:w="966" w:type="pct"/>
            <w:shd w:val="clear" w:color="auto" w:fill="FFFFFF" w:themeFill="background1"/>
          </w:tcPr>
          <w:p w14:paraId="49648BC7" w14:textId="77777777" w:rsidR="00DE6919" w:rsidRPr="00DE6919" w:rsidRDefault="00DE6919" w:rsidP="00DE6919">
            <w:pPr>
              <w:pStyle w:val="Paragraph"/>
              <w:rPr>
                <w:rtl/>
              </w:rPr>
            </w:pPr>
            <w:r w:rsidRPr="00DE6919">
              <w:t>30.19</w:t>
            </w:r>
          </w:p>
        </w:tc>
        <w:tc>
          <w:tcPr>
            <w:tcW w:w="946" w:type="pct"/>
            <w:shd w:val="clear" w:color="auto" w:fill="FFFFFF" w:themeFill="background1"/>
          </w:tcPr>
          <w:p w14:paraId="315335C6" w14:textId="77777777" w:rsidR="00DE6919" w:rsidRPr="00DE6919" w:rsidRDefault="00DE6919" w:rsidP="00DE6919">
            <w:pPr>
              <w:pStyle w:val="Paragraph"/>
              <w:rPr>
                <w:rtl/>
              </w:rPr>
            </w:pPr>
            <w:r w:rsidRPr="00DE6919">
              <w:rPr>
                <w:rtl/>
              </w:rPr>
              <w:t>3</w:t>
            </w:r>
            <w:r w:rsidRPr="00DE6919">
              <w:t>0</w:t>
            </w:r>
          </w:p>
        </w:tc>
        <w:tc>
          <w:tcPr>
            <w:tcW w:w="1140" w:type="pct"/>
            <w:vMerge/>
            <w:shd w:val="clear" w:color="auto" w:fill="FFFFFF" w:themeFill="background1"/>
          </w:tcPr>
          <w:p w14:paraId="6042B6A8" w14:textId="77777777" w:rsidR="00DE6919" w:rsidRPr="00DE6919" w:rsidRDefault="00DE6919" w:rsidP="00DE6919">
            <w:pPr>
              <w:pStyle w:val="Paragraph"/>
            </w:pPr>
          </w:p>
        </w:tc>
      </w:tr>
    </w:tbl>
    <w:p w14:paraId="3FDA200F" w14:textId="3D489C38" w:rsidR="00DE6919" w:rsidRPr="00DE6919" w:rsidRDefault="005432C1" w:rsidP="00690075">
      <w:pPr>
        <w:pStyle w:val="Paragraph"/>
        <w:spacing w:before="240" w:after="240"/>
        <w:jc w:val="center"/>
        <w:rPr>
          <w:sz w:val="24"/>
          <w:szCs w:val="24"/>
          <w:lang w:val="en"/>
        </w:rPr>
      </w:pPr>
      <w:r w:rsidRPr="005432C1">
        <w:rPr>
          <w:b/>
          <w:bCs/>
          <w:sz w:val="24"/>
          <w:szCs w:val="24"/>
        </w:rPr>
        <w:t xml:space="preserve">Standard Addition </w:t>
      </w:r>
      <w:proofErr w:type="spellStart"/>
      <w:r w:rsidRPr="005432C1">
        <w:rPr>
          <w:b/>
          <w:bCs/>
          <w:sz w:val="24"/>
          <w:szCs w:val="24"/>
          <w:lang w:val="en"/>
        </w:rPr>
        <w:t>Aplication</w:t>
      </w:r>
      <w:proofErr w:type="spellEnd"/>
    </w:p>
    <w:p w14:paraId="2E0CAA01" w14:textId="77777777" w:rsidR="00DE6919" w:rsidRPr="00DE6919" w:rsidRDefault="00DE6919" w:rsidP="00DE6919">
      <w:pPr>
        <w:pStyle w:val="Paragraph"/>
      </w:pPr>
      <w:r w:rsidRPr="00DE6919">
        <w:rPr>
          <w:rtl/>
        </w:rPr>
        <w:tab/>
      </w:r>
      <w:r w:rsidRPr="00DE6919">
        <w:rPr>
          <w:lang w:val="en"/>
        </w:rPr>
        <w:t>To ensure that the proposed method is free of interference, the standard addition method was applied.</w:t>
      </w:r>
      <w:r w:rsidRPr="00DE6919">
        <w:rPr>
          <w:vertAlign w:val="superscript"/>
          <w:lang w:val="en"/>
        </w:rPr>
        <w:t xml:space="preserve"> </w:t>
      </w:r>
      <w:proofErr w:type="gramStart"/>
      <w:r w:rsidRPr="00DE6919">
        <w:rPr>
          <w:lang w:val="en"/>
        </w:rPr>
        <w:t>the</w:t>
      </w:r>
      <w:proofErr w:type="gramEnd"/>
      <w:r w:rsidRPr="00DE6919">
        <w:rPr>
          <w:lang w:val="en"/>
        </w:rPr>
        <w:t xml:space="preserve"> prepared solutions were treated with the same suggested </w:t>
      </w:r>
      <w:proofErr w:type="spellStart"/>
      <w:proofErr w:type="gramStart"/>
      <w:r w:rsidRPr="00DE6919">
        <w:rPr>
          <w:lang w:val="en"/>
        </w:rPr>
        <w:t>procidure</w:t>
      </w:r>
      <w:proofErr w:type="spellEnd"/>
      <w:r w:rsidRPr="00DE6919">
        <w:rPr>
          <w:lang w:val="en"/>
        </w:rPr>
        <w:t xml:space="preserve"> ,</w:t>
      </w:r>
      <w:proofErr w:type="gramEnd"/>
      <w:r w:rsidRPr="00DE6919">
        <w:rPr>
          <w:lang w:val="en"/>
        </w:rPr>
        <w:t xml:space="preserve"> </w:t>
      </w:r>
      <w:r w:rsidRPr="00DE6919">
        <w:t xml:space="preserve">and the absorptions of product were measured at 442 nm. In Figure 5 and Table 14 the results </w:t>
      </w:r>
      <w:proofErr w:type="gramStart"/>
      <w:r w:rsidRPr="00DE6919">
        <w:t>is  shown</w:t>
      </w:r>
      <w:proofErr w:type="gramEnd"/>
      <w:r w:rsidRPr="00DE6919">
        <w:t xml:space="preserve"> .</w:t>
      </w:r>
    </w:p>
    <w:p w14:paraId="36E2B7F0" w14:textId="3E4D7389" w:rsidR="00DE6919" w:rsidRPr="00DE6919" w:rsidRDefault="00DE6919" w:rsidP="00DE6919">
      <w:pPr>
        <w:pStyle w:val="Paragraph"/>
      </w:pPr>
    </w:p>
    <w:tbl>
      <w:tblPr>
        <w:tblStyle w:val="TableGrid"/>
        <w:tblW w:w="0" w:type="auto"/>
        <w:jc w:val="center"/>
        <w:tblLook w:val="04A0" w:firstRow="1" w:lastRow="0" w:firstColumn="1" w:lastColumn="0" w:noHBand="0" w:noVBand="1"/>
      </w:tblPr>
      <w:tblGrid>
        <w:gridCol w:w="6306"/>
      </w:tblGrid>
      <w:tr w:rsidR="00235694" w14:paraId="4B36D16B" w14:textId="77777777" w:rsidTr="00235694">
        <w:trPr>
          <w:jc w:val="center"/>
        </w:trPr>
        <w:tc>
          <w:tcPr>
            <w:tcW w:w="5795" w:type="dxa"/>
          </w:tcPr>
          <w:p w14:paraId="4FBE1BA1" w14:textId="633D1113" w:rsidR="00235694" w:rsidRDefault="00235694" w:rsidP="00235694">
            <w:pPr>
              <w:pStyle w:val="Paragraph"/>
              <w:ind w:firstLine="0"/>
              <w:jc w:val="center"/>
            </w:pPr>
            <w:r w:rsidRPr="00DE6919">
              <w:rPr>
                <w:noProof/>
              </w:rPr>
              <w:drawing>
                <wp:inline distT="0" distB="0" distL="0" distR="0" wp14:anchorId="38C4E822" wp14:editId="3CA902B9">
                  <wp:extent cx="3855110" cy="1536192"/>
                  <wp:effectExtent l="0" t="0" r="12065" b="6985"/>
                  <wp:docPr id="1227103252" name="Chart 1227103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1E61AC53" w14:textId="59778863" w:rsidR="00DE6919" w:rsidRPr="00235694" w:rsidRDefault="00CE1B23" w:rsidP="00235694">
      <w:pPr>
        <w:pStyle w:val="Paragraph"/>
        <w:jc w:val="center"/>
        <w:rPr>
          <w:sz w:val="18"/>
          <w:szCs w:val="18"/>
          <w:lang w:val="en"/>
        </w:rPr>
      </w:pPr>
      <w:r w:rsidRPr="00DE6919">
        <w:rPr>
          <w:b/>
          <w:bCs/>
          <w:sz w:val="18"/>
          <w:szCs w:val="18"/>
          <w:lang w:val="en"/>
        </w:rPr>
        <w:t>FIGURE 5</w:t>
      </w:r>
      <w:r>
        <w:rPr>
          <w:b/>
          <w:bCs/>
          <w:sz w:val="18"/>
          <w:szCs w:val="18"/>
          <w:lang w:val="en"/>
        </w:rPr>
        <w:t>.</w:t>
      </w:r>
      <w:r w:rsidRPr="00DE6919">
        <w:rPr>
          <w:sz w:val="18"/>
          <w:szCs w:val="18"/>
          <w:lang w:val="en"/>
        </w:rPr>
        <w:t xml:space="preserve"> </w:t>
      </w:r>
      <w:r w:rsidR="00DE6919" w:rsidRPr="00DE6919">
        <w:rPr>
          <w:sz w:val="18"/>
          <w:szCs w:val="18"/>
          <w:lang w:val="en"/>
        </w:rPr>
        <w:t xml:space="preserve">Standard addition curve of salbutamol in </w:t>
      </w:r>
      <w:proofErr w:type="spellStart"/>
      <w:r w:rsidR="00DE6919" w:rsidRPr="00DE6919">
        <w:rPr>
          <w:sz w:val="18"/>
          <w:szCs w:val="18"/>
          <w:lang w:val="en"/>
        </w:rPr>
        <w:t>butalene</w:t>
      </w:r>
      <w:proofErr w:type="spellEnd"/>
      <w:r w:rsidR="00DE6919" w:rsidRPr="00DE6919">
        <w:rPr>
          <w:sz w:val="18"/>
          <w:szCs w:val="18"/>
          <w:lang w:val="en"/>
        </w:rPr>
        <w:t xml:space="preserve"> tablets</w:t>
      </w:r>
    </w:p>
    <w:p w14:paraId="14852108" w14:textId="77777777" w:rsidR="00690075" w:rsidRDefault="00690075" w:rsidP="00CE1B23">
      <w:pPr>
        <w:pStyle w:val="Paragraph"/>
        <w:jc w:val="center"/>
        <w:rPr>
          <w:b/>
          <w:bCs/>
          <w:sz w:val="18"/>
          <w:szCs w:val="18"/>
          <w:lang w:val="en"/>
        </w:rPr>
      </w:pPr>
    </w:p>
    <w:p w14:paraId="241CBC67" w14:textId="71B053A0" w:rsidR="00DE6919" w:rsidRPr="00DE6919" w:rsidRDefault="00CE1B23" w:rsidP="00CE1B23">
      <w:pPr>
        <w:pStyle w:val="Paragraph"/>
        <w:jc w:val="center"/>
        <w:rPr>
          <w:sz w:val="18"/>
          <w:szCs w:val="18"/>
          <w:lang w:val="en"/>
        </w:rPr>
      </w:pPr>
      <w:r w:rsidRPr="00DE6919">
        <w:rPr>
          <w:b/>
          <w:bCs/>
          <w:sz w:val="18"/>
          <w:szCs w:val="18"/>
          <w:lang w:val="en"/>
        </w:rPr>
        <w:t>TABLE 14</w:t>
      </w:r>
      <w:r>
        <w:rPr>
          <w:b/>
          <w:bCs/>
          <w:sz w:val="18"/>
          <w:szCs w:val="18"/>
          <w:lang w:val="en"/>
        </w:rPr>
        <w:t>.</w:t>
      </w:r>
      <w:r w:rsidRPr="00DE6919">
        <w:rPr>
          <w:b/>
          <w:bCs/>
          <w:sz w:val="18"/>
          <w:szCs w:val="18"/>
          <w:lang w:val="en"/>
        </w:rPr>
        <w:t xml:space="preserve"> </w:t>
      </w:r>
      <w:r w:rsidR="00DE6919" w:rsidRPr="00DE6919">
        <w:rPr>
          <w:sz w:val="18"/>
          <w:szCs w:val="18"/>
          <w:lang w:val="en"/>
        </w:rPr>
        <w:t>Standard additions method</w:t>
      </w:r>
    </w:p>
    <w:tbl>
      <w:tblPr>
        <w:tblStyle w:val="TableGrid"/>
        <w:bidiVisual/>
        <w:tblW w:w="4702" w:type="pct"/>
        <w:tblInd w:w="38" w:type="dxa"/>
        <w:tblBorders>
          <w:top w:val="none" w:sz="0" w:space="0" w:color="auto"/>
          <w:left w:val="none" w:sz="0" w:space="0" w:color="auto"/>
          <w:right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1751"/>
        <w:gridCol w:w="2657"/>
        <w:gridCol w:w="2796"/>
        <w:gridCol w:w="1814"/>
      </w:tblGrid>
      <w:tr w:rsidR="00CE1B23" w:rsidRPr="00DE6919" w14:paraId="69C5F6F9" w14:textId="77777777" w:rsidTr="00CE1B23">
        <w:trPr>
          <w:trHeight w:val="109"/>
        </w:trPr>
        <w:tc>
          <w:tcPr>
            <w:tcW w:w="971" w:type="pct"/>
            <w:tcBorders>
              <w:top w:val="single" w:sz="4" w:space="0" w:color="auto"/>
            </w:tcBorders>
            <w:shd w:val="clear" w:color="auto" w:fill="FFFFFF" w:themeFill="background1"/>
            <w:vAlign w:val="center"/>
          </w:tcPr>
          <w:p w14:paraId="7D748EFF" w14:textId="77777777" w:rsidR="00DE6919" w:rsidRPr="00DE6919" w:rsidRDefault="00DE6919" w:rsidP="00DE6919">
            <w:pPr>
              <w:pStyle w:val="Paragraph"/>
              <w:rPr>
                <w:b/>
                <w:bCs/>
                <w:rtl/>
              </w:rPr>
            </w:pPr>
            <w:proofErr w:type="spellStart"/>
            <w:r w:rsidRPr="00DE6919">
              <w:rPr>
                <w:b/>
                <w:bCs/>
              </w:rPr>
              <w:t>Recoverg</w:t>
            </w:r>
            <w:proofErr w:type="spellEnd"/>
            <w:r w:rsidRPr="00DE6919">
              <w:rPr>
                <w:b/>
                <w:bCs/>
              </w:rPr>
              <w:t>%</w:t>
            </w:r>
          </w:p>
        </w:tc>
        <w:tc>
          <w:tcPr>
            <w:tcW w:w="1473" w:type="pct"/>
            <w:tcBorders>
              <w:top w:val="single" w:sz="4" w:space="0" w:color="auto"/>
            </w:tcBorders>
            <w:shd w:val="clear" w:color="auto" w:fill="FFFFFF" w:themeFill="background1"/>
            <w:vAlign w:val="center"/>
          </w:tcPr>
          <w:p w14:paraId="7B9ED172" w14:textId="77777777" w:rsidR="00DE6919" w:rsidRPr="00DE6919" w:rsidRDefault="00DE6919" w:rsidP="00DE6919">
            <w:pPr>
              <w:pStyle w:val="Paragraph"/>
              <w:rPr>
                <w:b/>
                <w:bCs/>
                <w:rtl/>
              </w:rPr>
            </w:pPr>
            <w:proofErr w:type="spellStart"/>
            <w:r w:rsidRPr="00DE6919">
              <w:rPr>
                <w:b/>
                <w:bCs/>
              </w:rPr>
              <w:t>Salbutaml</w:t>
            </w:r>
            <w:proofErr w:type="spellEnd"/>
            <w:r w:rsidRPr="00DE6919">
              <w:rPr>
                <w:b/>
                <w:bCs/>
              </w:rPr>
              <w:t xml:space="preserve"> (</w:t>
            </w:r>
            <w:proofErr w:type="spellStart"/>
            <w:r w:rsidRPr="00DE6919">
              <w:rPr>
                <w:b/>
                <w:bCs/>
              </w:rPr>
              <w:t>founu</w:t>
            </w:r>
            <w:proofErr w:type="spellEnd"/>
            <w:r w:rsidRPr="00DE6919">
              <w:rPr>
                <w:b/>
                <w:bCs/>
              </w:rPr>
              <w:t xml:space="preserve">) </w:t>
            </w:r>
            <w:proofErr w:type="spellStart"/>
            <w:r w:rsidRPr="00DE6919">
              <w:rPr>
                <w:b/>
                <w:bCs/>
              </w:rPr>
              <w:t>μg</w:t>
            </w:r>
            <w:proofErr w:type="spellEnd"/>
            <w:r w:rsidRPr="00DE6919">
              <w:rPr>
                <w:b/>
                <w:bCs/>
              </w:rPr>
              <w:t>/ml</w:t>
            </w:r>
          </w:p>
        </w:tc>
        <w:tc>
          <w:tcPr>
            <w:tcW w:w="1550" w:type="pct"/>
            <w:tcBorders>
              <w:top w:val="single" w:sz="4" w:space="0" w:color="auto"/>
            </w:tcBorders>
            <w:shd w:val="clear" w:color="auto" w:fill="FFFFFF" w:themeFill="background1"/>
            <w:vAlign w:val="center"/>
          </w:tcPr>
          <w:p w14:paraId="16D5EDF0" w14:textId="77777777" w:rsidR="00DE6919" w:rsidRPr="00DE6919" w:rsidRDefault="00DE6919" w:rsidP="00DE6919">
            <w:pPr>
              <w:pStyle w:val="Paragraph"/>
              <w:rPr>
                <w:b/>
                <w:bCs/>
                <w:rtl/>
              </w:rPr>
            </w:pPr>
            <w:r w:rsidRPr="00DE6919">
              <w:rPr>
                <w:b/>
                <w:bCs/>
              </w:rPr>
              <w:t xml:space="preserve">Salbutamol (taken) </w:t>
            </w:r>
            <w:proofErr w:type="spellStart"/>
            <w:r w:rsidRPr="00DE6919">
              <w:rPr>
                <w:b/>
                <w:bCs/>
              </w:rPr>
              <w:t>μg</w:t>
            </w:r>
            <w:proofErr w:type="spellEnd"/>
            <w:r w:rsidRPr="00DE6919">
              <w:rPr>
                <w:b/>
                <w:bCs/>
              </w:rPr>
              <w:t>/ml</w:t>
            </w:r>
          </w:p>
        </w:tc>
        <w:tc>
          <w:tcPr>
            <w:tcW w:w="1006" w:type="pct"/>
            <w:tcBorders>
              <w:top w:val="single" w:sz="4" w:space="0" w:color="auto"/>
            </w:tcBorders>
            <w:shd w:val="clear" w:color="auto" w:fill="FFFFFF" w:themeFill="background1"/>
            <w:vAlign w:val="center"/>
          </w:tcPr>
          <w:p w14:paraId="2815DCD7" w14:textId="77777777" w:rsidR="00DE6919" w:rsidRPr="00DE6919" w:rsidRDefault="00DE6919" w:rsidP="00DE6919">
            <w:pPr>
              <w:pStyle w:val="Paragraph"/>
              <w:rPr>
                <w:b/>
                <w:bCs/>
                <w:rtl/>
              </w:rPr>
            </w:pPr>
            <w:r w:rsidRPr="00DE6919">
              <w:rPr>
                <w:b/>
                <w:bCs/>
              </w:rPr>
              <w:t>Type of Drug</w:t>
            </w:r>
          </w:p>
        </w:tc>
      </w:tr>
      <w:tr w:rsidR="00CE1B23" w:rsidRPr="00DE6919" w14:paraId="6EADA683" w14:textId="77777777" w:rsidTr="00CE1B23">
        <w:tc>
          <w:tcPr>
            <w:tcW w:w="971" w:type="pct"/>
            <w:shd w:val="clear" w:color="auto" w:fill="FFFFFF" w:themeFill="background1"/>
            <w:vAlign w:val="center"/>
          </w:tcPr>
          <w:p w14:paraId="6AA0AA9C" w14:textId="77777777" w:rsidR="00DE6919" w:rsidRPr="00DE6919" w:rsidRDefault="00DE6919" w:rsidP="00DE6919">
            <w:pPr>
              <w:pStyle w:val="Paragraph"/>
              <w:rPr>
                <w:rtl/>
              </w:rPr>
            </w:pPr>
            <w:r w:rsidRPr="00DE6919">
              <w:t>99.29</w:t>
            </w:r>
          </w:p>
        </w:tc>
        <w:tc>
          <w:tcPr>
            <w:tcW w:w="1473" w:type="pct"/>
            <w:shd w:val="clear" w:color="auto" w:fill="FFFFFF" w:themeFill="background1"/>
            <w:vAlign w:val="center"/>
          </w:tcPr>
          <w:p w14:paraId="30BE220D" w14:textId="77777777" w:rsidR="00DE6919" w:rsidRPr="00DE6919" w:rsidRDefault="00DE6919" w:rsidP="00DE6919">
            <w:pPr>
              <w:pStyle w:val="Paragraph"/>
              <w:rPr>
                <w:rtl/>
              </w:rPr>
            </w:pPr>
            <w:r w:rsidRPr="00DE6919">
              <w:t>9.92</w:t>
            </w:r>
          </w:p>
        </w:tc>
        <w:tc>
          <w:tcPr>
            <w:tcW w:w="1550" w:type="pct"/>
            <w:shd w:val="clear" w:color="auto" w:fill="FFFFFF" w:themeFill="background1"/>
            <w:vAlign w:val="center"/>
          </w:tcPr>
          <w:p w14:paraId="092D1E79" w14:textId="77777777" w:rsidR="00DE6919" w:rsidRPr="00DE6919" w:rsidRDefault="00DE6919" w:rsidP="00DE6919">
            <w:pPr>
              <w:pStyle w:val="Paragraph"/>
              <w:rPr>
                <w:rtl/>
              </w:rPr>
            </w:pPr>
            <w:r w:rsidRPr="00DE6919">
              <w:t>10</w:t>
            </w:r>
          </w:p>
        </w:tc>
        <w:tc>
          <w:tcPr>
            <w:tcW w:w="1006" w:type="pct"/>
            <w:vMerge w:val="restart"/>
            <w:shd w:val="clear" w:color="auto" w:fill="FFFFFF" w:themeFill="background1"/>
          </w:tcPr>
          <w:p w14:paraId="22F6C1F4" w14:textId="77777777" w:rsidR="00DE6919" w:rsidRPr="00DE6919" w:rsidRDefault="00DE6919" w:rsidP="00DE6919">
            <w:pPr>
              <w:pStyle w:val="Paragraph"/>
              <w:rPr>
                <w:rtl/>
              </w:rPr>
            </w:pPr>
            <w:proofErr w:type="spellStart"/>
            <w:r w:rsidRPr="00DE6919">
              <w:t>Tablest</w:t>
            </w:r>
            <w:proofErr w:type="spellEnd"/>
            <w:r w:rsidRPr="00DE6919">
              <w:t xml:space="preserve"> </w:t>
            </w:r>
            <w:proofErr w:type="spellStart"/>
            <w:r w:rsidRPr="00DE6919">
              <w:t>Butalen</w:t>
            </w:r>
            <w:proofErr w:type="spellEnd"/>
          </w:p>
          <w:p w14:paraId="6F7B77BE" w14:textId="77777777" w:rsidR="00DE6919" w:rsidRPr="00DE6919" w:rsidRDefault="00DE6919" w:rsidP="00DE6919">
            <w:pPr>
              <w:pStyle w:val="Paragraph"/>
              <w:rPr>
                <w:rtl/>
              </w:rPr>
            </w:pPr>
            <w:r w:rsidRPr="00DE6919">
              <w:rPr>
                <w:rtl/>
              </w:rPr>
              <w:t>2</w:t>
            </w:r>
            <w:r w:rsidRPr="00DE6919">
              <w:t xml:space="preserve">mg  </w:t>
            </w:r>
            <w:proofErr w:type="spellStart"/>
            <w:r w:rsidRPr="00DE6919">
              <w:t>S.D.T.Iaq</w:t>
            </w:r>
            <w:proofErr w:type="spellEnd"/>
          </w:p>
        </w:tc>
      </w:tr>
      <w:tr w:rsidR="00CE1B23" w:rsidRPr="00DE6919" w14:paraId="6024E306" w14:textId="77777777" w:rsidTr="00CE1B23">
        <w:tc>
          <w:tcPr>
            <w:tcW w:w="971" w:type="pct"/>
            <w:shd w:val="clear" w:color="auto" w:fill="FFFFFF" w:themeFill="background1"/>
            <w:vAlign w:val="center"/>
          </w:tcPr>
          <w:p w14:paraId="16D9DE69" w14:textId="77777777" w:rsidR="00DE6919" w:rsidRPr="00DE6919" w:rsidRDefault="00DE6919" w:rsidP="00DE6919">
            <w:pPr>
              <w:pStyle w:val="Paragraph"/>
            </w:pPr>
            <w:r w:rsidRPr="00DE6919">
              <w:t>102.12</w:t>
            </w:r>
          </w:p>
        </w:tc>
        <w:tc>
          <w:tcPr>
            <w:tcW w:w="1473" w:type="pct"/>
            <w:shd w:val="clear" w:color="auto" w:fill="FFFFFF" w:themeFill="background1"/>
            <w:vAlign w:val="center"/>
          </w:tcPr>
          <w:p w14:paraId="3F362E7F" w14:textId="77777777" w:rsidR="00DE6919" w:rsidRPr="00DE6919" w:rsidRDefault="00DE6919" w:rsidP="00DE6919">
            <w:pPr>
              <w:pStyle w:val="Paragraph"/>
              <w:rPr>
                <w:rtl/>
              </w:rPr>
            </w:pPr>
            <w:r w:rsidRPr="00DE6919">
              <w:t>25.53</w:t>
            </w:r>
          </w:p>
        </w:tc>
        <w:tc>
          <w:tcPr>
            <w:tcW w:w="1550" w:type="pct"/>
            <w:shd w:val="clear" w:color="auto" w:fill="FFFFFF" w:themeFill="background1"/>
            <w:vAlign w:val="center"/>
          </w:tcPr>
          <w:p w14:paraId="1CA29B80" w14:textId="77777777" w:rsidR="00DE6919" w:rsidRPr="00DE6919" w:rsidRDefault="00DE6919" w:rsidP="00DE6919">
            <w:pPr>
              <w:pStyle w:val="Paragraph"/>
              <w:rPr>
                <w:rtl/>
              </w:rPr>
            </w:pPr>
            <w:r w:rsidRPr="00DE6919">
              <w:t>2</w:t>
            </w:r>
            <w:r w:rsidRPr="00DE6919">
              <w:rPr>
                <w:rtl/>
              </w:rPr>
              <w:t>5</w:t>
            </w:r>
          </w:p>
        </w:tc>
        <w:tc>
          <w:tcPr>
            <w:tcW w:w="1006" w:type="pct"/>
            <w:vMerge/>
            <w:shd w:val="clear" w:color="auto" w:fill="FFFFFF" w:themeFill="background1"/>
          </w:tcPr>
          <w:p w14:paraId="25343D6A" w14:textId="77777777" w:rsidR="00DE6919" w:rsidRPr="00DE6919" w:rsidRDefault="00DE6919" w:rsidP="00DE6919">
            <w:pPr>
              <w:pStyle w:val="Paragraph"/>
              <w:rPr>
                <w:rtl/>
              </w:rPr>
            </w:pPr>
          </w:p>
        </w:tc>
      </w:tr>
    </w:tbl>
    <w:p w14:paraId="02263D04" w14:textId="77777777" w:rsidR="00DE6919" w:rsidRPr="00DE6919" w:rsidRDefault="00DE6919" w:rsidP="00DE6919">
      <w:pPr>
        <w:pStyle w:val="Paragraph"/>
        <w:rPr>
          <w:b/>
          <w:bCs/>
        </w:rPr>
      </w:pPr>
    </w:p>
    <w:p w14:paraId="0FFF8225" w14:textId="77777777" w:rsidR="00DE6919" w:rsidRPr="00DE6919" w:rsidRDefault="00DE6919" w:rsidP="00690075">
      <w:pPr>
        <w:pStyle w:val="Paragraph"/>
        <w:spacing w:before="240" w:after="240"/>
        <w:jc w:val="center"/>
        <w:rPr>
          <w:b/>
          <w:bCs/>
          <w:sz w:val="24"/>
          <w:szCs w:val="24"/>
        </w:rPr>
      </w:pPr>
      <w:r w:rsidRPr="00DE6919">
        <w:rPr>
          <w:noProof/>
          <w:sz w:val="24"/>
          <w:szCs w:val="24"/>
        </w:rPr>
        <w:lastRenderedPageBreak/>
        <mc:AlternateContent>
          <mc:Choice Requires="wps">
            <w:drawing>
              <wp:anchor distT="0" distB="0" distL="114300" distR="114300" simplePos="0" relativeHeight="251657216" behindDoc="0" locked="0" layoutInCell="1" allowOverlap="1" wp14:anchorId="216F6F17" wp14:editId="4B05948E">
                <wp:simplePos x="0" y="0"/>
                <wp:positionH relativeFrom="column">
                  <wp:posOffset>-2619375</wp:posOffset>
                </wp:positionH>
                <wp:positionV relativeFrom="paragraph">
                  <wp:posOffset>90170</wp:posOffset>
                </wp:positionV>
                <wp:extent cx="1314450" cy="323850"/>
                <wp:effectExtent l="0" t="0" r="0" b="0"/>
                <wp:wrapNone/>
                <wp:docPr id="556673496" name="Text Box 556673496"/>
                <wp:cNvGraphicFramePr/>
                <a:graphic xmlns:a="http://schemas.openxmlformats.org/drawingml/2006/main">
                  <a:graphicData uri="http://schemas.microsoft.com/office/word/2010/wordprocessingShape">
                    <wps:wsp>
                      <wps:cNvSpPr txBox="1"/>
                      <wps:spPr>
                        <a:xfrm>
                          <a:off x="0" y="0"/>
                          <a:ext cx="1314450" cy="323850"/>
                        </a:xfrm>
                        <a:prstGeom prst="rect">
                          <a:avLst/>
                        </a:prstGeom>
                        <a:solidFill>
                          <a:sysClr val="window" lastClr="FFFFFF"/>
                        </a:solidFill>
                        <a:ln w="6350">
                          <a:noFill/>
                        </a:ln>
                      </wps:spPr>
                      <wps:txbx>
                        <w:txbxContent>
                          <w:p w14:paraId="1938EED8" w14:textId="77777777" w:rsidR="00DE6919" w:rsidRPr="00276F45" w:rsidRDefault="00DE6919" w:rsidP="00DE6919">
                            <w:pPr>
                              <w:rPr>
                                <w:rFonts w:ascii="Times New Roman" w:hAnsi="Times New Roman" w:cs="Times New Roman"/>
                                <w:b/>
                                <w:bCs/>
                                <w:sz w:val="24"/>
                                <w:szCs w:val="24"/>
                              </w:rPr>
                            </w:pPr>
                            <w:r w:rsidRPr="00276F45">
                              <w:rPr>
                                <w:rFonts w:ascii="Times New Roman" w:hAnsi="Times New Roman" w:cs="Times New Roman"/>
                                <w:b/>
                                <w:bCs/>
                                <w:sz w:val="24"/>
                                <w:szCs w:val="24"/>
                              </w:rPr>
                              <w:t xml:space="preserve">Con. </w:t>
                            </w:r>
                            <w:r>
                              <w:rPr>
                                <w:rFonts w:ascii="Times New Roman" w:hAnsi="Times New Roman" w:cs="Times New Roman"/>
                                <w:b/>
                                <w:bCs/>
                                <w:sz w:val="24"/>
                                <w:szCs w:val="24"/>
                              </w:rPr>
                              <w:t>o</w:t>
                            </w:r>
                            <w:r w:rsidRPr="00276F45">
                              <w:rPr>
                                <w:rFonts w:ascii="Times New Roman" w:hAnsi="Times New Roman" w:cs="Times New Roman"/>
                                <w:b/>
                                <w:bCs/>
                                <w:sz w:val="24"/>
                                <w:szCs w:val="24"/>
                              </w:rPr>
                              <w:t xml:space="preserve">f </w:t>
                            </w:r>
                            <w:r>
                              <w:rPr>
                                <w:rFonts w:ascii="Times New Roman" w:hAnsi="Times New Roman" w:cs="Times New Roman"/>
                                <w:b/>
                                <w:bCs/>
                                <w:sz w:val="24"/>
                                <w:szCs w:val="24"/>
                              </w:rPr>
                              <w:t>25</w:t>
                            </w:r>
                            <w:r w:rsidRPr="00276F45">
                              <w:rPr>
                                <w:rFonts w:ascii="Times New Roman" w:hAnsi="Times New Roman" w:cs="Times New Roman"/>
                                <w:b/>
                                <w:bCs/>
                                <w:sz w:val="24"/>
                                <w:szCs w:val="24"/>
                              </w:rPr>
                              <w:t xml:space="preserve"> µg/ml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F6F17" id="Text Box 556673496" o:spid="_x0000_s1028" type="#_x0000_t202" style="position:absolute;left:0;text-align:left;margin-left:-206.25pt;margin-top:7.1pt;width:103.5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" fillcolor="window" stroked="f" strokeweight=".5pt">
                <v:textbox>
                  <w:txbxContent>
                    <w:p w14:paraId="1938EED8" w14:textId="77777777" w:rsidR="00DE6919" w:rsidRPr="00276F45" w:rsidRDefault="00DE6919" w:rsidP="00DE6919">
                      <w:pPr>
                        <w:rPr>
                          <w:rFonts w:ascii="Times New Roman" w:hAnsi="Times New Roman" w:cs="Times New Roman"/>
                          <w:b/>
                          <w:bCs/>
                          <w:sz w:val="24"/>
                          <w:szCs w:val="24"/>
                        </w:rPr>
                      </w:pPr>
                      <w:r w:rsidRPr="00276F45">
                        <w:rPr>
                          <w:rFonts w:ascii="Times New Roman" w:hAnsi="Times New Roman" w:cs="Times New Roman"/>
                          <w:b/>
                          <w:bCs/>
                          <w:sz w:val="24"/>
                          <w:szCs w:val="24"/>
                        </w:rPr>
                        <w:t xml:space="preserve">Con. </w:t>
                      </w:r>
                      <w:r>
                        <w:rPr>
                          <w:rFonts w:ascii="Times New Roman" w:hAnsi="Times New Roman" w:cs="Times New Roman"/>
                          <w:b/>
                          <w:bCs/>
                          <w:sz w:val="24"/>
                          <w:szCs w:val="24"/>
                        </w:rPr>
                        <w:t>o</w:t>
                      </w:r>
                      <w:r w:rsidRPr="00276F45">
                        <w:rPr>
                          <w:rFonts w:ascii="Times New Roman" w:hAnsi="Times New Roman" w:cs="Times New Roman"/>
                          <w:b/>
                          <w:bCs/>
                          <w:sz w:val="24"/>
                          <w:szCs w:val="24"/>
                        </w:rPr>
                        <w:t xml:space="preserve">f </w:t>
                      </w:r>
                      <w:r>
                        <w:rPr>
                          <w:rFonts w:ascii="Times New Roman" w:hAnsi="Times New Roman" w:cs="Times New Roman"/>
                          <w:b/>
                          <w:bCs/>
                          <w:sz w:val="24"/>
                          <w:szCs w:val="24"/>
                        </w:rPr>
                        <w:t>25</w:t>
                      </w:r>
                      <w:r w:rsidRPr="00276F45">
                        <w:rPr>
                          <w:rFonts w:ascii="Times New Roman" w:hAnsi="Times New Roman" w:cs="Times New Roman"/>
                          <w:b/>
                          <w:bCs/>
                          <w:sz w:val="24"/>
                          <w:szCs w:val="24"/>
                        </w:rPr>
                        <w:t xml:space="preserve"> µg/ml</w:t>
                      </w:r>
                    </w:p>
                  </w:txbxContent>
                </v:textbox>
              </v:shape>
            </w:pict>
          </mc:Fallback>
        </mc:AlternateContent>
      </w:r>
      <w:r w:rsidRPr="00DE6919">
        <w:rPr>
          <w:noProof/>
          <w:sz w:val="24"/>
          <w:szCs w:val="24"/>
        </w:rPr>
        <mc:AlternateContent>
          <mc:Choice Requires="wps">
            <w:drawing>
              <wp:anchor distT="0" distB="0" distL="114300" distR="114300" simplePos="0" relativeHeight="251660288" behindDoc="0" locked="0" layoutInCell="1" allowOverlap="1" wp14:anchorId="3020E534" wp14:editId="7905B8A8">
                <wp:simplePos x="0" y="0"/>
                <wp:positionH relativeFrom="column">
                  <wp:posOffset>-2638425</wp:posOffset>
                </wp:positionH>
                <wp:positionV relativeFrom="paragraph">
                  <wp:posOffset>95885</wp:posOffset>
                </wp:positionV>
                <wp:extent cx="1314405" cy="323845"/>
                <wp:effectExtent l="0" t="0" r="635" b="635"/>
                <wp:wrapNone/>
                <wp:docPr id="3837865" name="Text Box 8"/>
                <wp:cNvGraphicFramePr/>
                <a:graphic xmlns:a="http://schemas.openxmlformats.org/drawingml/2006/main">
                  <a:graphicData uri="http://schemas.microsoft.com/office/word/2010/wordprocessingShape">
                    <wps:wsp>
                      <wps:cNvSpPr txBox="1"/>
                      <wps:spPr>
                        <a:xfrm>
                          <a:off x="0" y="0"/>
                          <a:ext cx="1314405" cy="323845"/>
                        </a:xfrm>
                        <a:prstGeom prst="rect">
                          <a:avLst/>
                        </a:prstGeom>
                        <a:solidFill>
                          <a:sysClr val="window" lastClr="FFFFFF"/>
                        </a:solidFill>
                        <a:ln w="6350">
                          <a:noFill/>
                        </a:ln>
                      </wps:spPr>
                      <wps:txbx>
                        <w:txbxContent>
                          <w:p w14:paraId="382F91B0" w14:textId="77777777" w:rsidR="00DE6919" w:rsidRPr="006E0B00" w:rsidRDefault="00DE6919" w:rsidP="00DE6919">
                            <w:pPr>
                              <w:rPr>
                                <w:rFonts w:asciiTheme="majorBidi" w:eastAsia="Calibri" w:hAnsiTheme="majorBidi" w:cstheme="majorBidi"/>
                                <w:b/>
                                <w:bCs/>
                              </w:rPr>
                            </w:pPr>
                            <w:r w:rsidRPr="006E0B00">
                              <w:rPr>
                                <w:rFonts w:asciiTheme="majorBidi" w:eastAsia="Calibri" w:hAnsiTheme="majorBidi" w:cstheme="majorBidi"/>
                                <w:b/>
                                <w:bCs/>
                                <w:sz w:val="20"/>
                                <w:szCs w:val="20"/>
                              </w:rPr>
                              <w:t>Con. of 25 µg/ml</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20E534" id="Text Box 8" o:spid="_x0000_s1029" type="#_x0000_t202" style="position:absolute;left:0;text-align:left;margin-left:-207.75pt;margin-top:7.55pt;width:103.5pt;height:2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" fillcolor="window" stroked="f" strokeweight=".5pt">
                <v:textbox>
                  <w:txbxContent>
                    <w:p w14:paraId="382F91B0" w14:textId="77777777" w:rsidR="00DE6919" w:rsidRPr="006E0B00" w:rsidRDefault="00DE6919" w:rsidP="00DE6919">
                      <w:pPr>
                        <w:rPr>
                          <w:rFonts w:asciiTheme="majorBidi" w:eastAsia="Calibri" w:hAnsiTheme="majorBidi" w:cstheme="majorBidi"/>
                          <w:b/>
                          <w:bCs/>
                        </w:rPr>
                      </w:pPr>
                      <w:r w:rsidRPr="006E0B00">
                        <w:rPr>
                          <w:rFonts w:asciiTheme="majorBidi" w:eastAsia="Calibri" w:hAnsiTheme="majorBidi" w:cstheme="majorBidi"/>
                          <w:b/>
                          <w:bCs/>
                          <w:sz w:val="20"/>
                          <w:szCs w:val="20"/>
                        </w:rPr>
                        <w:t>Con. of 25 µg/ml</w:t>
                      </w:r>
                    </w:p>
                  </w:txbxContent>
                </v:textbox>
              </v:shape>
            </w:pict>
          </mc:Fallback>
        </mc:AlternateContent>
      </w:r>
      <w:r w:rsidRPr="00DE6919">
        <w:rPr>
          <w:b/>
          <w:bCs/>
          <w:sz w:val="24"/>
          <w:szCs w:val="24"/>
        </w:rPr>
        <w:t>CONCLUSION</w:t>
      </w:r>
    </w:p>
    <w:p w14:paraId="5830880E" w14:textId="77777777" w:rsidR="00DE6919" w:rsidRPr="00DE6919" w:rsidRDefault="00DE6919" w:rsidP="00235694">
      <w:pPr>
        <w:pStyle w:val="Paragraph"/>
      </w:pPr>
      <w:r w:rsidRPr="00DE6919">
        <w:rPr>
          <w:lang w:val="en"/>
        </w:rPr>
        <w:t xml:space="preserve">A new </w:t>
      </w:r>
      <w:proofErr w:type="spellStart"/>
      <w:r w:rsidRPr="00DE6919">
        <w:rPr>
          <w:lang w:val="en"/>
        </w:rPr>
        <w:t>spetrophotometric</w:t>
      </w:r>
      <w:proofErr w:type="spellEnd"/>
      <w:r w:rsidRPr="00DE6919">
        <w:rPr>
          <w:lang w:val="en"/>
        </w:rPr>
        <w:t xml:space="preserve"> method was applied to estimate salbutamol by oxidative coupling reactions in the current investigation , depending on reaction of salbutamol with </w:t>
      </w:r>
      <w:proofErr w:type="spellStart"/>
      <w:r w:rsidRPr="00DE6919">
        <w:rPr>
          <w:lang w:val="en"/>
        </w:rPr>
        <w:t>procain</w:t>
      </w:r>
      <w:proofErr w:type="spellEnd"/>
      <w:r w:rsidRPr="00DE6919">
        <w:rPr>
          <w:lang w:val="en"/>
        </w:rPr>
        <w:t xml:space="preserve"> , in the presence of FeCl</w:t>
      </w:r>
      <w:r w:rsidRPr="00DE6919">
        <w:rPr>
          <w:vertAlign w:val="subscript"/>
          <w:lang w:val="en"/>
        </w:rPr>
        <w:t>3</w:t>
      </w:r>
      <w:r w:rsidRPr="00DE6919">
        <w:rPr>
          <w:lang w:val="en"/>
        </w:rPr>
        <w:t xml:space="preserve"> as an oxidizing agent in an alkaline medium, giving a </w:t>
      </w:r>
      <w:proofErr w:type="spellStart"/>
      <w:r w:rsidRPr="00DE6919">
        <w:rPr>
          <w:lang w:val="en"/>
        </w:rPr>
        <w:t>yellwish</w:t>
      </w:r>
      <w:proofErr w:type="spellEnd"/>
      <w:r w:rsidRPr="00DE6919">
        <w:rPr>
          <w:lang w:val="en"/>
        </w:rPr>
        <w:t xml:space="preserve"> orang color product, </w:t>
      </w:r>
      <w:r w:rsidRPr="00DE6919">
        <w:t xml:space="preserve">The results demonstrated the ability of this reaction to form a complex that can be measured and analyzed with high accuracy. The study demonstrated outstanding sensitivity in the determination of salbutamol, as the method was able to detect very low concentrations with high reproducibility, reflecting the reliability and accuracy of the method. </w:t>
      </w:r>
    </w:p>
    <w:p w14:paraId="58E05DEC" w14:textId="77777777" w:rsidR="00DE6919" w:rsidRPr="00DE6919" w:rsidRDefault="00DE6919" w:rsidP="00235694">
      <w:pPr>
        <w:pStyle w:val="Paragraph"/>
        <w:rPr>
          <w:rtl/>
        </w:rPr>
      </w:pPr>
      <w:r w:rsidRPr="00DE6919">
        <w:t>The results were supported by scanning electron microscopy (SEM), as the images showed the formation of homogeneous complex structures with regular sizes, reflecting the nature of the interaction and complex formation at the nanoscale. This study reflects the potential of this method as an effective and accurate analytical tool for the determination of salbutamol in various samples, while ensuring high sensitivity and reliable reproducibility.</w:t>
      </w:r>
    </w:p>
    <w:p w14:paraId="32800299" w14:textId="77777777" w:rsidR="00DE6919" w:rsidRPr="00DE6919" w:rsidRDefault="00DE6919" w:rsidP="00DE6919">
      <w:pPr>
        <w:pStyle w:val="Paragraph"/>
        <w:rPr>
          <w:b/>
          <w:bCs/>
        </w:rPr>
      </w:pPr>
    </w:p>
    <w:p w14:paraId="73F07594" w14:textId="481438F9" w:rsidR="00DE6919" w:rsidRPr="00DE6919" w:rsidRDefault="00C40CFE" w:rsidP="00690075">
      <w:pPr>
        <w:pStyle w:val="Paragraph"/>
        <w:spacing w:before="240" w:after="240"/>
        <w:jc w:val="center"/>
        <w:rPr>
          <w:b/>
          <w:bCs/>
          <w:sz w:val="24"/>
          <w:szCs w:val="24"/>
        </w:rPr>
      </w:pPr>
      <w:r w:rsidRPr="00C40CFE">
        <w:rPr>
          <w:b/>
          <w:bCs/>
          <w:sz w:val="24"/>
          <w:szCs w:val="24"/>
        </w:rPr>
        <w:t>REFERENCES</w:t>
      </w:r>
    </w:p>
    <w:p w14:paraId="6ADBB256" w14:textId="77777777" w:rsidR="00DE6919" w:rsidRPr="00690075" w:rsidRDefault="00DE6919" w:rsidP="00235694">
      <w:pPr>
        <w:pStyle w:val="Paragraph"/>
        <w:numPr>
          <w:ilvl w:val="0"/>
          <w:numId w:val="41"/>
        </w:numPr>
        <w:ind w:left="426" w:hanging="426"/>
      </w:pPr>
      <w:proofErr w:type="spellStart"/>
      <w:r w:rsidRPr="00690075">
        <w:t>Ardoiz</w:t>
      </w:r>
      <w:proofErr w:type="spellEnd"/>
      <w:r w:rsidRPr="00690075">
        <w:t xml:space="preserve"> F. and </w:t>
      </w:r>
      <w:proofErr w:type="spellStart"/>
      <w:r w:rsidRPr="00690075">
        <w:t>Maseras</w:t>
      </w:r>
      <w:proofErr w:type="spellEnd"/>
      <w:r w:rsidRPr="00690075">
        <w:t xml:space="preserve"> F., Oxidative coupling </w:t>
      </w:r>
      <w:proofErr w:type="spellStart"/>
      <w:r w:rsidRPr="00690075">
        <w:t>mechanisms:current</w:t>
      </w:r>
      <w:proofErr w:type="spellEnd"/>
      <w:r w:rsidRPr="00690075">
        <w:t xml:space="preserve"> state Understanding, America Chemical Society, 8(2), 1161-1172 , 2018,  </w:t>
      </w:r>
      <w:hyperlink r:id="rId16" w:tooltip="DOI URL" w:history="1">
        <w:r w:rsidRPr="00690075">
          <w:rPr>
            <w:rStyle w:val="Hyperlink"/>
            <w:color w:val="auto"/>
            <w:u w:val="none"/>
          </w:rPr>
          <w:t>https://doi.org/10.1021/acscatal.7b02974</w:t>
        </w:r>
      </w:hyperlink>
    </w:p>
    <w:p w14:paraId="09558BF3" w14:textId="77777777" w:rsidR="00DE6919" w:rsidRPr="00690075" w:rsidRDefault="00DE6919" w:rsidP="00235694">
      <w:pPr>
        <w:pStyle w:val="Paragraph"/>
        <w:numPr>
          <w:ilvl w:val="0"/>
          <w:numId w:val="41"/>
        </w:numPr>
        <w:ind w:left="426" w:hanging="426"/>
      </w:pPr>
      <w:r w:rsidRPr="00690075">
        <w:t>Mohammed S. Al-</w:t>
      </w:r>
      <w:proofErr w:type="spellStart"/>
      <w:r w:rsidRPr="00690075">
        <w:t>Enizzia</w:t>
      </w:r>
      <w:proofErr w:type="spellEnd"/>
      <w:r w:rsidRPr="00690075">
        <w:t xml:space="preserve">, Omar A. Sh. And Mohamed Y. D. , Oxidative Coupling Reaction For The Spectrophotometric Determination Of Furosemide Using Chlorpromazine Hydrochloride As A Reagent , Chemical Problems , 2 (23) , 256-265, 2025 , </w:t>
      </w:r>
      <w:hyperlink r:id="rId17" w:tgtFrame="_blank" w:history="1">
        <w:r w:rsidRPr="00690075">
          <w:rPr>
            <w:rStyle w:val="Hyperlink"/>
            <w:color w:val="auto"/>
            <w:u w:val="none"/>
          </w:rPr>
          <w:t>10.32737/2221-8688-2025-2-256-177</w:t>
        </w:r>
      </w:hyperlink>
    </w:p>
    <w:p w14:paraId="31E6A2C0" w14:textId="77777777" w:rsidR="00DE6919" w:rsidRPr="00690075" w:rsidRDefault="00DE6919" w:rsidP="00235694">
      <w:pPr>
        <w:pStyle w:val="Paragraph"/>
        <w:numPr>
          <w:ilvl w:val="0"/>
          <w:numId w:val="41"/>
        </w:numPr>
        <w:ind w:left="426" w:hanging="426"/>
      </w:pPr>
      <w:r w:rsidRPr="00690075">
        <w:t>Shakkor Sh. J. , Mohammed N. and Shakor S. R. , Spectrophotometric Method for Determination of Methyldopa in Bure and Pharmaceutical Formulation Based on Oxidative Coupling Reaction , Chemical Methodologies , 6(11) , 851-860 ,  2022 ,</w:t>
      </w:r>
      <w:hyperlink r:id="rId18" w:history="1">
        <w:r w:rsidRPr="00690075">
          <w:rPr>
            <w:rStyle w:val="Hyperlink"/>
            <w:color w:val="auto"/>
            <w:u w:val="none"/>
          </w:rPr>
          <w:t>https://doi.org/10.22034/chemm.2022.342221.1559</w:t>
        </w:r>
      </w:hyperlink>
    </w:p>
    <w:p w14:paraId="77FE5F70" w14:textId="77777777" w:rsidR="00DE6919" w:rsidRPr="00690075" w:rsidRDefault="00DE6919" w:rsidP="00235694">
      <w:pPr>
        <w:pStyle w:val="Paragraph"/>
        <w:numPr>
          <w:ilvl w:val="0"/>
          <w:numId w:val="41"/>
        </w:numPr>
        <w:ind w:left="426" w:hanging="426"/>
      </w:pPr>
      <w:r w:rsidRPr="00690075">
        <w:t xml:space="preserve">Mohammed, S. E., </w:t>
      </w:r>
      <w:proofErr w:type="spellStart"/>
      <w:r w:rsidRPr="00690075">
        <w:t>Abdoon</w:t>
      </w:r>
      <w:proofErr w:type="spellEnd"/>
      <w:r w:rsidRPr="00690075">
        <w:t xml:space="preserve">, F. M., and Omar, F. K., New method for estimation of </w:t>
      </w:r>
      <w:proofErr w:type="spellStart"/>
      <w:r w:rsidRPr="00690075">
        <w:t>metronidazol</w:t>
      </w:r>
      <w:proofErr w:type="spellEnd"/>
      <w:r w:rsidRPr="00690075">
        <w:t xml:space="preserve"> by oxidative coupling reaction using phenothiazine reagent, International Journal of Health Sciences, 6(S3), 11189–11200, 2022, </w:t>
      </w:r>
      <w:hyperlink r:id="rId19" w:tgtFrame="_blank" w:history="1">
        <w:r w:rsidRPr="00690075">
          <w:rPr>
            <w:rStyle w:val="Hyperlink"/>
            <w:color w:val="auto"/>
            <w:u w:val="none"/>
          </w:rPr>
          <w:t>10.53730/ijhs.v6nS3.8818</w:t>
        </w:r>
      </w:hyperlink>
    </w:p>
    <w:p w14:paraId="74A034A9" w14:textId="77777777" w:rsidR="00DE6919" w:rsidRPr="00690075" w:rsidRDefault="00DE6919" w:rsidP="00235694">
      <w:pPr>
        <w:pStyle w:val="Paragraph"/>
        <w:numPr>
          <w:ilvl w:val="0"/>
          <w:numId w:val="41"/>
        </w:numPr>
        <w:ind w:left="426" w:hanging="426"/>
      </w:pPr>
      <w:r w:rsidRPr="00690075">
        <w:t xml:space="preserve">Shakkor Sh. J., </w:t>
      </w:r>
      <w:proofErr w:type="spellStart"/>
      <w:r w:rsidRPr="00690075">
        <w:t>Aead</w:t>
      </w:r>
      <w:proofErr w:type="spellEnd"/>
      <w:r w:rsidRPr="00690075">
        <w:t xml:space="preserve"> N.J. , Baker M. H. , Spectrophotometric Determination of Trimethoprim in Pharmaceutical Formulation via Schiff base Reaction using Prepared Organic Reagents , International Journal of Drug Delivery Technology , 11(2) , 2021 , </w:t>
      </w:r>
      <w:hyperlink r:id="rId20" w:tgtFrame="_blank" w:history="1">
        <w:r w:rsidRPr="00690075">
          <w:rPr>
            <w:rStyle w:val="Hyperlink"/>
            <w:color w:val="auto"/>
            <w:u w:val="none"/>
          </w:rPr>
          <w:t>10.25258/ijddt.11.2.16</w:t>
        </w:r>
      </w:hyperlink>
    </w:p>
    <w:p w14:paraId="411123AB" w14:textId="77777777" w:rsidR="00DE6919" w:rsidRPr="00690075" w:rsidRDefault="00DE6919" w:rsidP="00235694">
      <w:pPr>
        <w:pStyle w:val="Paragraph"/>
        <w:numPr>
          <w:ilvl w:val="0"/>
          <w:numId w:val="41"/>
        </w:numPr>
        <w:ind w:left="426" w:hanging="426"/>
      </w:pPr>
      <w:r w:rsidRPr="00690075">
        <w:t xml:space="preserve">Shakkor Sh. J , Spectrophotometric Determination of Reduced </w:t>
      </w:r>
      <w:proofErr w:type="spellStart"/>
      <w:r w:rsidRPr="00690075">
        <w:t>Nimesulide</w:t>
      </w:r>
      <w:proofErr w:type="spellEnd"/>
      <w:r w:rsidRPr="00690075">
        <w:t xml:space="preserve"> using 8- </w:t>
      </w:r>
      <w:proofErr w:type="spellStart"/>
      <w:r w:rsidRPr="00690075">
        <w:t>Hydroxyquinolinol</w:t>
      </w:r>
      <w:proofErr w:type="spellEnd"/>
      <w:r w:rsidRPr="00690075">
        <w:t xml:space="preserve"> Reagent in Pharmaceutical Preparations , Kirkuk University Journal-Scientific Studies</w:t>
      </w:r>
      <w:r w:rsidRPr="00690075">
        <w:rPr>
          <w:b/>
          <w:bCs/>
        </w:rPr>
        <w:t xml:space="preserve"> , </w:t>
      </w:r>
      <w:r w:rsidRPr="00690075">
        <w:t xml:space="preserve">10(1):143-157, 2015 , </w:t>
      </w:r>
      <w:hyperlink r:id="rId21" w:tgtFrame="_blank" w:history="1">
        <w:r w:rsidRPr="00690075">
          <w:rPr>
            <w:rStyle w:val="Hyperlink"/>
            <w:color w:val="auto"/>
            <w:u w:val="none"/>
          </w:rPr>
          <w:t>10.32894/kujss.2015.101964</w:t>
        </w:r>
      </w:hyperlink>
    </w:p>
    <w:p w14:paraId="49921CBB" w14:textId="77777777" w:rsidR="00DE6919" w:rsidRPr="00690075" w:rsidRDefault="00DE6919" w:rsidP="00235694">
      <w:pPr>
        <w:pStyle w:val="Paragraph"/>
        <w:numPr>
          <w:ilvl w:val="0"/>
          <w:numId w:val="41"/>
        </w:numPr>
        <w:ind w:left="426" w:hanging="426"/>
      </w:pPr>
      <w:r w:rsidRPr="00690075">
        <w:t>Qing </w:t>
      </w:r>
      <w:proofErr w:type="gramStart"/>
      <w:r w:rsidRPr="00690075">
        <w:t>L. ,</w:t>
      </w:r>
      <w:proofErr w:type="gramEnd"/>
      <w:r w:rsidRPr="00690075">
        <w:t> Si </w:t>
      </w:r>
      <w:proofErr w:type="gramStart"/>
      <w:r w:rsidRPr="00690075">
        <w:t>C. ,</w:t>
      </w:r>
      <w:proofErr w:type="gramEnd"/>
      <w:r w:rsidRPr="00690075">
        <w:t> Yiming </w:t>
      </w:r>
      <w:proofErr w:type="gramStart"/>
      <w:r w:rsidRPr="00690075">
        <w:t>N. ,</w:t>
      </w:r>
      <w:proofErr w:type="gramEnd"/>
      <w:r w:rsidRPr="00690075">
        <w:t> Qian L. and </w:t>
      </w:r>
      <w:hyperlink r:id="rId22" w:history="1">
        <w:r w:rsidRPr="00690075">
          <w:rPr>
            <w:rStyle w:val="Hyperlink"/>
            <w:color w:val="auto"/>
            <w:u w:val="none"/>
          </w:rPr>
          <w:t>Fang C.  </w:t>
        </w:r>
      </w:hyperlink>
      <w:r w:rsidRPr="00690075">
        <w:t xml:space="preserve">, Determination of 4-n-butylresorcinol by fluorescence derivatization based on dopamine, </w:t>
      </w:r>
      <w:proofErr w:type="spellStart"/>
      <w:proofErr w:type="gramStart"/>
      <w:r w:rsidRPr="00690075">
        <w:t>Talanta</w:t>
      </w:r>
      <w:proofErr w:type="spellEnd"/>
      <w:r w:rsidRPr="00690075">
        <w:t xml:space="preserve"> ,</w:t>
      </w:r>
      <w:proofErr w:type="gramEnd"/>
      <w:r w:rsidRPr="00690075">
        <w:t xml:space="preserve"> 281, 126909,2025,  </w:t>
      </w:r>
      <w:hyperlink r:id="rId23" w:history="1">
        <w:r w:rsidRPr="00690075">
          <w:rPr>
            <w:rStyle w:val="Hyperlink"/>
            <w:color w:val="auto"/>
            <w:u w:val="none"/>
          </w:rPr>
          <w:t>https://doi.org/10.1016/j.talanta.2024.126909</w:t>
        </w:r>
      </w:hyperlink>
      <w:r w:rsidRPr="00690075">
        <w:t xml:space="preserve"> </w:t>
      </w:r>
    </w:p>
    <w:p w14:paraId="056501F6" w14:textId="77777777" w:rsidR="00DE6919" w:rsidRPr="00690075" w:rsidRDefault="00DE6919" w:rsidP="00235694">
      <w:pPr>
        <w:pStyle w:val="Paragraph"/>
        <w:numPr>
          <w:ilvl w:val="0"/>
          <w:numId w:val="41"/>
        </w:numPr>
        <w:ind w:left="426" w:hanging="426"/>
      </w:pPr>
      <w:r w:rsidRPr="00690075">
        <w:t xml:space="preserve">Hassan M. J. </w:t>
      </w:r>
      <w:proofErr w:type="gramStart"/>
      <w:r w:rsidRPr="00690075">
        <w:t>M.  ,</w:t>
      </w:r>
      <w:proofErr w:type="gramEnd"/>
      <w:r w:rsidRPr="00690075">
        <w:t> </w:t>
      </w:r>
      <w:proofErr w:type="spellStart"/>
      <w:r w:rsidRPr="00690075">
        <w:t>Khayoon</w:t>
      </w:r>
      <w:proofErr w:type="spellEnd"/>
      <w:r w:rsidRPr="00690075">
        <w:t xml:space="preserve"> W. Sh.  and Hasssan Sh. Ab-F. , Batch and flow injection spectrophotometric methods for the determination of barbituric acid in aqueous samples via oxidative coupling with 4-aminoantipyrine , Karbala International Journal of Modern Science ,1(3) , 135-141, 2015 ,</w:t>
      </w:r>
      <w:hyperlink r:id="rId24" w:history="1">
        <w:r w:rsidRPr="00690075">
          <w:rPr>
            <w:rStyle w:val="Hyperlink"/>
            <w:color w:val="auto"/>
            <w:u w:val="none"/>
          </w:rPr>
          <w:t>10.1016/J.KIJOMS.2015.10.003</w:t>
        </w:r>
      </w:hyperlink>
    </w:p>
    <w:p w14:paraId="0F08ED8C" w14:textId="77777777" w:rsidR="00DE6919" w:rsidRPr="00690075" w:rsidRDefault="00DE6919" w:rsidP="00235694">
      <w:pPr>
        <w:pStyle w:val="Paragraph"/>
        <w:numPr>
          <w:ilvl w:val="0"/>
          <w:numId w:val="41"/>
        </w:numPr>
        <w:ind w:left="426" w:hanging="426"/>
      </w:pPr>
      <w:proofErr w:type="spellStart"/>
      <w:r w:rsidRPr="00690075">
        <w:t>Hanckney</w:t>
      </w:r>
      <w:proofErr w:type="spellEnd"/>
      <w:r w:rsidRPr="00690075">
        <w:t xml:space="preserve"> </w:t>
      </w:r>
      <w:proofErr w:type="gramStart"/>
      <w:r w:rsidRPr="00690075">
        <w:t>AC. ,</w:t>
      </w:r>
      <w:proofErr w:type="gramEnd"/>
      <w:r w:rsidRPr="00690075">
        <w:t xml:space="preserve"> Doping, Performance Enhancing Drugs, and Hormones in Sport, Chapter 6- Beta -2 Agonists -2017;65-76. </w:t>
      </w:r>
      <w:hyperlink w:history="1">
        <w:r w:rsidRPr="00690075">
          <w:rPr>
            <w:rStyle w:val="Hyperlink"/>
            <w:color w:val="auto"/>
            <w:u w:val="none"/>
          </w:rPr>
          <w:t>https://csumb.primo.exlibrisgroup.com/permalink/01CALS_UMB/61o2t1/alma993665703502923</w:t>
        </w:r>
      </w:hyperlink>
      <w:r w:rsidRPr="00690075">
        <w:t xml:space="preserve"> </w:t>
      </w:r>
    </w:p>
    <w:p w14:paraId="648DC9A8" w14:textId="77777777" w:rsidR="00DE6919" w:rsidRPr="00690075" w:rsidRDefault="00DE6919" w:rsidP="00235694">
      <w:pPr>
        <w:pStyle w:val="Paragraph"/>
        <w:numPr>
          <w:ilvl w:val="0"/>
          <w:numId w:val="41"/>
        </w:numPr>
        <w:ind w:left="426" w:hanging="426"/>
      </w:pPr>
      <w:r w:rsidRPr="00690075">
        <w:t xml:space="preserve">Rajesh G., Arindam C., </w:t>
      </w:r>
      <w:proofErr w:type="spellStart"/>
      <w:r w:rsidRPr="00690075">
        <w:t>Swarupashis</w:t>
      </w:r>
      <w:proofErr w:type="spellEnd"/>
      <w:r w:rsidRPr="00690075">
        <w:t xml:space="preserve"> P. and Ananya B. , A Comparative Study of Montelukast and Salbutamol in Bronchial Asthma, International Journal of Scientific Research in Science and Technology , 5(9) , 21-29 ,  </w:t>
      </w:r>
      <w:hyperlink r:id="rId25" w:history="1">
        <w:r w:rsidRPr="00690075">
          <w:rPr>
            <w:rStyle w:val="Hyperlink"/>
            <w:color w:val="auto"/>
            <w:u w:val="none"/>
          </w:rPr>
          <w:t>https://doi.org/10.32628/IJSRST2294112</w:t>
        </w:r>
      </w:hyperlink>
      <w:r w:rsidRPr="00690075">
        <w:t xml:space="preserve"> </w:t>
      </w:r>
      <w:r w:rsidRPr="00690075">
        <w:rPr>
          <w:rtl/>
        </w:rPr>
        <w:t>‏</w:t>
      </w:r>
      <w:r w:rsidRPr="00690075">
        <w:t xml:space="preserve"> </w:t>
      </w:r>
    </w:p>
    <w:p w14:paraId="2E7E1BE8" w14:textId="77777777" w:rsidR="00DE6919" w:rsidRPr="00690075" w:rsidRDefault="00DE6919" w:rsidP="00235694">
      <w:pPr>
        <w:pStyle w:val="Paragraph"/>
        <w:numPr>
          <w:ilvl w:val="0"/>
          <w:numId w:val="41"/>
        </w:numPr>
        <w:ind w:left="426" w:hanging="426"/>
      </w:pPr>
      <w:r w:rsidRPr="00690075">
        <w:t>Nemati-k. , Ebrahim A. , and Zolfa M. ,Phase diagrams of PEG1000, 1500, 2000, 4000, 6000+ lithium citrate+ water ATPSs, and the partitioning of salbutamol at T= 298.15 K. , Scientific Reports, 13(1) , 2023, </w:t>
      </w:r>
      <w:hyperlink r:id="rId26" w:tgtFrame="_blank" w:history="1">
        <w:r w:rsidRPr="00690075">
          <w:rPr>
            <w:rStyle w:val="Hyperlink"/>
            <w:color w:val="auto"/>
            <w:u w:val="none"/>
          </w:rPr>
          <w:t>10.1038/s41598-023-28046-9</w:t>
        </w:r>
      </w:hyperlink>
    </w:p>
    <w:p w14:paraId="37016002" w14:textId="77777777" w:rsidR="00DE6919" w:rsidRPr="00690075" w:rsidRDefault="00DE6919" w:rsidP="00235694">
      <w:pPr>
        <w:pStyle w:val="Paragraph"/>
        <w:numPr>
          <w:ilvl w:val="0"/>
          <w:numId w:val="41"/>
        </w:numPr>
        <w:ind w:left="426" w:hanging="426"/>
      </w:pPr>
      <w:r w:rsidRPr="00690075">
        <w:t xml:space="preserve">Maltais F., et al. , Salbutamol use in relation to maintenance bronchodilator efficacy in COPD: a prospective subgroup analysis of the EMAX trial , Respiratory Research, 21(1):280 , 2020, </w:t>
      </w:r>
      <w:hyperlink r:id="rId27" w:tgtFrame="_blank" w:history="1">
        <w:r w:rsidRPr="00690075">
          <w:rPr>
            <w:rStyle w:val="Hyperlink"/>
            <w:color w:val="auto"/>
            <w:u w:val="none"/>
          </w:rPr>
          <w:t>10.1186/s12931-020-01451-8</w:t>
        </w:r>
      </w:hyperlink>
    </w:p>
    <w:p w14:paraId="4ACD0691" w14:textId="77777777" w:rsidR="00DE6919" w:rsidRPr="00690075" w:rsidRDefault="00DE6919" w:rsidP="00235694">
      <w:pPr>
        <w:pStyle w:val="Paragraph"/>
        <w:numPr>
          <w:ilvl w:val="0"/>
          <w:numId w:val="41"/>
        </w:numPr>
        <w:ind w:left="426" w:hanging="426"/>
      </w:pPr>
      <w:r w:rsidRPr="00690075">
        <w:t xml:space="preserve">Zeena Z. Al Abdali, Nagham N. H. and Elham S. S., Spectrophotometric Determination of Salbutamol Sulphate and </w:t>
      </w:r>
      <w:proofErr w:type="spellStart"/>
      <w:r w:rsidRPr="00690075">
        <w:t>Isoxsuprine</w:t>
      </w:r>
      <w:proofErr w:type="spellEnd"/>
      <w:r w:rsidRPr="00690075">
        <w:t xml:space="preserve"> Hydrochloride in Pharmaceutical </w:t>
      </w:r>
      <w:proofErr w:type="gramStart"/>
      <w:r w:rsidRPr="00690075">
        <w:t>Formulations .</w:t>
      </w:r>
      <w:proofErr w:type="gramEnd"/>
      <w:r w:rsidRPr="00690075">
        <w:t xml:space="preserve"> Baghdad Science Journal, 20(2): 426-433</w:t>
      </w:r>
      <w:proofErr w:type="gramStart"/>
      <w:r w:rsidRPr="00690075">
        <w:t>. ,</w:t>
      </w:r>
      <w:proofErr w:type="gramEnd"/>
      <w:r w:rsidRPr="00690075">
        <w:t xml:space="preserve"> 2023,  </w:t>
      </w:r>
      <w:hyperlink r:id="rId28" w:history="1">
        <w:r w:rsidRPr="00690075">
          <w:rPr>
            <w:rStyle w:val="Hyperlink"/>
            <w:color w:val="auto"/>
            <w:u w:val="none"/>
          </w:rPr>
          <w:t>http://dx.doi.org/10.21123/bsj.2022.6902</w:t>
        </w:r>
      </w:hyperlink>
      <w:r w:rsidRPr="00690075">
        <w:t xml:space="preserve"> </w:t>
      </w:r>
    </w:p>
    <w:p w14:paraId="3681BA59" w14:textId="77777777" w:rsidR="00DE6919" w:rsidRPr="00690075" w:rsidRDefault="00DE6919" w:rsidP="00235694">
      <w:pPr>
        <w:pStyle w:val="Paragraph"/>
        <w:numPr>
          <w:ilvl w:val="0"/>
          <w:numId w:val="41"/>
        </w:numPr>
        <w:ind w:left="426" w:hanging="426"/>
      </w:pPr>
      <w:r w:rsidRPr="00690075">
        <w:t xml:space="preserve">Marwa A. Al-Safar and Mohammed S. Al-Enizzi , Spectrophotometric determination of salbutamol via oxidative coupling reaction using reagent benzidine, </w:t>
      </w:r>
      <w:r w:rsidRPr="00690075">
        <w:rPr>
          <w:i/>
          <w:iCs/>
        </w:rPr>
        <w:t>AIP Conf. Proc.</w:t>
      </w:r>
      <w:r w:rsidRPr="00690075">
        <w:t xml:space="preserve"> , 2394 (1), 040001, 2022, </w:t>
      </w:r>
      <w:hyperlink r:id="rId29" w:history="1">
        <w:r w:rsidRPr="00690075">
          <w:rPr>
            <w:rStyle w:val="Hyperlink"/>
            <w:color w:val="auto"/>
            <w:u w:val="none"/>
          </w:rPr>
          <w:t>https://doi.org/10.1063/5.0121660</w:t>
        </w:r>
      </w:hyperlink>
      <w:r w:rsidRPr="00690075">
        <w:t xml:space="preserve"> </w:t>
      </w:r>
    </w:p>
    <w:p w14:paraId="29D6C1B9" w14:textId="77777777" w:rsidR="00DE6919" w:rsidRPr="00690075" w:rsidRDefault="00DE6919" w:rsidP="00235694">
      <w:pPr>
        <w:pStyle w:val="Paragraph"/>
        <w:numPr>
          <w:ilvl w:val="0"/>
          <w:numId w:val="41"/>
        </w:numPr>
        <w:ind w:left="426" w:hanging="426"/>
      </w:pPr>
      <w:proofErr w:type="spellStart"/>
      <w:r w:rsidRPr="00690075">
        <w:lastRenderedPageBreak/>
        <w:t>vichapng</w:t>
      </w:r>
      <w:proofErr w:type="spellEnd"/>
      <w:r w:rsidRPr="00690075">
        <w:t xml:space="preserve"> J., </w:t>
      </w:r>
      <w:proofErr w:type="spellStart"/>
      <w:r w:rsidRPr="00690075">
        <w:t>Santaladcharyakit</w:t>
      </w:r>
      <w:proofErr w:type="spellEnd"/>
      <w:r w:rsidRPr="00690075">
        <w:t xml:space="preserve"> Y. , </w:t>
      </w:r>
      <w:proofErr w:type="spellStart"/>
      <w:r w:rsidRPr="00690075">
        <w:t>Burakham</w:t>
      </w:r>
      <w:proofErr w:type="spellEnd"/>
      <w:r w:rsidRPr="00690075">
        <w:t xml:space="preserve"> R. and </w:t>
      </w:r>
      <w:proofErr w:type="spellStart"/>
      <w:r w:rsidRPr="00690075">
        <w:t>Srij</w:t>
      </w:r>
      <w:proofErr w:type="spellEnd"/>
      <w:r w:rsidRPr="00690075">
        <w:t xml:space="preserve"> S. ,Mixed Mielle-mediated Cloud point Extraction Coupled to Spectrophotometric for Fast Screening of </w:t>
      </w:r>
      <w:proofErr w:type="spellStart"/>
      <w:r w:rsidRPr="00690075">
        <w:t>Salbutamot</w:t>
      </w:r>
      <w:proofErr w:type="spellEnd"/>
      <w:r w:rsidRPr="00690075">
        <w:t xml:space="preserve"> in Wastewater, pig Feed and pork samples , Chiang Mai J. Sci. , 47(3), 542 -553 , 2020 ,  </w:t>
      </w:r>
      <w:hyperlink r:id="rId30" w:history="1">
        <w:r w:rsidRPr="00690075">
          <w:rPr>
            <w:rStyle w:val="Hyperlink"/>
            <w:color w:val="auto"/>
            <w:u w:val="none"/>
          </w:rPr>
          <w:t>http://epg.science.cmu.ac.th/ejournal/</w:t>
        </w:r>
      </w:hyperlink>
      <w:r w:rsidRPr="00690075">
        <w:t xml:space="preserve"> </w:t>
      </w:r>
    </w:p>
    <w:p w14:paraId="2ED2A46F" w14:textId="77777777" w:rsidR="00DE6919" w:rsidRPr="00690075" w:rsidRDefault="00DE6919" w:rsidP="00235694">
      <w:pPr>
        <w:pStyle w:val="Paragraph"/>
        <w:numPr>
          <w:ilvl w:val="0"/>
          <w:numId w:val="41"/>
        </w:numPr>
        <w:ind w:left="426" w:hanging="426"/>
      </w:pPr>
      <w:r w:rsidRPr="00690075">
        <w:t xml:space="preserve">Anastasia </w:t>
      </w:r>
      <w:proofErr w:type="gramStart"/>
      <w:r w:rsidRPr="00690075">
        <w:t>Y. ,</w:t>
      </w:r>
      <w:proofErr w:type="gramEnd"/>
      <w:r w:rsidRPr="00690075">
        <w:t xml:space="preserve"> Latif </w:t>
      </w:r>
      <w:proofErr w:type="gramStart"/>
      <w:r w:rsidRPr="00690075">
        <w:t>H. ,</w:t>
      </w:r>
      <w:proofErr w:type="gramEnd"/>
      <w:r w:rsidRPr="00690075">
        <w:t xml:space="preserve"> </w:t>
      </w:r>
      <w:proofErr w:type="spellStart"/>
      <w:r w:rsidRPr="00690075">
        <w:t>Sutardi</w:t>
      </w:r>
      <w:proofErr w:type="spellEnd"/>
      <w:r w:rsidRPr="00690075">
        <w:t xml:space="preserve"> L. N. and </w:t>
      </w:r>
      <w:proofErr w:type="spellStart"/>
      <w:r w:rsidRPr="00690075">
        <w:t>Widiastuti</w:t>
      </w:r>
      <w:proofErr w:type="spellEnd"/>
      <w:r w:rsidRPr="00690075">
        <w:t xml:space="preserve"> </w:t>
      </w:r>
      <w:proofErr w:type="gramStart"/>
      <w:r w:rsidRPr="00690075">
        <w:t>R. ,</w:t>
      </w:r>
      <w:proofErr w:type="gramEnd"/>
      <w:r w:rsidRPr="00690075">
        <w:t xml:space="preserve"> "Salbutamol Residue in plasma and Urinc of </w:t>
      </w:r>
      <w:proofErr w:type="spellStart"/>
      <w:r w:rsidRPr="00690075">
        <w:t>Balines</w:t>
      </w:r>
      <w:proofErr w:type="spellEnd"/>
      <w:r w:rsidRPr="00690075">
        <w:t xml:space="preserve"> Calves after Single- Dose Administrations", Acta </w:t>
      </w:r>
      <w:proofErr w:type="spellStart"/>
      <w:proofErr w:type="gramStart"/>
      <w:r w:rsidRPr="00690075">
        <w:t>vet.Indones</w:t>
      </w:r>
      <w:proofErr w:type="spellEnd"/>
      <w:proofErr w:type="gramEnd"/>
      <w:r w:rsidRPr="00690075">
        <w:t>, 9(</w:t>
      </w:r>
      <w:proofErr w:type="gramStart"/>
      <w:r w:rsidRPr="00690075">
        <w:t>1 )</w:t>
      </w:r>
      <w:proofErr w:type="gramEnd"/>
      <w:r w:rsidRPr="00690075">
        <w:t xml:space="preserve">, 30-35. 2021, </w:t>
      </w:r>
      <w:hyperlink r:id="rId31" w:history="1">
        <w:r w:rsidRPr="00690075">
          <w:rPr>
            <w:rStyle w:val="Hyperlink"/>
            <w:color w:val="auto"/>
            <w:u w:val="none"/>
          </w:rPr>
          <w:t>https://doi.org/10.29244/avi.9.1.30-35</w:t>
        </w:r>
      </w:hyperlink>
      <w:r w:rsidRPr="00690075">
        <w:t xml:space="preserve"> </w:t>
      </w:r>
    </w:p>
    <w:p w14:paraId="61FB0213" w14:textId="77777777" w:rsidR="00DE6919" w:rsidRPr="00690075" w:rsidRDefault="00DE6919" w:rsidP="00235694">
      <w:pPr>
        <w:pStyle w:val="Paragraph"/>
        <w:numPr>
          <w:ilvl w:val="0"/>
          <w:numId w:val="41"/>
        </w:numPr>
        <w:ind w:left="426" w:hanging="426"/>
      </w:pPr>
      <w:r w:rsidRPr="00690075">
        <w:t xml:space="preserve">Kanchan C. and Asna </w:t>
      </w:r>
      <w:proofErr w:type="gramStart"/>
      <w:r w:rsidRPr="00690075">
        <w:t>B. ,</w:t>
      </w:r>
      <w:proofErr w:type="gramEnd"/>
      <w:r w:rsidRPr="00690075">
        <w:t xml:space="preserve"> Analytical Method Development and Validation of Salbutamol Sulfate, Bromhexine HCl and Guaifenesin by HPLC </w:t>
      </w:r>
      <w:proofErr w:type="gramStart"/>
      <w:r w:rsidRPr="00690075">
        <w:t>Method ,</w:t>
      </w:r>
      <w:proofErr w:type="gramEnd"/>
      <w:r w:rsidRPr="00690075">
        <w:t xml:space="preserve"> International Journal of Current </w:t>
      </w:r>
      <w:proofErr w:type="gramStart"/>
      <w:r w:rsidRPr="00690075">
        <w:t>Science ,</w:t>
      </w:r>
      <w:proofErr w:type="gramEnd"/>
      <w:r w:rsidRPr="00690075">
        <w:t xml:space="preserve"> 13(3</w:t>
      </w:r>
      <w:proofErr w:type="gramStart"/>
      <w:r w:rsidRPr="00690075">
        <w:t>) ,</w:t>
      </w:r>
      <w:proofErr w:type="gramEnd"/>
      <w:r w:rsidRPr="00690075">
        <w:t xml:space="preserve"> PP. 48-55. ,2023,  </w:t>
      </w:r>
      <w:hyperlink r:id="rId32" w:history="1">
        <w:r w:rsidRPr="00690075">
          <w:rPr>
            <w:rStyle w:val="Hyperlink"/>
            <w:color w:val="auto"/>
            <w:u w:val="none"/>
          </w:rPr>
          <w:t>ijcsp23c1006.pdf</w:t>
        </w:r>
      </w:hyperlink>
    </w:p>
    <w:p w14:paraId="758B853D" w14:textId="77777777" w:rsidR="00DE6919" w:rsidRPr="00690075" w:rsidRDefault="00DE6919" w:rsidP="00235694">
      <w:pPr>
        <w:pStyle w:val="Paragraph"/>
        <w:numPr>
          <w:ilvl w:val="0"/>
          <w:numId w:val="41"/>
        </w:numPr>
        <w:ind w:left="426" w:hanging="426"/>
      </w:pPr>
      <w:r w:rsidRPr="00690075">
        <w:t xml:space="preserve">Thuan N.T.M. and Linh </w:t>
      </w:r>
      <w:proofErr w:type="gramStart"/>
      <w:r w:rsidRPr="00690075">
        <w:t>N.T.K. ,</w:t>
      </w:r>
      <w:proofErr w:type="gramEnd"/>
      <w:r w:rsidRPr="00690075">
        <w:t xml:space="preserve"> Simultaneous </w:t>
      </w:r>
      <w:proofErr w:type="spellStart"/>
      <w:proofErr w:type="gramStart"/>
      <w:r w:rsidRPr="00690075">
        <w:t>determinationof</w:t>
      </w:r>
      <w:proofErr w:type="spellEnd"/>
      <w:proofErr w:type="gramEnd"/>
      <w:r w:rsidRPr="00690075">
        <w:t xml:space="preserve"> </w:t>
      </w:r>
      <w:proofErr w:type="spellStart"/>
      <w:r w:rsidRPr="00690075">
        <w:t>salbutamoland</w:t>
      </w:r>
      <w:proofErr w:type="spellEnd"/>
      <w:r w:rsidRPr="00690075">
        <w:t xml:space="preserve"> clenbuterol in human plasma using liquid chromatography coupled </w:t>
      </w:r>
      <w:proofErr w:type="gramStart"/>
      <w:r w:rsidRPr="00690075">
        <w:t>to  tandem</w:t>
      </w:r>
      <w:proofErr w:type="gramEnd"/>
      <w:r w:rsidRPr="00690075">
        <w:t xml:space="preserve"> mass </w:t>
      </w:r>
      <w:proofErr w:type="gramStart"/>
      <w:r w:rsidRPr="00690075">
        <w:t>spectrometry ,</w:t>
      </w:r>
      <w:proofErr w:type="gramEnd"/>
      <w:r w:rsidRPr="00690075">
        <w:t xml:space="preserve">Pharm. </w:t>
      </w:r>
      <w:proofErr w:type="spellStart"/>
      <w:r w:rsidRPr="00690075">
        <w:t>Sci.Asia</w:t>
      </w:r>
      <w:proofErr w:type="spellEnd"/>
      <w:r w:rsidRPr="00690075">
        <w:t>, 46(2), 120-128. 2019,10.29090/psa.2019.02.017.0025</w:t>
      </w:r>
    </w:p>
    <w:p w14:paraId="04837C69" w14:textId="77777777" w:rsidR="00DE6919" w:rsidRPr="00690075" w:rsidRDefault="00DE6919" w:rsidP="00235694">
      <w:pPr>
        <w:pStyle w:val="Paragraph"/>
        <w:numPr>
          <w:ilvl w:val="0"/>
          <w:numId w:val="41"/>
        </w:numPr>
        <w:ind w:left="426" w:hanging="426"/>
      </w:pPr>
      <w:r w:rsidRPr="00690075">
        <w:t>Wasan A. Al-</w:t>
      </w:r>
      <w:proofErr w:type="spellStart"/>
      <w:r w:rsidRPr="00690075">
        <w:t>Uzri</w:t>
      </w:r>
      <w:proofErr w:type="spellEnd"/>
      <w:r w:rsidRPr="00690075">
        <w:t xml:space="preserve">, Mariam J. and Hind H. ,Colorimetric Determination of Salbutamol Sulfate using Spectrophotometry-Continuous Flow Injection Technique in Bulk </w:t>
      </w:r>
      <w:proofErr w:type="spellStart"/>
      <w:r w:rsidRPr="00690075">
        <w:t>Powderand</w:t>
      </w:r>
      <w:proofErr w:type="spellEnd"/>
      <w:r w:rsidRPr="00690075">
        <w:t xml:space="preserve"> Pharmaceutical Forms, Iraqi J Pharm Sci, 32(1) , 45-52 , 2023 ,  </w:t>
      </w:r>
      <w:hyperlink r:id="rId33" w:history="1">
        <w:r w:rsidRPr="00690075">
          <w:rPr>
            <w:rStyle w:val="Hyperlink"/>
            <w:color w:val="auto"/>
            <w:u w:val="none"/>
          </w:rPr>
          <w:t>https://doi.org/10.31351/vol32iss1pp45-52</w:t>
        </w:r>
      </w:hyperlink>
      <w:r w:rsidRPr="00690075">
        <w:t xml:space="preserve"> </w:t>
      </w:r>
    </w:p>
    <w:p w14:paraId="43487660" w14:textId="77777777" w:rsidR="00DE6919" w:rsidRPr="00690075" w:rsidRDefault="00DE6919" w:rsidP="00235694">
      <w:pPr>
        <w:pStyle w:val="Paragraph"/>
        <w:numPr>
          <w:ilvl w:val="0"/>
          <w:numId w:val="41"/>
        </w:numPr>
        <w:ind w:left="426" w:hanging="426"/>
      </w:pPr>
      <w:r w:rsidRPr="00690075">
        <w:t xml:space="preserve">Han </w:t>
      </w:r>
      <w:proofErr w:type="gramStart"/>
      <w:r w:rsidRPr="00690075">
        <w:t>X. ,Development</w:t>
      </w:r>
      <w:proofErr w:type="gramEnd"/>
      <w:r w:rsidRPr="00690075">
        <w:t xml:space="preserve"> of electrochemical Immunosensor for detecting Salbutamol by Competitive Immune </w:t>
      </w:r>
      <w:proofErr w:type="gramStart"/>
      <w:r w:rsidRPr="00690075">
        <w:t>strategy ,</w:t>
      </w:r>
      <w:proofErr w:type="gramEnd"/>
      <w:r w:rsidRPr="00690075">
        <w:t xml:space="preserve"> Int. J. </w:t>
      </w:r>
      <w:proofErr w:type="spellStart"/>
      <w:r w:rsidRPr="00690075">
        <w:t>Electrochem</w:t>
      </w:r>
      <w:proofErr w:type="spellEnd"/>
      <w:r w:rsidRPr="00690075">
        <w:t>. Sci., 15, 7337-7346.</w:t>
      </w:r>
      <w:r w:rsidRPr="00690075">
        <w:rPr>
          <w:rtl/>
          <w:lang w:bidi="ar-IQ"/>
        </w:rPr>
        <w:t>,</w:t>
      </w:r>
      <w:r w:rsidRPr="00690075">
        <w:t xml:space="preserve"> </w:t>
      </w:r>
      <w:proofErr w:type="gramStart"/>
      <w:r w:rsidRPr="00690075">
        <w:t>2020 ;</w:t>
      </w:r>
      <w:proofErr w:type="gramEnd"/>
      <w:hyperlink r:id="rId34" w:history="1">
        <w:r w:rsidRPr="00690075">
          <w:rPr>
            <w:rStyle w:val="Hyperlink"/>
            <w:color w:val="auto"/>
            <w:u w:val="none"/>
          </w:rPr>
          <w:t>https://doi.org/10.20964/2020.08.93</w:t>
        </w:r>
      </w:hyperlink>
      <w:r w:rsidRPr="00690075">
        <w:t xml:space="preserve">  </w:t>
      </w:r>
    </w:p>
    <w:p w14:paraId="4DF21D7C" w14:textId="77777777" w:rsidR="00DE6919" w:rsidRPr="00690075" w:rsidRDefault="00DE6919" w:rsidP="00235694">
      <w:pPr>
        <w:pStyle w:val="Paragraph"/>
        <w:numPr>
          <w:ilvl w:val="0"/>
          <w:numId w:val="41"/>
        </w:numPr>
        <w:ind w:left="426" w:hanging="426"/>
      </w:pPr>
      <w:r w:rsidRPr="00690075">
        <w:t>Decha D., </w:t>
      </w:r>
      <w:proofErr w:type="spellStart"/>
      <w:r w:rsidRPr="00690075">
        <w:t>Bunyarithi</w:t>
      </w:r>
      <w:proofErr w:type="spellEnd"/>
      <w:r w:rsidRPr="00690075">
        <w:t xml:space="preserve"> S., </w:t>
      </w:r>
      <w:proofErr w:type="spellStart"/>
      <w:r w:rsidRPr="00690075">
        <w:t>Pongthep</w:t>
      </w:r>
      <w:proofErr w:type="spellEnd"/>
      <w:r w:rsidRPr="00690075">
        <w:t xml:space="preserve"> P., </w:t>
      </w:r>
      <w:proofErr w:type="spellStart"/>
      <w:r w:rsidRPr="00690075">
        <w:t>Chakrit</w:t>
      </w:r>
      <w:proofErr w:type="spellEnd"/>
      <w:r w:rsidRPr="00690075">
        <w:t xml:space="preserve"> S. , </w:t>
      </w:r>
      <w:proofErr w:type="spellStart"/>
      <w:r w:rsidRPr="00690075">
        <w:t>Arsooth</w:t>
      </w:r>
      <w:proofErr w:type="spellEnd"/>
      <w:r w:rsidRPr="00690075">
        <w:t xml:space="preserve"> S. , Adisorn T. and Supa H.</w:t>
      </w:r>
      <w:r w:rsidRPr="00690075">
        <w:rPr>
          <w:b/>
          <w:bCs/>
        </w:rPr>
        <w:t xml:space="preserve"> </w:t>
      </w:r>
      <w:r w:rsidRPr="00690075">
        <w:t xml:space="preserve">, An electrochemical MIP sensor for selective detection of salbutamol based on a graphene/PEDOT:PSS modified screen printed carbon electrode , The Royal Society of Chemistry’s , 8, 206-212, 2018, </w:t>
      </w:r>
      <w:hyperlink r:id="rId35" w:history="1">
        <w:r w:rsidRPr="00690075">
          <w:rPr>
            <w:rStyle w:val="Hyperlink"/>
            <w:color w:val="auto"/>
            <w:u w:val="none"/>
          </w:rPr>
          <w:t>https://doi.org/10.1039/C7RA09601A</w:t>
        </w:r>
      </w:hyperlink>
      <w:r w:rsidRPr="00690075">
        <w:t xml:space="preserve"> </w:t>
      </w:r>
    </w:p>
    <w:p w14:paraId="5C620B5E" w14:textId="77777777" w:rsidR="00DE6919" w:rsidRPr="00690075" w:rsidRDefault="00DE6919" w:rsidP="00235694">
      <w:pPr>
        <w:pStyle w:val="Paragraph"/>
        <w:numPr>
          <w:ilvl w:val="0"/>
          <w:numId w:val="41"/>
        </w:numPr>
        <w:ind w:left="426" w:hanging="426"/>
      </w:pPr>
      <w:r w:rsidRPr="00690075">
        <w:t xml:space="preserve">Miguel V., Cases A. Lopez-L. , and </w:t>
      </w:r>
      <w:proofErr w:type="spellStart"/>
      <w:r w:rsidRPr="00690075">
        <w:t>M.Angeles</w:t>
      </w:r>
      <w:proofErr w:type="spellEnd"/>
      <w:r w:rsidRPr="00690075">
        <w:t xml:space="preserve"> L., foundations of  Analytical  chemistry , </w:t>
      </w:r>
      <w:proofErr w:type="spellStart"/>
      <w:r w:rsidRPr="00690075">
        <w:t>ATeaching</w:t>
      </w:r>
      <w:proofErr w:type="spellEnd"/>
      <w:r w:rsidRPr="00690075">
        <w:t xml:space="preserve"> –learning Approach 2017 Edition ;</w:t>
      </w:r>
      <w:proofErr w:type="spellStart"/>
      <w:r w:rsidRPr="00690075">
        <w:t>spriger</w:t>
      </w:r>
      <w:proofErr w:type="spellEnd"/>
      <w:r w:rsidRPr="00690075">
        <w:t xml:space="preserve"> ,92-104, </w:t>
      </w:r>
      <w:hyperlink r:id="rId36" w:history="1">
        <w:r w:rsidRPr="00690075">
          <w:rPr>
            <w:rStyle w:val="Hyperlink"/>
            <w:color w:val="auto"/>
            <w:u w:val="none"/>
          </w:rPr>
          <w:t>https://doi.org/10.1007/978-3-319-62872-1</w:t>
        </w:r>
      </w:hyperlink>
      <w:r w:rsidRPr="00690075">
        <w:t xml:space="preserve"> </w:t>
      </w:r>
    </w:p>
    <w:bookmarkEnd w:id="6"/>
    <w:bookmarkEnd w:id="7"/>
    <w:p w14:paraId="385AEF83" w14:textId="77777777" w:rsidR="00DE6919" w:rsidRPr="00690075" w:rsidRDefault="00DE6919" w:rsidP="00235694">
      <w:pPr>
        <w:pStyle w:val="Paragraph"/>
        <w:ind w:left="426" w:hanging="426"/>
      </w:pPr>
    </w:p>
    <w:sectPr w:rsidR="00DE6919" w:rsidRPr="00690075" w:rsidSect="00630BD4">
      <w:pgSz w:w="12240" w:h="15840"/>
      <w:pgMar w:top="1440" w:right="1440" w:bottom="1440" w:left="1440" w:header="720" w:footer="720" w:gutter="0"/>
      <w:pgNumType w:start="10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F4869" w14:textId="77777777" w:rsidR="00FB2417" w:rsidRDefault="00FB2417" w:rsidP="003C6F42">
      <w:pPr>
        <w:spacing w:after="0" w:line="240" w:lineRule="auto"/>
      </w:pPr>
      <w:r>
        <w:separator/>
      </w:r>
    </w:p>
  </w:endnote>
  <w:endnote w:type="continuationSeparator" w:id="0">
    <w:p w14:paraId="54D16ED8" w14:textId="77777777" w:rsidR="00FB2417" w:rsidRDefault="00FB2417" w:rsidP="003C6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5C669A" w14:textId="77777777" w:rsidR="00FB2417" w:rsidRDefault="00FB2417" w:rsidP="003C6F42">
      <w:pPr>
        <w:spacing w:after="0" w:line="240" w:lineRule="auto"/>
      </w:pPr>
      <w:r>
        <w:separator/>
      </w:r>
    </w:p>
  </w:footnote>
  <w:footnote w:type="continuationSeparator" w:id="0">
    <w:p w14:paraId="0023B802" w14:textId="77777777" w:rsidR="00FB2417" w:rsidRDefault="00FB2417" w:rsidP="003C6F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06CE0"/>
    <w:multiLevelType w:val="hybridMultilevel"/>
    <w:tmpl w:val="4782B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22729"/>
    <w:multiLevelType w:val="hybridMultilevel"/>
    <w:tmpl w:val="10FE3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1B2BF2"/>
    <w:multiLevelType w:val="hybridMultilevel"/>
    <w:tmpl w:val="4E385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41F57"/>
    <w:multiLevelType w:val="multilevel"/>
    <w:tmpl w:val="2E5E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E61C65"/>
    <w:multiLevelType w:val="hybridMultilevel"/>
    <w:tmpl w:val="D6F89DB8"/>
    <w:lvl w:ilvl="0" w:tplc="AC4A3CEE">
      <w:start w:val="24"/>
      <w:numFmt w:val="decimal"/>
      <w:lvlText w:val="%1."/>
      <w:lvlJc w:val="left"/>
      <w:pPr>
        <w:ind w:left="915" w:hanging="375"/>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08F55A57"/>
    <w:multiLevelType w:val="hybridMultilevel"/>
    <w:tmpl w:val="6EC27D58"/>
    <w:lvl w:ilvl="0" w:tplc="640CAD7E">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 w15:restartNumberingAfterBreak="0">
    <w:nsid w:val="09052EC3"/>
    <w:multiLevelType w:val="hybridMultilevel"/>
    <w:tmpl w:val="5F441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DF6259"/>
    <w:multiLevelType w:val="hybridMultilevel"/>
    <w:tmpl w:val="7DF24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84083B"/>
    <w:multiLevelType w:val="hybridMultilevel"/>
    <w:tmpl w:val="63E23CAE"/>
    <w:lvl w:ilvl="0" w:tplc="C31CA1D8">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394ABB"/>
    <w:multiLevelType w:val="hybridMultilevel"/>
    <w:tmpl w:val="76E2620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B81F4B"/>
    <w:multiLevelType w:val="hybridMultilevel"/>
    <w:tmpl w:val="4B5EA51C"/>
    <w:lvl w:ilvl="0" w:tplc="A0823830">
      <w:start w:val="1"/>
      <w:numFmt w:val="decimal"/>
      <w:lvlText w:val="%1."/>
      <w:lvlJc w:val="left"/>
      <w:pPr>
        <w:ind w:left="720" w:hanging="360"/>
      </w:pPr>
      <w:rPr>
        <w:lang w:val="en-US"/>
      </w:rPr>
    </w:lvl>
    <w:lvl w:ilvl="1" w:tplc="B054305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77258B"/>
    <w:multiLevelType w:val="hybridMultilevel"/>
    <w:tmpl w:val="E22AD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2470F2"/>
    <w:multiLevelType w:val="hybridMultilevel"/>
    <w:tmpl w:val="62420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4E5BBA"/>
    <w:multiLevelType w:val="hybridMultilevel"/>
    <w:tmpl w:val="68A4C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2B0A13"/>
    <w:multiLevelType w:val="hybridMultilevel"/>
    <w:tmpl w:val="A8042756"/>
    <w:lvl w:ilvl="0" w:tplc="87647A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9C6159"/>
    <w:multiLevelType w:val="hybridMultilevel"/>
    <w:tmpl w:val="D188F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371DC4"/>
    <w:multiLevelType w:val="hybridMultilevel"/>
    <w:tmpl w:val="1820C5C8"/>
    <w:lvl w:ilvl="0" w:tplc="42201626">
      <w:start w:val="1"/>
      <w:numFmt w:val="decimal"/>
      <w:lvlText w:val="%1-"/>
      <w:lvlJc w:val="left"/>
      <w:pPr>
        <w:ind w:left="720" w:hanging="360"/>
      </w:pPr>
      <w:rPr>
        <w:rFonts w:asciiTheme="majorBidi" w:hAnsiTheme="majorBidi" w:cstheme="majorBidi"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B87979"/>
    <w:multiLevelType w:val="multilevel"/>
    <w:tmpl w:val="B37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BE770F"/>
    <w:multiLevelType w:val="hybridMultilevel"/>
    <w:tmpl w:val="95BCE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8A41A6"/>
    <w:multiLevelType w:val="hybridMultilevel"/>
    <w:tmpl w:val="F6689770"/>
    <w:lvl w:ilvl="0" w:tplc="089C9D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524A4C"/>
    <w:multiLevelType w:val="hybridMultilevel"/>
    <w:tmpl w:val="2F7AB7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36CA1953"/>
    <w:multiLevelType w:val="hybridMultilevel"/>
    <w:tmpl w:val="8242C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7E7720"/>
    <w:multiLevelType w:val="multilevel"/>
    <w:tmpl w:val="D3C85DD8"/>
    <w:lvl w:ilvl="0">
      <w:start w:val="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BDA48BC"/>
    <w:multiLevelType w:val="hybridMultilevel"/>
    <w:tmpl w:val="4E68445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15:restartNumberingAfterBreak="0">
    <w:nsid w:val="3C194175"/>
    <w:multiLevelType w:val="hybridMultilevel"/>
    <w:tmpl w:val="F1A86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161899"/>
    <w:multiLevelType w:val="hybridMultilevel"/>
    <w:tmpl w:val="EDA6A47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474D16DA"/>
    <w:multiLevelType w:val="hybridMultilevel"/>
    <w:tmpl w:val="9F3C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975D4B"/>
    <w:multiLevelType w:val="hybridMultilevel"/>
    <w:tmpl w:val="EE363566"/>
    <w:lvl w:ilvl="0" w:tplc="392802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2B1267"/>
    <w:multiLevelType w:val="hybridMultilevel"/>
    <w:tmpl w:val="60D64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FA7A36"/>
    <w:multiLevelType w:val="hybridMultilevel"/>
    <w:tmpl w:val="820A3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1F5628"/>
    <w:multiLevelType w:val="multilevel"/>
    <w:tmpl w:val="1384F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6D241A"/>
    <w:multiLevelType w:val="hybridMultilevel"/>
    <w:tmpl w:val="4E68445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15:restartNumberingAfterBreak="0">
    <w:nsid w:val="58B85BC1"/>
    <w:multiLevelType w:val="hybridMultilevel"/>
    <w:tmpl w:val="9A344D5E"/>
    <w:lvl w:ilvl="0" w:tplc="A74EDEAC">
      <w:start w:val="37"/>
      <w:numFmt w:val="decimal"/>
      <w:lvlText w:val="%1."/>
      <w:lvlJc w:val="left"/>
      <w:pPr>
        <w:ind w:left="735" w:hanging="375"/>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15:restartNumberingAfterBreak="0">
    <w:nsid w:val="597B1B0A"/>
    <w:multiLevelType w:val="hybridMultilevel"/>
    <w:tmpl w:val="E91C56C4"/>
    <w:lvl w:ilvl="0" w:tplc="089C9D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A835CE"/>
    <w:multiLevelType w:val="hybridMultilevel"/>
    <w:tmpl w:val="D1DC7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AE1BBF"/>
    <w:multiLevelType w:val="hybridMultilevel"/>
    <w:tmpl w:val="301ADDE6"/>
    <w:lvl w:ilvl="0" w:tplc="3FE0E5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592D9C"/>
    <w:multiLevelType w:val="hybridMultilevel"/>
    <w:tmpl w:val="DB7806CC"/>
    <w:lvl w:ilvl="0" w:tplc="089C9D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067449"/>
    <w:multiLevelType w:val="hybridMultilevel"/>
    <w:tmpl w:val="E8EC5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C520AF"/>
    <w:multiLevelType w:val="hybridMultilevel"/>
    <w:tmpl w:val="17A44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B75279"/>
    <w:multiLevelType w:val="hybridMultilevel"/>
    <w:tmpl w:val="561CC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A44A51"/>
    <w:multiLevelType w:val="hybridMultilevel"/>
    <w:tmpl w:val="89749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6C66E7"/>
    <w:multiLevelType w:val="multilevel"/>
    <w:tmpl w:val="DADE1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BB6571"/>
    <w:multiLevelType w:val="hybridMultilevel"/>
    <w:tmpl w:val="DE2CD1CC"/>
    <w:lvl w:ilvl="0" w:tplc="089C9D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770551"/>
    <w:multiLevelType w:val="hybridMultilevel"/>
    <w:tmpl w:val="3AC63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B10BC1"/>
    <w:multiLevelType w:val="hybridMultilevel"/>
    <w:tmpl w:val="3884919C"/>
    <w:lvl w:ilvl="0" w:tplc="FFFFFFFF">
      <w:start w:val="1"/>
      <w:numFmt w:val="decimal"/>
      <w:lvlText w:val="%1-"/>
      <w:lvlJc w:val="left"/>
      <w:pPr>
        <w:ind w:left="720" w:hanging="360"/>
      </w:pPr>
      <w:rPr>
        <w:rFonts w:asciiTheme="majorBidi" w:hAnsiTheme="majorBidi" w:cstheme="majorBidi"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CD54EC3"/>
    <w:multiLevelType w:val="hybridMultilevel"/>
    <w:tmpl w:val="93F0F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ED6BDC"/>
    <w:multiLevelType w:val="multilevel"/>
    <w:tmpl w:val="5D14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023F81"/>
    <w:multiLevelType w:val="multilevel"/>
    <w:tmpl w:val="FFB2E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9518859">
    <w:abstractNumId w:val="18"/>
  </w:num>
  <w:num w:numId="2" w16cid:durableId="1450315730">
    <w:abstractNumId w:val="35"/>
  </w:num>
  <w:num w:numId="3" w16cid:durableId="669871834">
    <w:abstractNumId w:val="23"/>
  </w:num>
  <w:num w:numId="4" w16cid:durableId="1530029171">
    <w:abstractNumId w:val="14"/>
  </w:num>
  <w:num w:numId="5" w16cid:durableId="442503969">
    <w:abstractNumId w:val="10"/>
  </w:num>
  <w:num w:numId="6" w16cid:durableId="774180150">
    <w:abstractNumId w:val="11"/>
  </w:num>
  <w:num w:numId="7" w16cid:durableId="112486433">
    <w:abstractNumId w:val="1"/>
  </w:num>
  <w:num w:numId="8" w16cid:durableId="1849174846">
    <w:abstractNumId w:val="2"/>
  </w:num>
  <w:num w:numId="9" w16cid:durableId="1368677945">
    <w:abstractNumId w:val="39"/>
  </w:num>
  <w:num w:numId="10" w16cid:durableId="939794000">
    <w:abstractNumId w:val="0"/>
  </w:num>
  <w:num w:numId="11" w16cid:durableId="1990936819">
    <w:abstractNumId w:val="22"/>
  </w:num>
  <w:num w:numId="12" w16cid:durableId="1628730808">
    <w:abstractNumId w:val="15"/>
  </w:num>
  <w:num w:numId="13" w16cid:durableId="648553539">
    <w:abstractNumId w:val="38"/>
  </w:num>
  <w:num w:numId="14" w16cid:durableId="1944533967">
    <w:abstractNumId w:val="30"/>
  </w:num>
  <w:num w:numId="15" w16cid:durableId="879131281">
    <w:abstractNumId w:val="7"/>
  </w:num>
  <w:num w:numId="16" w16cid:durableId="731200837">
    <w:abstractNumId w:val="29"/>
  </w:num>
  <w:num w:numId="17" w16cid:durableId="444732584">
    <w:abstractNumId w:val="6"/>
  </w:num>
  <w:num w:numId="18" w16cid:durableId="1338531570">
    <w:abstractNumId w:val="40"/>
  </w:num>
  <w:num w:numId="19" w16cid:durableId="2071952404">
    <w:abstractNumId w:val="44"/>
  </w:num>
  <w:num w:numId="20" w16cid:durableId="520509053">
    <w:abstractNumId w:val="12"/>
  </w:num>
  <w:num w:numId="21" w16cid:durableId="1926065664">
    <w:abstractNumId w:val="41"/>
  </w:num>
  <w:num w:numId="22" w16cid:durableId="782067687">
    <w:abstractNumId w:val="25"/>
  </w:num>
  <w:num w:numId="23" w16cid:durableId="598025373">
    <w:abstractNumId w:val="13"/>
  </w:num>
  <w:num w:numId="24" w16cid:durableId="658269217">
    <w:abstractNumId w:val="46"/>
  </w:num>
  <w:num w:numId="25" w16cid:durableId="1778409247">
    <w:abstractNumId w:val="19"/>
  </w:num>
  <w:num w:numId="26" w16cid:durableId="1610236575">
    <w:abstractNumId w:val="37"/>
  </w:num>
  <w:num w:numId="27" w16cid:durableId="170075119">
    <w:abstractNumId w:val="34"/>
  </w:num>
  <w:num w:numId="28" w16cid:durableId="1678774541">
    <w:abstractNumId w:val="43"/>
  </w:num>
  <w:num w:numId="29" w16cid:durableId="1027439438">
    <w:abstractNumId w:val="32"/>
  </w:num>
  <w:num w:numId="30" w16cid:durableId="1166242774">
    <w:abstractNumId w:val="26"/>
  </w:num>
  <w:num w:numId="31" w16cid:durableId="679701352">
    <w:abstractNumId w:val="24"/>
  </w:num>
  <w:num w:numId="32" w16cid:durableId="1985425025">
    <w:abstractNumId w:val="28"/>
  </w:num>
  <w:num w:numId="33" w16cid:durableId="1375735613">
    <w:abstractNumId w:val="36"/>
  </w:num>
  <w:num w:numId="34" w16cid:durableId="1122461537">
    <w:abstractNumId w:val="4"/>
  </w:num>
  <w:num w:numId="35" w16cid:durableId="1345670089">
    <w:abstractNumId w:val="33"/>
  </w:num>
  <w:num w:numId="36" w16cid:durableId="278489520">
    <w:abstractNumId w:val="27"/>
  </w:num>
  <w:num w:numId="37" w16cid:durableId="2130927749">
    <w:abstractNumId w:val="20"/>
  </w:num>
  <w:num w:numId="38" w16cid:durableId="434711392">
    <w:abstractNumId w:val="8"/>
  </w:num>
  <w:num w:numId="39" w16cid:durableId="73402060">
    <w:abstractNumId w:val="9"/>
  </w:num>
  <w:num w:numId="40" w16cid:durableId="664013668">
    <w:abstractNumId w:val="5"/>
  </w:num>
  <w:num w:numId="41" w16cid:durableId="1788545183">
    <w:abstractNumId w:val="16"/>
  </w:num>
  <w:num w:numId="42" w16cid:durableId="2031300730">
    <w:abstractNumId w:val="17"/>
  </w:num>
  <w:num w:numId="43" w16cid:durableId="400905432">
    <w:abstractNumId w:val="45"/>
  </w:num>
  <w:num w:numId="44" w16cid:durableId="1822505697">
    <w:abstractNumId w:val="48"/>
  </w:num>
  <w:num w:numId="45" w16cid:durableId="1439254574">
    <w:abstractNumId w:val="31"/>
  </w:num>
  <w:num w:numId="46" w16cid:durableId="252395370">
    <w:abstractNumId w:val="42"/>
  </w:num>
  <w:num w:numId="47" w16cid:durableId="782312519">
    <w:abstractNumId w:val="47"/>
  </w:num>
  <w:num w:numId="48" w16cid:durableId="105926863">
    <w:abstractNumId w:val="3"/>
  </w:num>
  <w:num w:numId="49" w16cid:durableId="136382022">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051F"/>
    <w:rsid w:val="00002C0A"/>
    <w:rsid w:val="00003C3F"/>
    <w:rsid w:val="00003FF4"/>
    <w:rsid w:val="000112C2"/>
    <w:rsid w:val="00011E6C"/>
    <w:rsid w:val="00012FB2"/>
    <w:rsid w:val="00013B22"/>
    <w:rsid w:val="00014FA1"/>
    <w:rsid w:val="00016686"/>
    <w:rsid w:val="000167B2"/>
    <w:rsid w:val="000200E0"/>
    <w:rsid w:val="000206A5"/>
    <w:rsid w:val="00021D1B"/>
    <w:rsid w:val="0002440D"/>
    <w:rsid w:val="00025397"/>
    <w:rsid w:val="000304C1"/>
    <w:rsid w:val="00030600"/>
    <w:rsid w:val="00030A58"/>
    <w:rsid w:val="0003131A"/>
    <w:rsid w:val="00032266"/>
    <w:rsid w:val="00032F4A"/>
    <w:rsid w:val="000340D1"/>
    <w:rsid w:val="00034627"/>
    <w:rsid w:val="0004022D"/>
    <w:rsid w:val="00041FBE"/>
    <w:rsid w:val="00042DF9"/>
    <w:rsid w:val="0004491E"/>
    <w:rsid w:val="0004597E"/>
    <w:rsid w:val="000459A9"/>
    <w:rsid w:val="00045ED6"/>
    <w:rsid w:val="00046E69"/>
    <w:rsid w:val="00047B69"/>
    <w:rsid w:val="00050B7C"/>
    <w:rsid w:val="00056D6C"/>
    <w:rsid w:val="00061D2C"/>
    <w:rsid w:val="00061EE4"/>
    <w:rsid w:val="000654B6"/>
    <w:rsid w:val="00065786"/>
    <w:rsid w:val="00065EDA"/>
    <w:rsid w:val="00065F49"/>
    <w:rsid w:val="00066071"/>
    <w:rsid w:val="0006607F"/>
    <w:rsid w:val="00067EDE"/>
    <w:rsid w:val="000703C4"/>
    <w:rsid w:val="00072EDB"/>
    <w:rsid w:val="00073127"/>
    <w:rsid w:val="000738CD"/>
    <w:rsid w:val="00073E7A"/>
    <w:rsid w:val="00073FD4"/>
    <w:rsid w:val="00076626"/>
    <w:rsid w:val="00077A80"/>
    <w:rsid w:val="00082F9A"/>
    <w:rsid w:val="0008398D"/>
    <w:rsid w:val="00084118"/>
    <w:rsid w:val="00087244"/>
    <w:rsid w:val="000904F4"/>
    <w:rsid w:val="000940B9"/>
    <w:rsid w:val="00097614"/>
    <w:rsid w:val="000A0BD4"/>
    <w:rsid w:val="000A1F72"/>
    <w:rsid w:val="000A2C6E"/>
    <w:rsid w:val="000A3465"/>
    <w:rsid w:val="000A4D82"/>
    <w:rsid w:val="000A5287"/>
    <w:rsid w:val="000A580B"/>
    <w:rsid w:val="000A5F01"/>
    <w:rsid w:val="000B0A4A"/>
    <w:rsid w:val="000B2D33"/>
    <w:rsid w:val="000B5DE4"/>
    <w:rsid w:val="000C0F73"/>
    <w:rsid w:val="000C1FA8"/>
    <w:rsid w:val="000C2D1C"/>
    <w:rsid w:val="000C43D0"/>
    <w:rsid w:val="000C477E"/>
    <w:rsid w:val="000C58E5"/>
    <w:rsid w:val="000C5CFF"/>
    <w:rsid w:val="000C6DDA"/>
    <w:rsid w:val="000C7572"/>
    <w:rsid w:val="000C7E05"/>
    <w:rsid w:val="000D0033"/>
    <w:rsid w:val="000D0F18"/>
    <w:rsid w:val="000D1B17"/>
    <w:rsid w:val="000D3FD8"/>
    <w:rsid w:val="000D51F4"/>
    <w:rsid w:val="000D58AE"/>
    <w:rsid w:val="000D69E4"/>
    <w:rsid w:val="000D6DD8"/>
    <w:rsid w:val="000E0699"/>
    <w:rsid w:val="000E0F96"/>
    <w:rsid w:val="000E1048"/>
    <w:rsid w:val="000E43FC"/>
    <w:rsid w:val="000E7DCB"/>
    <w:rsid w:val="000F1035"/>
    <w:rsid w:val="000F180C"/>
    <w:rsid w:val="000F4522"/>
    <w:rsid w:val="000F4BFA"/>
    <w:rsid w:val="000F5B5B"/>
    <w:rsid w:val="00102597"/>
    <w:rsid w:val="00103E4C"/>
    <w:rsid w:val="00106649"/>
    <w:rsid w:val="00106A47"/>
    <w:rsid w:val="00107D69"/>
    <w:rsid w:val="00110F0A"/>
    <w:rsid w:val="00111D5F"/>
    <w:rsid w:val="00117B61"/>
    <w:rsid w:val="00120F24"/>
    <w:rsid w:val="001214B6"/>
    <w:rsid w:val="00121E09"/>
    <w:rsid w:val="0012639F"/>
    <w:rsid w:val="001277CF"/>
    <w:rsid w:val="001318A4"/>
    <w:rsid w:val="00137D91"/>
    <w:rsid w:val="00146874"/>
    <w:rsid w:val="001479F0"/>
    <w:rsid w:val="00147AB9"/>
    <w:rsid w:val="00151116"/>
    <w:rsid w:val="001528BF"/>
    <w:rsid w:val="0015322B"/>
    <w:rsid w:val="0015602E"/>
    <w:rsid w:val="00156D3B"/>
    <w:rsid w:val="0015757B"/>
    <w:rsid w:val="00160584"/>
    <w:rsid w:val="00160D10"/>
    <w:rsid w:val="00161BBC"/>
    <w:rsid w:val="001672BE"/>
    <w:rsid w:val="0017051F"/>
    <w:rsid w:val="001736F7"/>
    <w:rsid w:val="00175A01"/>
    <w:rsid w:val="0017679C"/>
    <w:rsid w:val="00177435"/>
    <w:rsid w:val="00180372"/>
    <w:rsid w:val="0018067F"/>
    <w:rsid w:val="00180A2E"/>
    <w:rsid w:val="00180DB8"/>
    <w:rsid w:val="00180E84"/>
    <w:rsid w:val="00181444"/>
    <w:rsid w:val="0018235B"/>
    <w:rsid w:val="00182837"/>
    <w:rsid w:val="00182FD1"/>
    <w:rsid w:val="00184784"/>
    <w:rsid w:val="00184C8B"/>
    <w:rsid w:val="001853C4"/>
    <w:rsid w:val="00186FC6"/>
    <w:rsid w:val="00191250"/>
    <w:rsid w:val="001928E0"/>
    <w:rsid w:val="00192C72"/>
    <w:rsid w:val="00195C8B"/>
    <w:rsid w:val="00195DEA"/>
    <w:rsid w:val="00196C85"/>
    <w:rsid w:val="00197CA4"/>
    <w:rsid w:val="001A106B"/>
    <w:rsid w:val="001A185A"/>
    <w:rsid w:val="001A46A8"/>
    <w:rsid w:val="001B24DF"/>
    <w:rsid w:val="001B37D1"/>
    <w:rsid w:val="001C007C"/>
    <w:rsid w:val="001C136D"/>
    <w:rsid w:val="001C68FE"/>
    <w:rsid w:val="001C6A06"/>
    <w:rsid w:val="001C7684"/>
    <w:rsid w:val="001C7EF8"/>
    <w:rsid w:val="001D0014"/>
    <w:rsid w:val="001D0F7E"/>
    <w:rsid w:val="001D31C1"/>
    <w:rsid w:val="001D3AD1"/>
    <w:rsid w:val="001D3B87"/>
    <w:rsid w:val="001D4254"/>
    <w:rsid w:val="001D5A20"/>
    <w:rsid w:val="001D696D"/>
    <w:rsid w:val="001E021B"/>
    <w:rsid w:val="001E0F8E"/>
    <w:rsid w:val="001E3974"/>
    <w:rsid w:val="001E40E5"/>
    <w:rsid w:val="001E4F6E"/>
    <w:rsid w:val="001E5D44"/>
    <w:rsid w:val="001E7031"/>
    <w:rsid w:val="001E7E06"/>
    <w:rsid w:val="001F4AF3"/>
    <w:rsid w:val="001F4F04"/>
    <w:rsid w:val="001F7718"/>
    <w:rsid w:val="001F78EE"/>
    <w:rsid w:val="00202F47"/>
    <w:rsid w:val="0020482F"/>
    <w:rsid w:val="002059AA"/>
    <w:rsid w:val="00206217"/>
    <w:rsid w:val="00206C12"/>
    <w:rsid w:val="00206C70"/>
    <w:rsid w:val="002071BA"/>
    <w:rsid w:val="0021139A"/>
    <w:rsid w:val="002130DF"/>
    <w:rsid w:val="00215934"/>
    <w:rsid w:val="002162E2"/>
    <w:rsid w:val="00220821"/>
    <w:rsid w:val="002229B0"/>
    <w:rsid w:val="00223545"/>
    <w:rsid w:val="002236D4"/>
    <w:rsid w:val="00223980"/>
    <w:rsid w:val="0022411F"/>
    <w:rsid w:val="00225028"/>
    <w:rsid w:val="002257F5"/>
    <w:rsid w:val="00225B7B"/>
    <w:rsid w:val="00230353"/>
    <w:rsid w:val="0023220B"/>
    <w:rsid w:val="00234EA1"/>
    <w:rsid w:val="0023511A"/>
    <w:rsid w:val="00235443"/>
    <w:rsid w:val="00235694"/>
    <w:rsid w:val="002357C1"/>
    <w:rsid w:val="00235D8D"/>
    <w:rsid w:val="002376E8"/>
    <w:rsid w:val="00237F91"/>
    <w:rsid w:val="002415DF"/>
    <w:rsid w:val="00242C3D"/>
    <w:rsid w:val="0024308F"/>
    <w:rsid w:val="00243BCE"/>
    <w:rsid w:val="00245ACC"/>
    <w:rsid w:val="00245BD7"/>
    <w:rsid w:val="002460BC"/>
    <w:rsid w:val="00246189"/>
    <w:rsid w:val="00250027"/>
    <w:rsid w:val="00250A62"/>
    <w:rsid w:val="002520C1"/>
    <w:rsid w:val="0025215F"/>
    <w:rsid w:val="00253DFD"/>
    <w:rsid w:val="002550E6"/>
    <w:rsid w:val="0025579F"/>
    <w:rsid w:val="0025697E"/>
    <w:rsid w:val="00257345"/>
    <w:rsid w:val="0025736A"/>
    <w:rsid w:val="002573DF"/>
    <w:rsid w:val="0026020D"/>
    <w:rsid w:val="00260452"/>
    <w:rsid w:val="00262B5F"/>
    <w:rsid w:val="002633D7"/>
    <w:rsid w:val="0026417B"/>
    <w:rsid w:val="00264D53"/>
    <w:rsid w:val="00267198"/>
    <w:rsid w:val="002673A5"/>
    <w:rsid w:val="00267AB2"/>
    <w:rsid w:val="00267E8F"/>
    <w:rsid w:val="00270116"/>
    <w:rsid w:val="002710A0"/>
    <w:rsid w:val="00272F35"/>
    <w:rsid w:val="002731F6"/>
    <w:rsid w:val="00274C34"/>
    <w:rsid w:val="0027640C"/>
    <w:rsid w:val="00276F45"/>
    <w:rsid w:val="0028085F"/>
    <w:rsid w:val="00280EA6"/>
    <w:rsid w:val="00282187"/>
    <w:rsid w:val="0028373C"/>
    <w:rsid w:val="00284A39"/>
    <w:rsid w:val="0028547E"/>
    <w:rsid w:val="0028550F"/>
    <w:rsid w:val="002870F3"/>
    <w:rsid w:val="00293E98"/>
    <w:rsid w:val="00296D16"/>
    <w:rsid w:val="00297ADD"/>
    <w:rsid w:val="002A2E79"/>
    <w:rsid w:val="002A36FF"/>
    <w:rsid w:val="002A43FF"/>
    <w:rsid w:val="002A56E3"/>
    <w:rsid w:val="002A5AB2"/>
    <w:rsid w:val="002A6BD3"/>
    <w:rsid w:val="002A70CC"/>
    <w:rsid w:val="002A7534"/>
    <w:rsid w:val="002B080D"/>
    <w:rsid w:val="002B2573"/>
    <w:rsid w:val="002B4052"/>
    <w:rsid w:val="002B4F86"/>
    <w:rsid w:val="002C3478"/>
    <w:rsid w:val="002C4945"/>
    <w:rsid w:val="002C5530"/>
    <w:rsid w:val="002C5E15"/>
    <w:rsid w:val="002C67D5"/>
    <w:rsid w:val="002C689F"/>
    <w:rsid w:val="002C69B7"/>
    <w:rsid w:val="002C77CA"/>
    <w:rsid w:val="002D10AA"/>
    <w:rsid w:val="002D36CB"/>
    <w:rsid w:val="002D41B4"/>
    <w:rsid w:val="002D6278"/>
    <w:rsid w:val="002D6ADF"/>
    <w:rsid w:val="002D7973"/>
    <w:rsid w:val="002E031A"/>
    <w:rsid w:val="002E0E44"/>
    <w:rsid w:val="002E2E8C"/>
    <w:rsid w:val="002E7623"/>
    <w:rsid w:val="002F0028"/>
    <w:rsid w:val="002F25BB"/>
    <w:rsid w:val="002F28B3"/>
    <w:rsid w:val="002F2ACD"/>
    <w:rsid w:val="002F2B17"/>
    <w:rsid w:val="002F42A7"/>
    <w:rsid w:val="002F5B69"/>
    <w:rsid w:val="002F6CA5"/>
    <w:rsid w:val="002F6EAB"/>
    <w:rsid w:val="002F7802"/>
    <w:rsid w:val="003014F8"/>
    <w:rsid w:val="0030271F"/>
    <w:rsid w:val="0030321D"/>
    <w:rsid w:val="0030516A"/>
    <w:rsid w:val="00305356"/>
    <w:rsid w:val="00306A6E"/>
    <w:rsid w:val="00306FF2"/>
    <w:rsid w:val="003074B6"/>
    <w:rsid w:val="003116CB"/>
    <w:rsid w:val="00312ECE"/>
    <w:rsid w:val="00313952"/>
    <w:rsid w:val="00313BE0"/>
    <w:rsid w:val="003151B9"/>
    <w:rsid w:val="00315F7D"/>
    <w:rsid w:val="003162D1"/>
    <w:rsid w:val="003202A6"/>
    <w:rsid w:val="003211D3"/>
    <w:rsid w:val="00321BD0"/>
    <w:rsid w:val="003223BB"/>
    <w:rsid w:val="00323E12"/>
    <w:rsid w:val="0032435C"/>
    <w:rsid w:val="00324CAE"/>
    <w:rsid w:val="00326FAB"/>
    <w:rsid w:val="003300A6"/>
    <w:rsid w:val="003302F6"/>
    <w:rsid w:val="0033274D"/>
    <w:rsid w:val="00332EEB"/>
    <w:rsid w:val="00334FC0"/>
    <w:rsid w:val="003352CA"/>
    <w:rsid w:val="00335722"/>
    <w:rsid w:val="00336D4A"/>
    <w:rsid w:val="0033707F"/>
    <w:rsid w:val="00340820"/>
    <w:rsid w:val="00340D4B"/>
    <w:rsid w:val="00340EE4"/>
    <w:rsid w:val="00345B1A"/>
    <w:rsid w:val="003461D6"/>
    <w:rsid w:val="0034696C"/>
    <w:rsid w:val="00346E30"/>
    <w:rsid w:val="00350CFD"/>
    <w:rsid w:val="003536AE"/>
    <w:rsid w:val="00354215"/>
    <w:rsid w:val="003549D4"/>
    <w:rsid w:val="00354C00"/>
    <w:rsid w:val="00355C9B"/>
    <w:rsid w:val="0035621B"/>
    <w:rsid w:val="00357B09"/>
    <w:rsid w:val="00361CAB"/>
    <w:rsid w:val="00362060"/>
    <w:rsid w:val="0036280F"/>
    <w:rsid w:val="00362926"/>
    <w:rsid w:val="00362C15"/>
    <w:rsid w:val="00363626"/>
    <w:rsid w:val="00365884"/>
    <w:rsid w:val="00365969"/>
    <w:rsid w:val="00367A05"/>
    <w:rsid w:val="00367D69"/>
    <w:rsid w:val="0037202F"/>
    <w:rsid w:val="003727BD"/>
    <w:rsid w:val="00372ACD"/>
    <w:rsid w:val="00374EC2"/>
    <w:rsid w:val="003753E2"/>
    <w:rsid w:val="00376A05"/>
    <w:rsid w:val="00380E9A"/>
    <w:rsid w:val="00382FFA"/>
    <w:rsid w:val="00384B63"/>
    <w:rsid w:val="00384F63"/>
    <w:rsid w:val="00384FE1"/>
    <w:rsid w:val="003853A3"/>
    <w:rsid w:val="0038718B"/>
    <w:rsid w:val="00391EEA"/>
    <w:rsid w:val="00393CFE"/>
    <w:rsid w:val="003945D5"/>
    <w:rsid w:val="00395921"/>
    <w:rsid w:val="003963D5"/>
    <w:rsid w:val="00396E0B"/>
    <w:rsid w:val="003A03EA"/>
    <w:rsid w:val="003A120C"/>
    <w:rsid w:val="003A2CB4"/>
    <w:rsid w:val="003A367D"/>
    <w:rsid w:val="003A4706"/>
    <w:rsid w:val="003A7366"/>
    <w:rsid w:val="003A7F22"/>
    <w:rsid w:val="003A7F54"/>
    <w:rsid w:val="003B3D7A"/>
    <w:rsid w:val="003B4A62"/>
    <w:rsid w:val="003C067E"/>
    <w:rsid w:val="003C1CE7"/>
    <w:rsid w:val="003C5976"/>
    <w:rsid w:val="003C6F42"/>
    <w:rsid w:val="003C7294"/>
    <w:rsid w:val="003C74F5"/>
    <w:rsid w:val="003D01EC"/>
    <w:rsid w:val="003D4998"/>
    <w:rsid w:val="003E10C2"/>
    <w:rsid w:val="003E3F29"/>
    <w:rsid w:val="003E48AF"/>
    <w:rsid w:val="003F0217"/>
    <w:rsid w:val="003F5EAD"/>
    <w:rsid w:val="003F62DE"/>
    <w:rsid w:val="003F7E02"/>
    <w:rsid w:val="00403E37"/>
    <w:rsid w:val="004055F7"/>
    <w:rsid w:val="00405C20"/>
    <w:rsid w:val="00407F3C"/>
    <w:rsid w:val="00410BED"/>
    <w:rsid w:val="00411C50"/>
    <w:rsid w:val="00411CEC"/>
    <w:rsid w:val="004139D8"/>
    <w:rsid w:val="00414A21"/>
    <w:rsid w:val="00415C2D"/>
    <w:rsid w:val="00415D2F"/>
    <w:rsid w:val="00417F75"/>
    <w:rsid w:val="00420D10"/>
    <w:rsid w:val="0042194E"/>
    <w:rsid w:val="004219EC"/>
    <w:rsid w:val="00423B83"/>
    <w:rsid w:val="00423F48"/>
    <w:rsid w:val="004260E7"/>
    <w:rsid w:val="004267F7"/>
    <w:rsid w:val="00426B00"/>
    <w:rsid w:val="00426B8D"/>
    <w:rsid w:val="00430C9C"/>
    <w:rsid w:val="00432242"/>
    <w:rsid w:val="00432782"/>
    <w:rsid w:val="00432EB7"/>
    <w:rsid w:val="004346C5"/>
    <w:rsid w:val="00434F9D"/>
    <w:rsid w:val="004368FB"/>
    <w:rsid w:val="00436D2A"/>
    <w:rsid w:val="00437862"/>
    <w:rsid w:val="004417BF"/>
    <w:rsid w:val="00442CB4"/>
    <w:rsid w:val="00443FEE"/>
    <w:rsid w:val="004445AC"/>
    <w:rsid w:val="004452B6"/>
    <w:rsid w:val="004453CF"/>
    <w:rsid w:val="00447ADB"/>
    <w:rsid w:val="00452FD1"/>
    <w:rsid w:val="00455AF3"/>
    <w:rsid w:val="00456D59"/>
    <w:rsid w:val="00456E0E"/>
    <w:rsid w:val="00456FBC"/>
    <w:rsid w:val="004607CD"/>
    <w:rsid w:val="00463509"/>
    <w:rsid w:val="00463756"/>
    <w:rsid w:val="004659B3"/>
    <w:rsid w:val="0046628F"/>
    <w:rsid w:val="004700D8"/>
    <w:rsid w:val="004731D6"/>
    <w:rsid w:val="00473FFA"/>
    <w:rsid w:val="00476398"/>
    <w:rsid w:val="00476C52"/>
    <w:rsid w:val="00477BA9"/>
    <w:rsid w:val="004802CF"/>
    <w:rsid w:val="00481257"/>
    <w:rsid w:val="00482DD9"/>
    <w:rsid w:val="00483959"/>
    <w:rsid w:val="00484245"/>
    <w:rsid w:val="00484B6E"/>
    <w:rsid w:val="00484F1F"/>
    <w:rsid w:val="00487CA2"/>
    <w:rsid w:val="004903B3"/>
    <w:rsid w:val="0049100C"/>
    <w:rsid w:val="00491320"/>
    <w:rsid w:val="00491EFB"/>
    <w:rsid w:val="004920FD"/>
    <w:rsid w:val="0049212E"/>
    <w:rsid w:val="0049255F"/>
    <w:rsid w:val="0049419B"/>
    <w:rsid w:val="00497CD2"/>
    <w:rsid w:val="004A115A"/>
    <w:rsid w:val="004A2C74"/>
    <w:rsid w:val="004A30F8"/>
    <w:rsid w:val="004A4420"/>
    <w:rsid w:val="004A7A28"/>
    <w:rsid w:val="004A7AA5"/>
    <w:rsid w:val="004B1760"/>
    <w:rsid w:val="004B18D6"/>
    <w:rsid w:val="004B2863"/>
    <w:rsid w:val="004B2ACD"/>
    <w:rsid w:val="004B50C4"/>
    <w:rsid w:val="004B55B7"/>
    <w:rsid w:val="004B5E4F"/>
    <w:rsid w:val="004B68E4"/>
    <w:rsid w:val="004C1003"/>
    <w:rsid w:val="004C1852"/>
    <w:rsid w:val="004C54FA"/>
    <w:rsid w:val="004C6587"/>
    <w:rsid w:val="004C7407"/>
    <w:rsid w:val="004D0645"/>
    <w:rsid w:val="004D0DD5"/>
    <w:rsid w:val="004D1CF4"/>
    <w:rsid w:val="004D212E"/>
    <w:rsid w:val="004D2400"/>
    <w:rsid w:val="004D29F2"/>
    <w:rsid w:val="004D39C7"/>
    <w:rsid w:val="004D7943"/>
    <w:rsid w:val="004E07CE"/>
    <w:rsid w:val="004E13AC"/>
    <w:rsid w:val="004E2CB4"/>
    <w:rsid w:val="004E3371"/>
    <w:rsid w:val="004E4C2C"/>
    <w:rsid w:val="004E5AB1"/>
    <w:rsid w:val="004E6904"/>
    <w:rsid w:val="004F0B69"/>
    <w:rsid w:val="004F15C2"/>
    <w:rsid w:val="004F38FF"/>
    <w:rsid w:val="004F54C2"/>
    <w:rsid w:val="004F6C56"/>
    <w:rsid w:val="004F6EBC"/>
    <w:rsid w:val="00503E10"/>
    <w:rsid w:val="00505509"/>
    <w:rsid w:val="0050611A"/>
    <w:rsid w:val="00506E96"/>
    <w:rsid w:val="00510071"/>
    <w:rsid w:val="00516C96"/>
    <w:rsid w:val="00517E4E"/>
    <w:rsid w:val="00520054"/>
    <w:rsid w:val="00521CCC"/>
    <w:rsid w:val="005245AE"/>
    <w:rsid w:val="005257FE"/>
    <w:rsid w:val="00525D5D"/>
    <w:rsid w:val="00527199"/>
    <w:rsid w:val="00527783"/>
    <w:rsid w:val="005334D1"/>
    <w:rsid w:val="005367FC"/>
    <w:rsid w:val="005371FF"/>
    <w:rsid w:val="00537532"/>
    <w:rsid w:val="00537F6C"/>
    <w:rsid w:val="0054073C"/>
    <w:rsid w:val="005432C1"/>
    <w:rsid w:val="0054694A"/>
    <w:rsid w:val="00547BDC"/>
    <w:rsid w:val="005512D5"/>
    <w:rsid w:val="00553947"/>
    <w:rsid w:val="0055448C"/>
    <w:rsid w:val="00554BF4"/>
    <w:rsid w:val="00554F5A"/>
    <w:rsid w:val="00556378"/>
    <w:rsid w:val="005574B1"/>
    <w:rsid w:val="0055794E"/>
    <w:rsid w:val="00560478"/>
    <w:rsid w:val="00560998"/>
    <w:rsid w:val="00560D07"/>
    <w:rsid w:val="00564AC0"/>
    <w:rsid w:val="00564C6F"/>
    <w:rsid w:val="00564D8D"/>
    <w:rsid w:val="00565805"/>
    <w:rsid w:val="0056721D"/>
    <w:rsid w:val="00572BCC"/>
    <w:rsid w:val="00573F83"/>
    <w:rsid w:val="00576422"/>
    <w:rsid w:val="00580325"/>
    <w:rsid w:val="00581587"/>
    <w:rsid w:val="00583C3E"/>
    <w:rsid w:val="005844AE"/>
    <w:rsid w:val="0058499F"/>
    <w:rsid w:val="00586209"/>
    <w:rsid w:val="0058675E"/>
    <w:rsid w:val="005951ED"/>
    <w:rsid w:val="00595450"/>
    <w:rsid w:val="005A00D1"/>
    <w:rsid w:val="005A169E"/>
    <w:rsid w:val="005A36D0"/>
    <w:rsid w:val="005A54C6"/>
    <w:rsid w:val="005A6810"/>
    <w:rsid w:val="005A6C7A"/>
    <w:rsid w:val="005A7571"/>
    <w:rsid w:val="005B06E9"/>
    <w:rsid w:val="005B080A"/>
    <w:rsid w:val="005B086A"/>
    <w:rsid w:val="005B23BE"/>
    <w:rsid w:val="005B2E54"/>
    <w:rsid w:val="005B31EB"/>
    <w:rsid w:val="005B3F14"/>
    <w:rsid w:val="005B4DFC"/>
    <w:rsid w:val="005B5C16"/>
    <w:rsid w:val="005C0958"/>
    <w:rsid w:val="005C2045"/>
    <w:rsid w:val="005C3DA3"/>
    <w:rsid w:val="005C40B5"/>
    <w:rsid w:val="005C4211"/>
    <w:rsid w:val="005C4F62"/>
    <w:rsid w:val="005C7CCB"/>
    <w:rsid w:val="005D0842"/>
    <w:rsid w:val="005D2076"/>
    <w:rsid w:val="005D2FD5"/>
    <w:rsid w:val="005D4C5C"/>
    <w:rsid w:val="005D749E"/>
    <w:rsid w:val="005E2B35"/>
    <w:rsid w:val="005E4CAA"/>
    <w:rsid w:val="005E543D"/>
    <w:rsid w:val="005E59F2"/>
    <w:rsid w:val="005F23C1"/>
    <w:rsid w:val="005F3000"/>
    <w:rsid w:val="005F3429"/>
    <w:rsid w:val="005F3BDD"/>
    <w:rsid w:val="005F7F3E"/>
    <w:rsid w:val="0060148D"/>
    <w:rsid w:val="006017CE"/>
    <w:rsid w:val="006024C4"/>
    <w:rsid w:val="0060367A"/>
    <w:rsid w:val="0060481E"/>
    <w:rsid w:val="00605A2E"/>
    <w:rsid w:val="00605C85"/>
    <w:rsid w:val="0060634B"/>
    <w:rsid w:val="006112E9"/>
    <w:rsid w:val="00613052"/>
    <w:rsid w:val="006139AC"/>
    <w:rsid w:val="006139F0"/>
    <w:rsid w:val="00613A65"/>
    <w:rsid w:val="00613C4C"/>
    <w:rsid w:val="0061526E"/>
    <w:rsid w:val="006173EF"/>
    <w:rsid w:val="006217D9"/>
    <w:rsid w:val="0062278E"/>
    <w:rsid w:val="006254A8"/>
    <w:rsid w:val="00625FDE"/>
    <w:rsid w:val="00626519"/>
    <w:rsid w:val="00630333"/>
    <w:rsid w:val="00630BD4"/>
    <w:rsid w:val="006329DD"/>
    <w:rsid w:val="00632EF1"/>
    <w:rsid w:val="006354F9"/>
    <w:rsid w:val="00635657"/>
    <w:rsid w:val="00635943"/>
    <w:rsid w:val="00636E28"/>
    <w:rsid w:val="00637A59"/>
    <w:rsid w:val="00640A2D"/>
    <w:rsid w:val="006435EB"/>
    <w:rsid w:val="006514C6"/>
    <w:rsid w:val="00651B50"/>
    <w:rsid w:val="00652756"/>
    <w:rsid w:val="00653E58"/>
    <w:rsid w:val="00654398"/>
    <w:rsid w:val="00655878"/>
    <w:rsid w:val="00660C22"/>
    <w:rsid w:val="00661C8F"/>
    <w:rsid w:val="00662907"/>
    <w:rsid w:val="006630CA"/>
    <w:rsid w:val="006636E8"/>
    <w:rsid w:val="00663B51"/>
    <w:rsid w:val="0066527D"/>
    <w:rsid w:val="0066733E"/>
    <w:rsid w:val="00667E92"/>
    <w:rsid w:val="00670CA5"/>
    <w:rsid w:val="00671049"/>
    <w:rsid w:val="00673446"/>
    <w:rsid w:val="00676F88"/>
    <w:rsid w:val="006804AE"/>
    <w:rsid w:val="0068178B"/>
    <w:rsid w:val="00682242"/>
    <w:rsid w:val="00682831"/>
    <w:rsid w:val="006861F8"/>
    <w:rsid w:val="006872F5"/>
    <w:rsid w:val="00690075"/>
    <w:rsid w:val="006926F3"/>
    <w:rsid w:val="00693321"/>
    <w:rsid w:val="0069501A"/>
    <w:rsid w:val="0069510A"/>
    <w:rsid w:val="00695AD9"/>
    <w:rsid w:val="00697382"/>
    <w:rsid w:val="00697A3D"/>
    <w:rsid w:val="006A144E"/>
    <w:rsid w:val="006A1C0D"/>
    <w:rsid w:val="006A2FFD"/>
    <w:rsid w:val="006A3433"/>
    <w:rsid w:val="006A3FDF"/>
    <w:rsid w:val="006A46D1"/>
    <w:rsid w:val="006A46E4"/>
    <w:rsid w:val="006A5A02"/>
    <w:rsid w:val="006A71A4"/>
    <w:rsid w:val="006A7944"/>
    <w:rsid w:val="006B0011"/>
    <w:rsid w:val="006B43CE"/>
    <w:rsid w:val="006B5339"/>
    <w:rsid w:val="006B53AE"/>
    <w:rsid w:val="006B5E66"/>
    <w:rsid w:val="006B65B6"/>
    <w:rsid w:val="006B6AA5"/>
    <w:rsid w:val="006C07DD"/>
    <w:rsid w:val="006C41EF"/>
    <w:rsid w:val="006C56A3"/>
    <w:rsid w:val="006C6772"/>
    <w:rsid w:val="006C7B84"/>
    <w:rsid w:val="006D10A4"/>
    <w:rsid w:val="006D1145"/>
    <w:rsid w:val="006D15E0"/>
    <w:rsid w:val="006D1ACE"/>
    <w:rsid w:val="006D2637"/>
    <w:rsid w:val="006D4210"/>
    <w:rsid w:val="006D45E2"/>
    <w:rsid w:val="006D4D74"/>
    <w:rsid w:val="006D5955"/>
    <w:rsid w:val="006D5CEA"/>
    <w:rsid w:val="006D5EB3"/>
    <w:rsid w:val="006E0B00"/>
    <w:rsid w:val="006E131B"/>
    <w:rsid w:val="006E1EAB"/>
    <w:rsid w:val="006E2685"/>
    <w:rsid w:val="006E3640"/>
    <w:rsid w:val="006E57C9"/>
    <w:rsid w:val="006F0B87"/>
    <w:rsid w:val="006F23DE"/>
    <w:rsid w:val="006F2C57"/>
    <w:rsid w:val="006F3740"/>
    <w:rsid w:val="006F3E51"/>
    <w:rsid w:val="006F4824"/>
    <w:rsid w:val="006F4C86"/>
    <w:rsid w:val="006F6D2A"/>
    <w:rsid w:val="0070102C"/>
    <w:rsid w:val="007015FB"/>
    <w:rsid w:val="00701ABB"/>
    <w:rsid w:val="00701BC9"/>
    <w:rsid w:val="0070295A"/>
    <w:rsid w:val="007040E1"/>
    <w:rsid w:val="0070446C"/>
    <w:rsid w:val="0070632E"/>
    <w:rsid w:val="00715866"/>
    <w:rsid w:val="00715B2B"/>
    <w:rsid w:val="00715B7D"/>
    <w:rsid w:val="00715C5B"/>
    <w:rsid w:val="00716A0C"/>
    <w:rsid w:val="00716E69"/>
    <w:rsid w:val="007176DA"/>
    <w:rsid w:val="00717967"/>
    <w:rsid w:val="00717B52"/>
    <w:rsid w:val="00720E76"/>
    <w:rsid w:val="00721CC4"/>
    <w:rsid w:val="00722097"/>
    <w:rsid w:val="007228B0"/>
    <w:rsid w:val="00724F71"/>
    <w:rsid w:val="007326EA"/>
    <w:rsid w:val="00734677"/>
    <w:rsid w:val="007357DA"/>
    <w:rsid w:val="00735F0B"/>
    <w:rsid w:val="007361F3"/>
    <w:rsid w:val="00744405"/>
    <w:rsid w:val="00745AF5"/>
    <w:rsid w:val="00747538"/>
    <w:rsid w:val="00751290"/>
    <w:rsid w:val="00752D11"/>
    <w:rsid w:val="00754928"/>
    <w:rsid w:val="00755BD2"/>
    <w:rsid w:val="0076141D"/>
    <w:rsid w:val="00761D57"/>
    <w:rsid w:val="00762095"/>
    <w:rsid w:val="00763F87"/>
    <w:rsid w:val="00765A16"/>
    <w:rsid w:val="00766285"/>
    <w:rsid w:val="0076666F"/>
    <w:rsid w:val="00767DF9"/>
    <w:rsid w:val="00770C1F"/>
    <w:rsid w:val="00770D67"/>
    <w:rsid w:val="0077269C"/>
    <w:rsid w:val="00773696"/>
    <w:rsid w:val="007772BD"/>
    <w:rsid w:val="0077741A"/>
    <w:rsid w:val="00777B20"/>
    <w:rsid w:val="007804BE"/>
    <w:rsid w:val="00783095"/>
    <w:rsid w:val="007844C5"/>
    <w:rsid w:val="00784E61"/>
    <w:rsid w:val="007861E0"/>
    <w:rsid w:val="00786CCF"/>
    <w:rsid w:val="007870E8"/>
    <w:rsid w:val="00794ED1"/>
    <w:rsid w:val="007A3A46"/>
    <w:rsid w:val="007A5624"/>
    <w:rsid w:val="007A56B8"/>
    <w:rsid w:val="007A7008"/>
    <w:rsid w:val="007B0304"/>
    <w:rsid w:val="007B0F5B"/>
    <w:rsid w:val="007B30F5"/>
    <w:rsid w:val="007B3401"/>
    <w:rsid w:val="007B3439"/>
    <w:rsid w:val="007B3611"/>
    <w:rsid w:val="007B62AE"/>
    <w:rsid w:val="007B6D35"/>
    <w:rsid w:val="007C29F7"/>
    <w:rsid w:val="007C2C2A"/>
    <w:rsid w:val="007C3B1E"/>
    <w:rsid w:val="007C4286"/>
    <w:rsid w:val="007C6920"/>
    <w:rsid w:val="007C6B9E"/>
    <w:rsid w:val="007D69FD"/>
    <w:rsid w:val="007D6A03"/>
    <w:rsid w:val="007D7836"/>
    <w:rsid w:val="007D78F3"/>
    <w:rsid w:val="007E34BF"/>
    <w:rsid w:val="007E645F"/>
    <w:rsid w:val="007E6464"/>
    <w:rsid w:val="007E6A7F"/>
    <w:rsid w:val="007E7282"/>
    <w:rsid w:val="007F00E2"/>
    <w:rsid w:val="007F521E"/>
    <w:rsid w:val="007F614D"/>
    <w:rsid w:val="007F6F21"/>
    <w:rsid w:val="00801280"/>
    <w:rsid w:val="008045D7"/>
    <w:rsid w:val="008054DA"/>
    <w:rsid w:val="0080588F"/>
    <w:rsid w:val="00806FF8"/>
    <w:rsid w:val="00807D80"/>
    <w:rsid w:val="008102A8"/>
    <w:rsid w:val="00810E7B"/>
    <w:rsid w:val="0081291A"/>
    <w:rsid w:val="008136DE"/>
    <w:rsid w:val="0081495D"/>
    <w:rsid w:val="00814D9C"/>
    <w:rsid w:val="0081673B"/>
    <w:rsid w:val="00821315"/>
    <w:rsid w:val="00821F08"/>
    <w:rsid w:val="0082397B"/>
    <w:rsid w:val="008241E9"/>
    <w:rsid w:val="00825CE8"/>
    <w:rsid w:val="00827271"/>
    <w:rsid w:val="0083091C"/>
    <w:rsid w:val="00831E67"/>
    <w:rsid w:val="00833031"/>
    <w:rsid w:val="00833819"/>
    <w:rsid w:val="008349ED"/>
    <w:rsid w:val="00835D0D"/>
    <w:rsid w:val="00836782"/>
    <w:rsid w:val="00836FF9"/>
    <w:rsid w:val="0084049C"/>
    <w:rsid w:val="0084073F"/>
    <w:rsid w:val="00840AC5"/>
    <w:rsid w:val="008413CC"/>
    <w:rsid w:val="00841A25"/>
    <w:rsid w:val="008449EC"/>
    <w:rsid w:val="00844EFF"/>
    <w:rsid w:val="00846586"/>
    <w:rsid w:val="00847A1B"/>
    <w:rsid w:val="00847D5A"/>
    <w:rsid w:val="00850E26"/>
    <w:rsid w:val="00851F9B"/>
    <w:rsid w:val="00853E98"/>
    <w:rsid w:val="00855D35"/>
    <w:rsid w:val="00856324"/>
    <w:rsid w:val="00856831"/>
    <w:rsid w:val="008575E3"/>
    <w:rsid w:val="00860D47"/>
    <w:rsid w:val="00862259"/>
    <w:rsid w:val="00863813"/>
    <w:rsid w:val="008654AC"/>
    <w:rsid w:val="008665C3"/>
    <w:rsid w:val="008679B7"/>
    <w:rsid w:val="00870917"/>
    <w:rsid w:val="00871678"/>
    <w:rsid w:val="00872194"/>
    <w:rsid w:val="0087409C"/>
    <w:rsid w:val="00874EC0"/>
    <w:rsid w:val="0087523D"/>
    <w:rsid w:val="0087727C"/>
    <w:rsid w:val="00880A0A"/>
    <w:rsid w:val="00881BAD"/>
    <w:rsid w:val="0089025A"/>
    <w:rsid w:val="008916BB"/>
    <w:rsid w:val="00891726"/>
    <w:rsid w:val="008939DB"/>
    <w:rsid w:val="00896D59"/>
    <w:rsid w:val="008A19FB"/>
    <w:rsid w:val="008A1F26"/>
    <w:rsid w:val="008A20EB"/>
    <w:rsid w:val="008A306A"/>
    <w:rsid w:val="008A39D5"/>
    <w:rsid w:val="008A4FD7"/>
    <w:rsid w:val="008B057C"/>
    <w:rsid w:val="008B0674"/>
    <w:rsid w:val="008B0A67"/>
    <w:rsid w:val="008B0A7F"/>
    <w:rsid w:val="008B0ADF"/>
    <w:rsid w:val="008B0D44"/>
    <w:rsid w:val="008B1128"/>
    <w:rsid w:val="008B1805"/>
    <w:rsid w:val="008B669D"/>
    <w:rsid w:val="008B7B5A"/>
    <w:rsid w:val="008C0616"/>
    <w:rsid w:val="008C40F5"/>
    <w:rsid w:val="008C4822"/>
    <w:rsid w:val="008C54A7"/>
    <w:rsid w:val="008C5A5E"/>
    <w:rsid w:val="008C6D62"/>
    <w:rsid w:val="008C6FD2"/>
    <w:rsid w:val="008C71FF"/>
    <w:rsid w:val="008C722E"/>
    <w:rsid w:val="008C76D7"/>
    <w:rsid w:val="008D0235"/>
    <w:rsid w:val="008D2A78"/>
    <w:rsid w:val="008D3D3F"/>
    <w:rsid w:val="008D53B4"/>
    <w:rsid w:val="008D5DED"/>
    <w:rsid w:val="008D7914"/>
    <w:rsid w:val="008D7F72"/>
    <w:rsid w:val="008E0107"/>
    <w:rsid w:val="008E11FB"/>
    <w:rsid w:val="008E166D"/>
    <w:rsid w:val="008E236C"/>
    <w:rsid w:val="008E4022"/>
    <w:rsid w:val="008E64E9"/>
    <w:rsid w:val="008E653C"/>
    <w:rsid w:val="008E7269"/>
    <w:rsid w:val="008E74F9"/>
    <w:rsid w:val="008E7BD5"/>
    <w:rsid w:val="008F034F"/>
    <w:rsid w:val="008F08B2"/>
    <w:rsid w:val="008F0C17"/>
    <w:rsid w:val="008F1037"/>
    <w:rsid w:val="008F2E58"/>
    <w:rsid w:val="008F7604"/>
    <w:rsid w:val="00900212"/>
    <w:rsid w:val="0090059C"/>
    <w:rsid w:val="0090124B"/>
    <w:rsid w:val="009029B6"/>
    <w:rsid w:val="00902E79"/>
    <w:rsid w:val="00905460"/>
    <w:rsid w:val="00907491"/>
    <w:rsid w:val="00907BB5"/>
    <w:rsid w:val="009102B1"/>
    <w:rsid w:val="00910B8C"/>
    <w:rsid w:val="0091228F"/>
    <w:rsid w:val="0091232A"/>
    <w:rsid w:val="00912771"/>
    <w:rsid w:val="00913D30"/>
    <w:rsid w:val="0091425B"/>
    <w:rsid w:val="00914D96"/>
    <w:rsid w:val="00915D85"/>
    <w:rsid w:val="00917740"/>
    <w:rsid w:val="009211BA"/>
    <w:rsid w:val="0092216A"/>
    <w:rsid w:val="009233B2"/>
    <w:rsid w:val="00926368"/>
    <w:rsid w:val="0092723E"/>
    <w:rsid w:val="009278BD"/>
    <w:rsid w:val="00932247"/>
    <w:rsid w:val="009344EC"/>
    <w:rsid w:val="0093474F"/>
    <w:rsid w:val="00936852"/>
    <w:rsid w:val="009370AF"/>
    <w:rsid w:val="009372D8"/>
    <w:rsid w:val="00940398"/>
    <w:rsid w:val="00940B74"/>
    <w:rsid w:val="00941C7E"/>
    <w:rsid w:val="00945053"/>
    <w:rsid w:val="00945812"/>
    <w:rsid w:val="00952573"/>
    <w:rsid w:val="00953AA2"/>
    <w:rsid w:val="0095429E"/>
    <w:rsid w:val="0096051C"/>
    <w:rsid w:val="00961EDC"/>
    <w:rsid w:val="00965014"/>
    <w:rsid w:val="009662A6"/>
    <w:rsid w:val="009703D7"/>
    <w:rsid w:val="00972388"/>
    <w:rsid w:val="009729B8"/>
    <w:rsid w:val="00972E0C"/>
    <w:rsid w:val="00973AF9"/>
    <w:rsid w:val="0097592D"/>
    <w:rsid w:val="00976D1B"/>
    <w:rsid w:val="009774DC"/>
    <w:rsid w:val="0098002C"/>
    <w:rsid w:val="009834F9"/>
    <w:rsid w:val="009838F0"/>
    <w:rsid w:val="00986228"/>
    <w:rsid w:val="0098658A"/>
    <w:rsid w:val="00986AD2"/>
    <w:rsid w:val="00986C10"/>
    <w:rsid w:val="00987A06"/>
    <w:rsid w:val="00987A4C"/>
    <w:rsid w:val="00990139"/>
    <w:rsid w:val="00990DF4"/>
    <w:rsid w:val="009911C4"/>
    <w:rsid w:val="00991B11"/>
    <w:rsid w:val="00991BF9"/>
    <w:rsid w:val="00993558"/>
    <w:rsid w:val="00994EB8"/>
    <w:rsid w:val="009968E2"/>
    <w:rsid w:val="00996B49"/>
    <w:rsid w:val="00996E93"/>
    <w:rsid w:val="009A18CC"/>
    <w:rsid w:val="009A37C5"/>
    <w:rsid w:val="009A558E"/>
    <w:rsid w:val="009A5631"/>
    <w:rsid w:val="009A6CD6"/>
    <w:rsid w:val="009A7FE9"/>
    <w:rsid w:val="009B12C0"/>
    <w:rsid w:val="009B20E8"/>
    <w:rsid w:val="009B39A2"/>
    <w:rsid w:val="009B3A66"/>
    <w:rsid w:val="009B4B55"/>
    <w:rsid w:val="009B62B7"/>
    <w:rsid w:val="009B76CB"/>
    <w:rsid w:val="009C07A9"/>
    <w:rsid w:val="009C0A85"/>
    <w:rsid w:val="009C3FA6"/>
    <w:rsid w:val="009D0DA3"/>
    <w:rsid w:val="009D11E4"/>
    <w:rsid w:val="009D1994"/>
    <w:rsid w:val="009D269D"/>
    <w:rsid w:val="009D3802"/>
    <w:rsid w:val="009D3B08"/>
    <w:rsid w:val="009D409B"/>
    <w:rsid w:val="009D69CC"/>
    <w:rsid w:val="009D78C3"/>
    <w:rsid w:val="009E3754"/>
    <w:rsid w:val="009F0A40"/>
    <w:rsid w:val="009F22C4"/>
    <w:rsid w:val="009F26CE"/>
    <w:rsid w:val="009F425A"/>
    <w:rsid w:val="009F6053"/>
    <w:rsid w:val="009F7EB1"/>
    <w:rsid w:val="009F7ECE"/>
    <w:rsid w:val="00A01739"/>
    <w:rsid w:val="00A027F2"/>
    <w:rsid w:val="00A034A9"/>
    <w:rsid w:val="00A03EEB"/>
    <w:rsid w:val="00A046AA"/>
    <w:rsid w:val="00A04F4F"/>
    <w:rsid w:val="00A05F87"/>
    <w:rsid w:val="00A06FEE"/>
    <w:rsid w:val="00A07218"/>
    <w:rsid w:val="00A13A08"/>
    <w:rsid w:val="00A14A5D"/>
    <w:rsid w:val="00A20D11"/>
    <w:rsid w:val="00A261F7"/>
    <w:rsid w:val="00A26D47"/>
    <w:rsid w:val="00A27FCA"/>
    <w:rsid w:val="00A329B4"/>
    <w:rsid w:val="00A3448A"/>
    <w:rsid w:val="00A350E0"/>
    <w:rsid w:val="00A3533C"/>
    <w:rsid w:val="00A35824"/>
    <w:rsid w:val="00A37293"/>
    <w:rsid w:val="00A41BFF"/>
    <w:rsid w:val="00A41CED"/>
    <w:rsid w:val="00A45D41"/>
    <w:rsid w:val="00A46CBF"/>
    <w:rsid w:val="00A51BFB"/>
    <w:rsid w:val="00A520B7"/>
    <w:rsid w:val="00A526CD"/>
    <w:rsid w:val="00A53602"/>
    <w:rsid w:val="00A538FF"/>
    <w:rsid w:val="00A55420"/>
    <w:rsid w:val="00A5758E"/>
    <w:rsid w:val="00A6022B"/>
    <w:rsid w:val="00A60AAC"/>
    <w:rsid w:val="00A610AE"/>
    <w:rsid w:val="00A610EF"/>
    <w:rsid w:val="00A6171F"/>
    <w:rsid w:val="00A62B85"/>
    <w:rsid w:val="00A63C53"/>
    <w:rsid w:val="00A64218"/>
    <w:rsid w:val="00A64949"/>
    <w:rsid w:val="00A66763"/>
    <w:rsid w:val="00A70327"/>
    <w:rsid w:val="00A7081E"/>
    <w:rsid w:val="00A7113B"/>
    <w:rsid w:val="00A7135D"/>
    <w:rsid w:val="00A71D93"/>
    <w:rsid w:val="00A72020"/>
    <w:rsid w:val="00A72134"/>
    <w:rsid w:val="00A73DE6"/>
    <w:rsid w:val="00A74E67"/>
    <w:rsid w:val="00A765F7"/>
    <w:rsid w:val="00A8014D"/>
    <w:rsid w:val="00A81291"/>
    <w:rsid w:val="00A82D9D"/>
    <w:rsid w:val="00A83540"/>
    <w:rsid w:val="00A85F2C"/>
    <w:rsid w:val="00A867F8"/>
    <w:rsid w:val="00A87207"/>
    <w:rsid w:val="00A906F2"/>
    <w:rsid w:val="00A929FA"/>
    <w:rsid w:val="00A94607"/>
    <w:rsid w:val="00A94F27"/>
    <w:rsid w:val="00AA0E1B"/>
    <w:rsid w:val="00AA107A"/>
    <w:rsid w:val="00AA36A9"/>
    <w:rsid w:val="00AA641F"/>
    <w:rsid w:val="00AA72D5"/>
    <w:rsid w:val="00AB4541"/>
    <w:rsid w:val="00AB5678"/>
    <w:rsid w:val="00AB6302"/>
    <w:rsid w:val="00AB6329"/>
    <w:rsid w:val="00AB681C"/>
    <w:rsid w:val="00AB6BB1"/>
    <w:rsid w:val="00AC2E93"/>
    <w:rsid w:val="00AC314A"/>
    <w:rsid w:val="00AC3EE3"/>
    <w:rsid w:val="00AC4791"/>
    <w:rsid w:val="00AC5B3F"/>
    <w:rsid w:val="00AD0006"/>
    <w:rsid w:val="00AD0CA2"/>
    <w:rsid w:val="00AD0E05"/>
    <w:rsid w:val="00AD1E35"/>
    <w:rsid w:val="00AD4C7C"/>
    <w:rsid w:val="00AE01C8"/>
    <w:rsid w:val="00AE19E7"/>
    <w:rsid w:val="00AE1ABB"/>
    <w:rsid w:val="00AE238D"/>
    <w:rsid w:val="00AE2F87"/>
    <w:rsid w:val="00AE50FA"/>
    <w:rsid w:val="00AE60FF"/>
    <w:rsid w:val="00AE627A"/>
    <w:rsid w:val="00AF0874"/>
    <w:rsid w:val="00AF1FED"/>
    <w:rsid w:val="00AF224D"/>
    <w:rsid w:val="00AF2ECD"/>
    <w:rsid w:val="00AF3030"/>
    <w:rsid w:val="00AF5426"/>
    <w:rsid w:val="00AF5EEF"/>
    <w:rsid w:val="00AF784C"/>
    <w:rsid w:val="00B00464"/>
    <w:rsid w:val="00B02864"/>
    <w:rsid w:val="00B0371C"/>
    <w:rsid w:val="00B05478"/>
    <w:rsid w:val="00B0586F"/>
    <w:rsid w:val="00B0631D"/>
    <w:rsid w:val="00B0659F"/>
    <w:rsid w:val="00B079DD"/>
    <w:rsid w:val="00B105D0"/>
    <w:rsid w:val="00B10D9F"/>
    <w:rsid w:val="00B10EBE"/>
    <w:rsid w:val="00B12E95"/>
    <w:rsid w:val="00B16CEC"/>
    <w:rsid w:val="00B16ECD"/>
    <w:rsid w:val="00B17422"/>
    <w:rsid w:val="00B207F7"/>
    <w:rsid w:val="00B20F46"/>
    <w:rsid w:val="00B220AD"/>
    <w:rsid w:val="00B24C03"/>
    <w:rsid w:val="00B3142B"/>
    <w:rsid w:val="00B3220D"/>
    <w:rsid w:val="00B32781"/>
    <w:rsid w:val="00B32958"/>
    <w:rsid w:val="00B32C58"/>
    <w:rsid w:val="00B339D7"/>
    <w:rsid w:val="00B33FD1"/>
    <w:rsid w:val="00B35C6F"/>
    <w:rsid w:val="00B361D2"/>
    <w:rsid w:val="00B3671E"/>
    <w:rsid w:val="00B368F8"/>
    <w:rsid w:val="00B36F63"/>
    <w:rsid w:val="00B37F91"/>
    <w:rsid w:val="00B407DD"/>
    <w:rsid w:val="00B40AEB"/>
    <w:rsid w:val="00B40F45"/>
    <w:rsid w:val="00B42E8E"/>
    <w:rsid w:val="00B43B95"/>
    <w:rsid w:val="00B44040"/>
    <w:rsid w:val="00B45D2B"/>
    <w:rsid w:val="00B47377"/>
    <w:rsid w:val="00B52977"/>
    <w:rsid w:val="00B56694"/>
    <w:rsid w:val="00B604CE"/>
    <w:rsid w:val="00B615B8"/>
    <w:rsid w:val="00B643D0"/>
    <w:rsid w:val="00B64EA7"/>
    <w:rsid w:val="00B6528A"/>
    <w:rsid w:val="00B66B19"/>
    <w:rsid w:val="00B67395"/>
    <w:rsid w:val="00B67ADB"/>
    <w:rsid w:val="00B730E1"/>
    <w:rsid w:val="00B73995"/>
    <w:rsid w:val="00B7491E"/>
    <w:rsid w:val="00B74F8F"/>
    <w:rsid w:val="00B76344"/>
    <w:rsid w:val="00B80589"/>
    <w:rsid w:val="00B80C99"/>
    <w:rsid w:val="00B81750"/>
    <w:rsid w:val="00B82D90"/>
    <w:rsid w:val="00B82E19"/>
    <w:rsid w:val="00B83C44"/>
    <w:rsid w:val="00B85718"/>
    <w:rsid w:val="00B86508"/>
    <w:rsid w:val="00B878D2"/>
    <w:rsid w:val="00B94447"/>
    <w:rsid w:val="00BA0F54"/>
    <w:rsid w:val="00BA255F"/>
    <w:rsid w:val="00BA2FFC"/>
    <w:rsid w:val="00BA5FD7"/>
    <w:rsid w:val="00BA6A21"/>
    <w:rsid w:val="00BA7FCF"/>
    <w:rsid w:val="00BB28F1"/>
    <w:rsid w:val="00BB669A"/>
    <w:rsid w:val="00BB70F3"/>
    <w:rsid w:val="00BB7F68"/>
    <w:rsid w:val="00BC0313"/>
    <w:rsid w:val="00BC194D"/>
    <w:rsid w:val="00BC1EF7"/>
    <w:rsid w:val="00BC3E15"/>
    <w:rsid w:val="00BC4ACE"/>
    <w:rsid w:val="00BC5985"/>
    <w:rsid w:val="00BD01BD"/>
    <w:rsid w:val="00BD04CE"/>
    <w:rsid w:val="00BD0E5E"/>
    <w:rsid w:val="00BD1AF2"/>
    <w:rsid w:val="00BD2454"/>
    <w:rsid w:val="00BD4221"/>
    <w:rsid w:val="00BD6519"/>
    <w:rsid w:val="00BD6D68"/>
    <w:rsid w:val="00BD74BA"/>
    <w:rsid w:val="00BE1C7F"/>
    <w:rsid w:val="00BE5299"/>
    <w:rsid w:val="00BE59DE"/>
    <w:rsid w:val="00BE793A"/>
    <w:rsid w:val="00BF19A1"/>
    <w:rsid w:val="00BF19B2"/>
    <w:rsid w:val="00BF4139"/>
    <w:rsid w:val="00BF6166"/>
    <w:rsid w:val="00BF7528"/>
    <w:rsid w:val="00C03698"/>
    <w:rsid w:val="00C05A57"/>
    <w:rsid w:val="00C06617"/>
    <w:rsid w:val="00C07425"/>
    <w:rsid w:val="00C10B2B"/>
    <w:rsid w:val="00C10EFC"/>
    <w:rsid w:val="00C116BD"/>
    <w:rsid w:val="00C11E29"/>
    <w:rsid w:val="00C124D2"/>
    <w:rsid w:val="00C12EEC"/>
    <w:rsid w:val="00C166F7"/>
    <w:rsid w:val="00C20484"/>
    <w:rsid w:val="00C205A5"/>
    <w:rsid w:val="00C21212"/>
    <w:rsid w:val="00C22785"/>
    <w:rsid w:val="00C239AD"/>
    <w:rsid w:val="00C254B2"/>
    <w:rsid w:val="00C3073C"/>
    <w:rsid w:val="00C30DF7"/>
    <w:rsid w:val="00C30F17"/>
    <w:rsid w:val="00C313EC"/>
    <w:rsid w:val="00C32BA4"/>
    <w:rsid w:val="00C349D6"/>
    <w:rsid w:val="00C34FCC"/>
    <w:rsid w:val="00C35983"/>
    <w:rsid w:val="00C40CFE"/>
    <w:rsid w:val="00C41417"/>
    <w:rsid w:val="00C435D2"/>
    <w:rsid w:val="00C44F19"/>
    <w:rsid w:val="00C450D6"/>
    <w:rsid w:val="00C45A88"/>
    <w:rsid w:val="00C470C9"/>
    <w:rsid w:val="00C47541"/>
    <w:rsid w:val="00C47CA9"/>
    <w:rsid w:val="00C5287F"/>
    <w:rsid w:val="00C53055"/>
    <w:rsid w:val="00C543A3"/>
    <w:rsid w:val="00C60036"/>
    <w:rsid w:val="00C61385"/>
    <w:rsid w:val="00C61631"/>
    <w:rsid w:val="00C61CD6"/>
    <w:rsid w:val="00C63A07"/>
    <w:rsid w:val="00C64A75"/>
    <w:rsid w:val="00C66A9E"/>
    <w:rsid w:val="00C6731C"/>
    <w:rsid w:val="00C67D98"/>
    <w:rsid w:val="00C7052F"/>
    <w:rsid w:val="00C721F0"/>
    <w:rsid w:val="00C727FB"/>
    <w:rsid w:val="00C75120"/>
    <w:rsid w:val="00C80401"/>
    <w:rsid w:val="00C80600"/>
    <w:rsid w:val="00C8180A"/>
    <w:rsid w:val="00C8198B"/>
    <w:rsid w:val="00C841FC"/>
    <w:rsid w:val="00C85850"/>
    <w:rsid w:val="00C86A02"/>
    <w:rsid w:val="00C904EB"/>
    <w:rsid w:val="00C90BFD"/>
    <w:rsid w:val="00C92283"/>
    <w:rsid w:val="00C94572"/>
    <w:rsid w:val="00C9651A"/>
    <w:rsid w:val="00C97065"/>
    <w:rsid w:val="00C97BE8"/>
    <w:rsid w:val="00C97DCD"/>
    <w:rsid w:val="00CA08A3"/>
    <w:rsid w:val="00CA1C84"/>
    <w:rsid w:val="00CA339C"/>
    <w:rsid w:val="00CA4295"/>
    <w:rsid w:val="00CA44FE"/>
    <w:rsid w:val="00CA4EEA"/>
    <w:rsid w:val="00CA767E"/>
    <w:rsid w:val="00CB258E"/>
    <w:rsid w:val="00CB278E"/>
    <w:rsid w:val="00CB3423"/>
    <w:rsid w:val="00CB364A"/>
    <w:rsid w:val="00CB673A"/>
    <w:rsid w:val="00CB72BC"/>
    <w:rsid w:val="00CC0B97"/>
    <w:rsid w:val="00CC1252"/>
    <w:rsid w:val="00CC24B4"/>
    <w:rsid w:val="00CC28C7"/>
    <w:rsid w:val="00CC64AB"/>
    <w:rsid w:val="00CC6A29"/>
    <w:rsid w:val="00CC6FB7"/>
    <w:rsid w:val="00CD32AC"/>
    <w:rsid w:val="00CD427C"/>
    <w:rsid w:val="00CD4F88"/>
    <w:rsid w:val="00CD6227"/>
    <w:rsid w:val="00CE0850"/>
    <w:rsid w:val="00CE1542"/>
    <w:rsid w:val="00CE1B23"/>
    <w:rsid w:val="00CE29B9"/>
    <w:rsid w:val="00CE3428"/>
    <w:rsid w:val="00CE37C7"/>
    <w:rsid w:val="00CE3F1D"/>
    <w:rsid w:val="00CE4C07"/>
    <w:rsid w:val="00CE5384"/>
    <w:rsid w:val="00CE5425"/>
    <w:rsid w:val="00CE772B"/>
    <w:rsid w:val="00CF190E"/>
    <w:rsid w:val="00CF31D8"/>
    <w:rsid w:val="00CF486E"/>
    <w:rsid w:val="00CF48EF"/>
    <w:rsid w:val="00CF6D74"/>
    <w:rsid w:val="00CF6F8D"/>
    <w:rsid w:val="00CF7BD4"/>
    <w:rsid w:val="00D01005"/>
    <w:rsid w:val="00D02ACE"/>
    <w:rsid w:val="00D02FA8"/>
    <w:rsid w:val="00D068DA"/>
    <w:rsid w:val="00D10E8F"/>
    <w:rsid w:val="00D114A2"/>
    <w:rsid w:val="00D118E7"/>
    <w:rsid w:val="00D12708"/>
    <w:rsid w:val="00D14A61"/>
    <w:rsid w:val="00D14EF9"/>
    <w:rsid w:val="00D16A96"/>
    <w:rsid w:val="00D20243"/>
    <w:rsid w:val="00D20850"/>
    <w:rsid w:val="00D2393E"/>
    <w:rsid w:val="00D242DF"/>
    <w:rsid w:val="00D2598C"/>
    <w:rsid w:val="00D268F2"/>
    <w:rsid w:val="00D26E42"/>
    <w:rsid w:val="00D30D50"/>
    <w:rsid w:val="00D31412"/>
    <w:rsid w:val="00D31DAD"/>
    <w:rsid w:val="00D3215D"/>
    <w:rsid w:val="00D32D43"/>
    <w:rsid w:val="00D32F95"/>
    <w:rsid w:val="00D331CA"/>
    <w:rsid w:val="00D33CD6"/>
    <w:rsid w:val="00D348A8"/>
    <w:rsid w:val="00D3536B"/>
    <w:rsid w:val="00D3549F"/>
    <w:rsid w:val="00D3782C"/>
    <w:rsid w:val="00D37908"/>
    <w:rsid w:val="00D406A3"/>
    <w:rsid w:val="00D40D86"/>
    <w:rsid w:val="00D41413"/>
    <w:rsid w:val="00D41CD9"/>
    <w:rsid w:val="00D43970"/>
    <w:rsid w:val="00D44C73"/>
    <w:rsid w:val="00D45F96"/>
    <w:rsid w:val="00D46096"/>
    <w:rsid w:val="00D46CC6"/>
    <w:rsid w:val="00D4735B"/>
    <w:rsid w:val="00D51B3B"/>
    <w:rsid w:val="00D526EB"/>
    <w:rsid w:val="00D528BB"/>
    <w:rsid w:val="00D52C60"/>
    <w:rsid w:val="00D535D8"/>
    <w:rsid w:val="00D53EAB"/>
    <w:rsid w:val="00D56B77"/>
    <w:rsid w:val="00D60488"/>
    <w:rsid w:val="00D6051F"/>
    <w:rsid w:val="00D6336A"/>
    <w:rsid w:val="00D6364C"/>
    <w:rsid w:val="00D6368A"/>
    <w:rsid w:val="00D63F26"/>
    <w:rsid w:val="00D647D9"/>
    <w:rsid w:val="00D663D8"/>
    <w:rsid w:val="00D66C38"/>
    <w:rsid w:val="00D71366"/>
    <w:rsid w:val="00D7137A"/>
    <w:rsid w:val="00D719C1"/>
    <w:rsid w:val="00D71FFB"/>
    <w:rsid w:val="00D73381"/>
    <w:rsid w:val="00D74CD9"/>
    <w:rsid w:val="00D762CE"/>
    <w:rsid w:val="00D767DE"/>
    <w:rsid w:val="00D8061B"/>
    <w:rsid w:val="00D815FD"/>
    <w:rsid w:val="00D8239F"/>
    <w:rsid w:val="00D82B9D"/>
    <w:rsid w:val="00D837A0"/>
    <w:rsid w:val="00D837D3"/>
    <w:rsid w:val="00D83CCF"/>
    <w:rsid w:val="00D84BCC"/>
    <w:rsid w:val="00D87AB8"/>
    <w:rsid w:val="00D87CB6"/>
    <w:rsid w:val="00D90696"/>
    <w:rsid w:val="00D97614"/>
    <w:rsid w:val="00D97A65"/>
    <w:rsid w:val="00D97F1D"/>
    <w:rsid w:val="00DA1E72"/>
    <w:rsid w:val="00DA61F6"/>
    <w:rsid w:val="00DA763D"/>
    <w:rsid w:val="00DA7A94"/>
    <w:rsid w:val="00DB0F2B"/>
    <w:rsid w:val="00DB65D2"/>
    <w:rsid w:val="00DB6F26"/>
    <w:rsid w:val="00DC0D0F"/>
    <w:rsid w:val="00DC3795"/>
    <w:rsid w:val="00DC4D54"/>
    <w:rsid w:val="00DC4FF2"/>
    <w:rsid w:val="00DC5413"/>
    <w:rsid w:val="00DC641E"/>
    <w:rsid w:val="00DC6E55"/>
    <w:rsid w:val="00DD0F7C"/>
    <w:rsid w:val="00DD196E"/>
    <w:rsid w:val="00DD24D1"/>
    <w:rsid w:val="00DD65D4"/>
    <w:rsid w:val="00DD7A50"/>
    <w:rsid w:val="00DD7FB2"/>
    <w:rsid w:val="00DE0D3A"/>
    <w:rsid w:val="00DE1571"/>
    <w:rsid w:val="00DE4D28"/>
    <w:rsid w:val="00DE5E3F"/>
    <w:rsid w:val="00DE6919"/>
    <w:rsid w:val="00DE7284"/>
    <w:rsid w:val="00DF0F1B"/>
    <w:rsid w:val="00DF0F51"/>
    <w:rsid w:val="00DF1A4E"/>
    <w:rsid w:val="00DF1AB2"/>
    <w:rsid w:val="00DF23B7"/>
    <w:rsid w:val="00DF3B31"/>
    <w:rsid w:val="00DF4C94"/>
    <w:rsid w:val="00DF5E2B"/>
    <w:rsid w:val="00DF6AC3"/>
    <w:rsid w:val="00E0749E"/>
    <w:rsid w:val="00E0770A"/>
    <w:rsid w:val="00E1000B"/>
    <w:rsid w:val="00E1084A"/>
    <w:rsid w:val="00E11392"/>
    <w:rsid w:val="00E1200A"/>
    <w:rsid w:val="00E138D9"/>
    <w:rsid w:val="00E13EAB"/>
    <w:rsid w:val="00E1478D"/>
    <w:rsid w:val="00E15392"/>
    <w:rsid w:val="00E173FB"/>
    <w:rsid w:val="00E175AF"/>
    <w:rsid w:val="00E17618"/>
    <w:rsid w:val="00E17657"/>
    <w:rsid w:val="00E17AE4"/>
    <w:rsid w:val="00E17C60"/>
    <w:rsid w:val="00E20AE7"/>
    <w:rsid w:val="00E21A78"/>
    <w:rsid w:val="00E234ED"/>
    <w:rsid w:val="00E241F7"/>
    <w:rsid w:val="00E2502E"/>
    <w:rsid w:val="00E30506"/>
    <w:rsid w:val="00E3278E"/>
    <w:rsid w:val="00E32B21"/>
    <w:rsid w:val="00E35FCC"/>
    <w:rsid w:val="00E3739F"/>
    <w:rsid w:val="00E41CB8"/>
    <w:rsid w:val="00E431B5"/>
    <w:rsid w:val="00E47568"/>
    <w:rsid w:val="00E505E4"/>
    <w:rsid w:val="00E56710"/>
    <w:rsid w:val="00E5678A"/>
    <w:rsid w:val="00E57CBD"/>
    <w:rsid w:val="00E60946"/>
    <w:rsid w:val="00E6099B"/>
    <w:rsid w:val="00E6144E"/>
    <w:rsid w:val="00E64281"/>
    <w:rsid w:val="00E66FA0"/>
    <w:rsid w:val="00E6708F"/>
    <w:rsid w:val="00E7057B"/>
    <w:rsid w:val="00E709D2"/>
    <w:rsid w:val="00E7350C"/>
    <w:rsid w:val="00E76141"/>
    <w:rsid w:val="00E80314"/>
    <w:rsid w:val="00E80FFC"/>
    <w:rsid w:val="00E82BC6"/>
    <w:rsid w:val="00E83A54"/>
    <w:rsid w:val="00E83E5E"/>
    <w:rsid w:val="00E8486D"/>
    <w:rsid w:val="00E85585"/>
    <w:rsid w:val="00E869C9"/>
    <w:rsid w:val="00E87BD6"/>
    <w:rsid w:val="00E909A2"/>
    <w:rsid w:val="00E9114E"/>
    <w:rsid w:val="00E933C6"/>
    <w:rsid w:val="00E939C7"/>
    <w:rsid w:val="00E94D21"/>
    <w:rsid w:val="00E97666"/>
    <w:rsid w:val="00E979F2"/>
    <w:rsid w:val="00EA011D"/>
    <w:rsid w:val="00EA0B79"/>
    <w:rsid w:val="00EA19D4"/>
    <w:rsid w:val="00EA22F4"/>
    <w:rsid w:val="00EA2385"/>
    <w:rsid w:val="00EA36C5"/>
    <w:rsid w:val="00EA4098"/>
    <w:rsid w:val="00EA41FE"/>
    <w:rsid w:val="00EA45D4"/>
    <w:rsid w:val="00EA59FB"/>
    <w:rsid w:val="00EA5CE7"/>
    <w:rsid w:val="00EA6239"/>
    <w:rsid w:val="00EA793B"/>
    <w:rsid w:val="00EB04F2"/>
    <w:rsid w:val="00EB0E90"/>
    <w:rsid w:val="00EB1CB2"/>
    <w:rsid w:val="00EB2653"/>
    <w:rsid w:val="00EB2E68"/>
    <w:rsid w:val="00EB313B"/>
    <w:rsid w:val="00EB4C69"/>
    <w:rsid w:val="00EB62D5"/>
    <w:rsid w:val="00EC0F24"/>
    <w:rsid w:val="00EC1090"/>
    <w:rsid w:val="00EC44CE"/>
    <w:rsid w:val="00EC6690"/>
    <w:rsid w:val="00EC7E74"/>
    <w:rsid w:val="00ED0B35"/>
    <w:rsid w:val="00ED1DB0"/>
    <w:rsid w:val="00ED2047"/>
    <w:rsid w:val="00ED239F"/>
    <w:rsid w:val="00ED29BD"/>
    <w:rsid w:val="00ED2A98"/>
    <w:rsid w:val="00ED3438"/>
    <w:rsid w:val="00ED4B8C"/>
    <w:rsid w:val="00ED5186"/>
    <w:rsid w:val="00ED65B5"/>
    <w:rsid w:val="00ED7012"/>
    <w:rsid w:val="00ED727D"/>
    <w:rsid w:val="00ED780E"/>
    <w:rsid w:val="00ED788E"/>
    <w:rsid w:val="00EE28B5"/>
    <w:rsid w:val="00EE369B"/>
    <w:rsid w:val="00EE51D6"/>
    <w:rsid w:val="00EE618C"/>
    <w:rsid w:val="00EE625D"/>
    <w:rsid w:val="00EE7661"/>
    <w:rsid w:val="00EF2ECE"/>
    <w:rsid w:val="00EF3467"/>
    <w:rsid w:val="00EF3AD8"/>
    <w:rsid w:val="00EF4A1C"/>
    <w:rsid w:val="00EF5F84"/>
    <w:rsid w:val="00EF6BF6"/>
    <w:rsid w:val="00EF6D82"/>
    <w:rsid w:val="00EF70DC"/>
    <w:rsid w:val="00F0020D"/>
    <w:rsid w:val="00F0068C"/>
    <w:rsid w:val="00F0494F"/>
    <w:rsid w:val="00F04C1E"/>
    <w:rsid w:val="00F0650F"/>
    <w:rsid w:val="00F0668F"/>
    <w:rsid w:val="00F072AB"/>
    <w:rsid w:val="00F0780B"/>
    <w:rsid w:val="00F1073D"/>
    <w:rsid w:val="00F111DD"/>
    <w:rsid w:val="00F12E8A"/>
    <w:rsid w:val="00F13108"/>
    <w:rsid w:val="00F153E7"/>
    <w:rsid w:val="00F15C96"/>
    <w:rsid w:val="00F16603"/>
    <w:rsid w:val="00F24663"/>
    <w:rsid w:val="00F24ADA"/>
    <w:rsid w:val="00F266A7"/>
    <w:rsid w:val="00F2748C"/>
    <w:rsid w:val="00F27BA7"/>
    <w:rsid w:val="00F3001F"/>
    <w:rsid w:val="00F30440"/>
    <w:rsid w:val="00F310D1"/>
    <w:rsid w:val="00F315A1"/>
    <w:rsid w:val="00F33BF8"/>
    <w:rsid w:val="00F36543"/>
    <w:rsid w:val="00F36CE4"/>
    <w:rsid w:val="00F371D7"/>
    <w:rsid w:val="00F4116B"/>
    <w:rsid w:val="00F41281"/>
    <w:rsid w:val="00F4144E"/>
    <w:rsid w:val="00F4230C"/>
    <w:rsid w:val="00F444A8"/>
    <w:rsid w:val="00F46878"/>
    <w:rsid w:val="00F47246"/>
    <w:rsid w:val="00F479B0"/>
    <w:rsid w:val="00F50B7D"/>
    <w:rsid w:val="00F515A6"/>
    <w:rsid w:val="00F5308B"/>
    <w:rsid w:val="00F53292"/>
    <w:rsid w:val="00F55E47"/>
    <w:rsid w:val="00F5767C"/>
    <w:rsid w:val="00F608A1"/>
    <w:rsid w:val="00F6258B"/>
    <w:rsid w:val="00F62E44"/>
    <w:rsid w:val="00F62E69"/>
    <w:rsid w:val="00F63762"/>
    <w:rsid w:val="00F66B1D"/>
    <w:rsid w:val="00F70F40"/>
    <w:rsid w:val="00F7367F"/>
    <w:rsid w:val="00F746ED"/>
    <w:rsid w:val="00F755B6"/>
    <w:rsid w:val="00F7586A"/>
    <w:rsid w:val="00F75CBD"/>
    <w:rsid w:val="00F77DF4"/>
    <w:rsid w:val="00F8379B"/>
    <w:rsid w:val="00F84D49"/>
    <w:rsid w:val="00F850D5"/>
    <w:rsid w:val="00F856BC"/>
    <w:rsid w:val="00F86CB3"/>
    <w:rsid w:val="00F87842"/>
    <w:rsid w:val="00F94A05"/>
    <w:rsid w:val="00F94DD8"/>
    <w:rsid w:val="00F965C7"/>
    <w:rsid w:val="00F96D6B"/>
    <w:rsid w:val="00FA10DD"/>
    <w:rsid w:val="00FA1BEC"/>
    <w:rsid w:val="00FA2CB1"/>
    <w:rsid w:val="00FA3326"/>
    <w:rsid w:val="00FA3580"/>
    <w:rsid w:val="00FA621C"/>
    <w:rsid w:val="00FA7C21"/>
    <w:rsid w:val="00FB0F7F"/>
    <w:rsid w:val="00FB16B4"/>
    <w:rsid w:val="00FB1922"/>
    <w:rsid w:val="00FB2417"/>
    <w:rsid w:val="00FB25E0"/>
    <w:rsid w:val="00FB2CC3"/>
    <w:rsid w:val="00FB3441"/>
    <w:rsid w:val="00FB3632"/>
    <w:rsid w:val="00FB3893"/>
    <w:rsid w:val="00FB500E"/>
    <w:rsid w:val="00FB5068"/>
    <w:rsid w:val="00FB5150"/>
    <w:rsid w:val="00FC5B36"/>
    <w:rsid w:val="00FC7E90"/>
    <w:rsid w:val="00FD120B"/>
    <w:rsid w:val="00FD185C"/>
    <w:rsid w:val="00FE00B8"/>
    <w:rsid w:val="00FE0EA6"/>
    <w:rsid w:val="00FE2E84"/>
    <w:rsid w:val="00FE3421"/>
    <w:rsid w:val="00FE48AB"/>
    <w:rsid w:val="00FF03D4"/>
    <w:rsid w:val="00FF0679"/>
    <w:rsid w:val="00FF1B64"/>
    <w:rsid w:val="00FF284A"/>
    <w:rsid w:val="00FF4AA4"/>
    <w:rsid w:val="00FF5F4F"/>
    <w:rsid w:val="00FF7C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CA63F"/>
  <w15:docId w15:val="{0E338236-CE54-462E-8910-31F235627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919"/>
  </w:style>
  <w:style w:type="paragraph" w:styleId="Heading1">
    <w:name w:val="heading 1"/>
    <w:basedOn w:val="Normal"/>
    <w:next w:val="Normal"/>
    <w:link w:val="Heading1Char"/>
    <w:uiPriority w:val="9"/>
    <w:qFormat/>
    <w:rsid w:val="00414A21"/>
    <w:pPr>
      <w:keepNext/>
      <w:keepLines/>
      <w:bidi/>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4A21"/>
    <w:pPr>
      <w:keepNext/>
      <w:keepLines/>
      <w:bidi/>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قالب بحث"/>
    <w:basedOn w:val="Normal"/>
    <w:link w:val="Char"/>
    <w:qFormat/>
    <w:rsid w:val="00202F47"/>
    <w:pPr>
      <w:bidi/>
      <w:ind w:left="-900"/>
    </w:pPr>
    <w:rPr>
      <w:rFonts w:asciiTheme="minorBidi" w:hAnsiTheme="minorBidi"/>
      <w:b/>
      <w:bCs/>
      <w:noProof/>
      <w:sz w:val="36"/>
      <w:szCs w:val="36"/>
    </w:rPr>
  </w:style>
  <w:style w:type="character" w:customStyle="1" w:styleId="Char">
    <w:name w:val="قالب بحث Char"/>
    <w:basedOn w:val="DefaultParagraphFont"/>
    <w:link w:val="a"/>
    <w:rsid w:val="00202F47"/>
    <w:rPr>
      <w:rFonts w:asciiTheme="minorBidi" w:hAnsiTheme="minorBidi"/>
      <w:b/>
      <w:bCs/>
      <w:noProof/>
      <w:sz w:val="36"/>
      <w:szCs w:val="36"/>
    </w:rPr>
  </w:style>
  <w:style w:type="paragraph" w:styleId="Header">
    <w:name w:val="header"/>
    <w:basedOn w:val="Normal"/>
    <w:link w:val="HeaderChar"/>
    <w:uiPriority w:val="99"/>
    <w:unhideWhenUsed/>
    <w:rsid w:val="003C6F42"/>
    <w:pPr>
      <w:tabs>
        <w:tab w:val="center" w:pos="4320"/>
        <w:tab w:val="right" w:pos="8640"/>
      </w:tabs>
      <w:spacing w:after="0" w:line="240" w:lineRule="auto"/>
    </w:pPr>
  </w:style>
  <w:style w:type="character" w:customStyle="1" w:styleId="HeaderChar">
    <w:name w:val="Header Char"/>
    <w:basedOn w:val="DefaultParagraphFont"/>
    <w:link w:val="Header"/>
    <w:uiPriority w:val="99"/>
    <w:rsid w:val="003C6F42"/>
  </w:style>
  <w:style w:type="paragraph" w:styleId="Footer">
    <w:name w:val="footer"/>
    <w:basedOn w:val="Normal"/>
    <w:link w:val="FooterChar"/>
    <w:uiPriority w:val="99"/>
    <w:unhideWhenUsed/>
    <w:rsid w:val="003C6F42"/>
    <w:pPr>
      <w:tabs>
        <w:tab w:val="center" w:pos="4320"/>
        <w:tab w:val="right" w:pos="8640"/>
      </w:tabs>
      <w:spacing w:after="0" w:line="240" w:lineRule="auto"/>
    </w:pPr>
  </w:style>
  <w:style w:type="character" w:customStyle="1" w:styleId="FooterChar">
    <w:name w:val="Footer Char"/>
    <w:basedOn w:val="DefaultParagraphFont"/>
    <w:link w:val="Footer"/>
    <w:uiPriority w:val="99"/>
    <w:rsid w:val="003C6F42"/>
  </w:style>
  <w:style w:type="table" w:styleId="TableGrid">
    <w:name w:val="Table Grid"/>
    <w:basedOn w:val="TableNormal"/>
    <w:uiPriority w:val="59"/>
    <w:rsid w:val="00DC0D0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5678"/>
    <w:pPr>
      <w:ind w:left="720"/>
      <w:contextualSpacing/>
    </w:pPr>
  </w:style>
  <w:style w:type="numbering" w:customStyle="1" w:styleId="NoList1">
    <w:name w:val="No List1"/>
    <w:next w:val="NoList"/>
    <w:uiPriority w:val="99"/>
    <w:semiHidden/>
    <w:unhideWhenUsed/>
    <w:rsid w:val="00941C7E"/>
  </w:style>
  <w:style w:type="paragraph" w:customStyle="1" w:styleId="msonormal0">
    <w:name w:val="msonormal"/>
    <w:basedOn w:val="Normal"/>
    <w:rsid w:val="00941C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DefaultParagraphFont"/>
    <w:rsid w:val="00941C7E"/>
  </w:style>
  <w:style w:type="character" w:customStyle="1" w:styleId="ref-journal">
    <w:name w:val="ref-journal"/>
    <w:basedOn w:val="DefaultParagraphFont"/>
    <w:rsid w:val="00941C7E"/>
  </w:style>
  <w:style w:type="character" w:styleId="Emphasis">
    <w:name w:val="Emphasis"/>
    <w:basedOn w:val="DefaultParagraphFont"/>
    <w:uiPriority w:val="20"/>
    <w:qFormat/>
    <w:rsid w:val="00941C7E"/>
    <w:rPr>
      <w:i/>
      <w:iCs/>
    </w:rPr>
  </w:style>
  <w:style w:type="character" w:customStyle="1" w:styleId="ref-vol">
    <w:name w:val="ref-vol"/>
    <w:basedOn w:val="DefaultParagraphFont"/>
    <w:rsid w:val="00941C7E"/>
  </w:style>
  <w:style w:type="character" w:customStyle="1" w:styleId="nowrap">
    <w:name w:val="nowrap"/>
    <w:basedOn w:val="DefaultParagraphFont"/>
    <w:rsid w:val="00941C7E"/>
  </w:style>
  <w:style w:type="character" w:styleId="Hyperlink">
    <w:name w:val="Hyperlink"/>
    <w:basedOn w:val="DefaultParagraphFont"/>
    <w:uiPriority w:val="99"/>
    <w:unhideWhenUsed/>
    <w:rsid w:val="00941C7E"/>
    <w:rPr>
      <w:color w:val="0000FF"/>
      <w:u w:val="single"/>
    </w:rPr>
  </w:style>
  <w:style w:type="character" w:styleId="FollowedHyperlink">
    <w:name w:val="FollowedHyperlink"/>
    <w:basedOn w:val="DefaultParagraphFont"/>
    <w:uiPriority w:val="99"/>
    <w:semiHidden/>
    <w:unhideWhenUsed/>
    <w:rsid w:val="00941C7E"/>
    <w:rPr>
      <w:color w:val="800080"/>
      <w:u w:val="single"/>
    </w:rPr>
  </w:style>
  <w:style w:type="numbering" w:customStyle="1" w:styleId="NoList2">
    <w:name w:val="No List2"/>
    <w:next w:val="NoList"/>
    <w:uiPriority w:val="99"/>
    <w:semiHidden/>
    <w:unhideWhenUsed/>
    <w:rsid w:val="00491EFB"/>
  </w:style>
  <w:style w:type="table" w:customStyle="1" w:styleId="TableGrid1">
    <w:name w:val="Table Grid1"/>
    <w:basedOn w:val="TableNormal"/>
    <w:next w:val="TableGrid"/>
    <w:rsid w:val="005E4CAA"/>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A7AA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E645F"/>
    <w:rPr>
      <w:color w:val="808080"/>
    </w:rPr>
  </w:style>
  <w:style w:type="paragraph" w:styleId="FootnoteText">
    <w:name w:val="footnote text"/>
    <w:basedOn w:val="Normal"/>
    <w:link w:val="FootnoteTextChar"/>
    <w:uiPriority w:val="99"/>
    <w:semiHidden/>
    <w:unhideWhenUsed/>
    <w:rsid w:val="008054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54DA"/>
    <w:rPr>
      <w:sz w:val="20"/>
      <w:szCs w:val="20"/>
    </w:rPr>
  </w:style>
  <w:style w:type="character" w:styleId="FootnoteReference">
    <w:name w:val="footnote reference"/>
    <w:basedOn w:val="DefaultParagraphFont"/>
    <w:uiPriority w:val="99"/>
    <w:semiHidden/>
    <w:unhideWhenUsed/>
    <w:rsid w:val="008054DA"/>
    <w:rPr>
      <w:vertAlign w:val="superscript"/>
    </w:rPr>
  </w:style>
  <w:style w:type="paragraph" w:styleId="Caption">
    <w:name w:val="caption"/>
    <w:basedOn w:val="Normal"/>
    <w:next w:val="Normal"/>
    <w:uiPriority w:val="35"/>
    <w:unhideWhenUsed/>
    <w:qFormat/>
    <w:rsid w:val="006D4210"/>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E60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946"/>
    <w:rPr>
      <w:rFonts w:ascii="Tahoma" w:hAnsi="Tahoma" w:cs="Tahoma"/>
      <w:sz w:val="16"/>
      <w:szCs w:val="16"/>
    </w:rPr>
  </w:style>
  <w:style w:type="character" w:customStyle="1" w:styleId="Heading1Char">
    <w:name w:val="Heading 1 Char"/>
    <w:basedOn w:val="DefaultParagraphFont"/>
    <w:link w:val="Heading1"/>
    <w:uiPriority w:val="9"/>
    <w:rsid w:val="00414A2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14A21"/>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6C41EF"/>
    <w:pPr>
      <w:outlineLvl w:val="9"/>
    </w:pPr>
    <w:rPr>
      <w:rtl/>
    </w:rPr>
  </w:style>
  <w:style w:type="paragraph" w:styleId="TOC1">
    <w:name w:val="toc 1"/>
    <w:basedOn w:val="Normal"/>
    <w:next w:val="Normal"/>
    <w:autoRedefine/>
    <w:uiPriority w:val="39"/>
    <w:unhideWhenUsed/>
    <w:rsid w:val="00F0780B"/>
    <w:pPr>
      <w:framePr w:hSpace="180" w:wrap="around" w:vAnchor="text" w:hAnchor="margin" w:y="-504"/>
      <w:tabs>
        <w:tab w:val="right" w:leader="dot" w:pos="8630"/>
      </w:tabs>
      <w:bidi/>
      <w:spacing w:after="0" w:line="240" w:lineRule="auto"/>
    </w:pPr>
    <w:rPr>
      <w:rFonts w:asciiTheme="majorBidi" w:hAnsiTheme="majorBidi" w:cstheme="majorBidi"/>
      <w:noProof/>
      <w:color w:val="000000" w:themeColor="text1"/>
      <w:sz w:val="28"/>
      <w:szCs w:val="28"/>
      <w:lang w:bidi="ar-IQ"/>
    </w:rPr>
  </w:style>
  <w:style w:type="paragraph" w:styleId="TOC2">
    <w:name w:val="toc 2"/>
    <w:basedOn w:val="Normal"/>
    <w:next w:val="Normal"/>
    <w:autoRedefine/>
    <w:uiPriority w:val="39"/>
    <w:unhideWhenUsed/>
    <w:rsid w:val="00B7491E"/>
    <w:pPr>
      <w:framePr w:hSpace="180" w:wrap="around" w:vAnchor="text" w:hAnchor="margin" w:y="-504"/>
      <w:tabs>
        <w:tab w:val="right" w:leader="dot" w:pos="8630"/>
      </w:tabs>
      <w:bidi/>
      <w:spacing w:after="100" w:line="240" w:lineRule="auto"/>
      <w:jc w:val="center"/>
    </w:pPr>
  </w:style>
  <w:style w:type="paragraph" w:styleId="TOC3">
    <w:name w:val="toc 3"/>
    <w:basedOn w:val="Normal"/>
    <w:next w:val="Normal"/>
    <w:autoRedefine/>
    <w:uiPriority w:val="39"/>
    <w:unhideWhenUsed/>
    <w:rsid w:val="00362C15"/>
    <w:pPr>
      <w:framePr w:hSpace="180" w:wrap="around" w:vAnchor="text" w:hAnchor="margin" w:y="-504"/>
      <w:tabs>
        <w:tab w:val="right" w:leader="dot" w:pos="8630"/>
      </w:tabs>
      <w:bidi/>
      <w:spacing w:after="0" w:line="240" w:lineRule="auto"/>
      <w:ind w:left="440" w:right="-342"/>
      <w:jc w:val="center"/>
    </w:pPr>
  </w:style>
  <w:style w:type="paragraph" w:styleId="TOC4">
    <w:name w:val="toc 4"/>
    <w:basedOn w:val="Normal"/>
    <w:next w:val="Normal"/>
    <w:autoRedefine/>
    <w:uiPriority w:val="39"/>
    <w:unhideWhenUsed/>
    <w:rsid w:val="006C41EF"/>
    <w:pPr>
      <w:spacing w:after="100"/>
      <w:ind w:left="660"/>
    </w:pPr>
    <w:rPr>
      <w:rFonts w:eastAsiaTheme="minorEastAsia"/>
    </w:rPr>
  </w:style>
  <w:style w:type="paragraph" w:styleId="TOC5">
    <w:name w:val="toc 5"/>
    <w:basedOn w:val="Normal"/>
    <w:next w:val="Normal"/>
    <w:autoRedefine/>
    <w:uiPriority w:val="39"/>
    <w:unhideWhenUsed/>
    <w:rsid w:val="006C41EF"/>
    <w:pPr>
      <w:spacing w:after="100"/>
      <w:ind w:left="880"/>
    </w:pPr>
    <w:rPr>
      <w:rFonts w:eastAsiaTheme="minorEastAsia"/>
    </w:rPr>
  </w:style>
  <w:style w:type="paragraph" w:styleId="TOC6">
    <w:name w:val="toc 6"/>
    <w:basedOn w:val="Normal"/>
    <w:next w:val="Normal"/>
    <w:autoRedefine/>
    <w:uiPriority w:val="39"/>
    <w:unhideWhenUsed/>
    <w:rsid w:val="006C41EF"/>
    <w:pPr>
      <w:spacing w:after="100"/>
      <w:ind w:left="1100"/>
    </w:pPr>
    <w:rPr>
      <w:rFonts w:eastAsiaTheme="minorEastAsia"/>
    </w:rPr>
  </w:style>
  <w:style w:type="paragraph" w:styleId="TOC7">
    <w:name w:val="toc 7"/>
    <w:basedOn w:val="Normal"/>
    <w:next w:val="Normal"/>
    <w:autoRedefine/>
    <w:uiPriority w:val="39"/>
    <w:unhideWhenUsed/>
    <w:rsid w:val="006C41EF"/>
    <w:pPr>
      <w:spacing w:after="100"/>
      <w:ind w:left="1320"/>
    </w:pPr>
    <w:rPr>
      <w:rFonts w:eastAsiaTheme="minorEastAsia"/>
    </w:rPr>
  </w:style>
  <w:style w:type="paragraph" w:styleId="TOC8">
    <w:name w:val="toc 8"/>
    <w:basedOn w:val="Normal"/>
    <w:next w:val="Normal"/>
    <w:autoRedefine/>
    <w:uiPriority w:val="39"/>
    <w:unhideWhenUsed/>
    <w:rsid w:val="006C41EF"/>
    <w:pPr>
      <w:spacing w:after="100"/>
      <w:ind w:left="1540"/>
    </w:pPr>
    <w:rPr>
      <w:rFonts w:eastAsiaTheme="minorEastAsia"/>
    </w:rPr>
  </w:style>
  <w:style w:type="paragraph" w:styleId="TOC9">
    <w:name w:val="toc 9"/>
    <w:basedOn w:val="Normal"/>
    <w:next w:val="Normal"/>
    <w:autoRedefine/>
    <w:uiPriority w:val="39"/>
    <w:unhideWhenUsed/>
    <w:rsid w:val="006C41EF"/>
    <w:pPr>
      <w:spacing w:after="100"/>
      <w:ind w:left="1760"/>
    </w:pPr>
    <w:rPr>
      <w:rFonts w:eastAsiaTheme="minorEastAsia"/>
    </w:rPr>
  </w:style>
  <w:style w:type="paragraph" w:customStyle="1" w:styleId="Default">
    <w:name w:val="Default"/>
    <w:rsid w:val="005E2B3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03131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03131A"/>
    <w:rPr>
      <w:rFonts w:ascii="Consolas" w:hAnsi="Consolas"/>
      <w:sz w:val="20"/>
      <w:szCs w:val="20"/>
    </w:rPr>
  </w:style>
  <w:style w:type="character" w:customStyle="1" w:styleId="react-xocs-alternative-link">
    <w:name w:val="react-xocs-alternative-link"/>
    <w:basedOn w:val="DefaultParagraphFont"/>
    <w:rsid w:val="00250027"/>
  </w:style>
  <w:style w:type="character" w:customStyle="1" w:styleId="given-name">
    <w:name w:val="given-name"/>
    <w:basedOn w:val="DefaultParagraphFont"/>
    <w:rsid w:val="00250027"/>
  </w:style>
  <w:style w:type="character" w:customStyle="1" w:styleId="text">
    <w:name w:val="text"/>
    <w:basedOn w:val="DefaultParagraphFont"/>
    <w:rsid w:val="00250027"/>
  </w:style>
  <w:style w:type="character" w:customStyle="1" w:styleId="author-ref">
    <w:name w:val="author-ref"/>
    <w:basedOn w:val="DefaultParagraphFont"/>
    <w:rsid w:val="00250027"/>
  </w:style>
  <w:style w:type="paragraph" w:styleId="NormalWeb">
    <w:name w:val="Normal (Web)"/>
    <w:basedOn w:val="Normal"/>
    <w:uiPriority w:val="99"/>
    <w:semiHidden/>
    <w:unhideWhenUsed/>
    <w:rsid w:val="00367A05"/>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206A5"/>
    <w:rPr>
      <w:color w:val="605E5C"/>
      <w:shd w:val="clear" w:color="auto" w:fill="E1DFDD"/>
    </w:rPr>
  </w:style>
  <w:style w:type="character" w:customStyle="1" w:styleId="anchor-text">
    <w:name w:val="anchor-text"/>
    <w:basedOn w:val="DefaultParagraphFont"/>
    <w:rsid w:val="002257F5"/>
  </w:style>
  <w:style w:type="character" w:customStyle="1" w:styleId="ej-journal-doi">
    <w:name w:val="ej-journal-doi"/>
    <w:basedOn w:val="DefaultParagraphFont"/>
    <w:rsid w:val="00146874"/>
  </w:style>
  <w:style w:type="paragraph" w:customStyle="1" w:styleId="nova-legacy-e-listitem">
    <w:name w:val="nova-legacy-e-list__item"/>
    <w:basedOn w:val="Normal"/>
    <w:rsid w:val="004F54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C53055"/>
    <w:pPr>
      <w:spacing w:after="0" w:line="240" w:lineRule="auto"/>
      <w:ind w:firstLine="284"/>
      <w:jc w:val="both"/>
    </w:pPr>
    <w:rPr>
      <w:rFonts w:ascii="Times New Roman" w:eastAsia="Times New Roman" w:hAnsi="Times New Roman" w:cs="Times New Roman"/>
      <w:sz w:val="20"/>
      <w:szCs w:val="20"/>
    </w:rPr>
  </w:style>
  <w:style w:type="paragraph" w:customStyle="1" w:styleId="Paragraphbulleted">
    <w:name w:val="Paragraph (bulleted)"/>
    <w:basedOn w:val="Paragraph"/>
    <w:rsid w:val="00C53055"/>
    <w:pPr>
      <w:numPr>
        <w:numId w:val="49"/>
      </w:numPr>
      <w:ind w:left="641"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5006">
      <w:bodyDiv w:val="1"/>
      <w:marLeft w:val="0"/>
      <w:marRight w:val="0"/>
      <w:marTop w:val="0"/>
      <w:marBottom w:val="0"/>
      <w:divBdr>
        <w:top w:val="none" w:sz="0" w:space="0" w:color="auto"/>
        <w:left w:val="none" w:sz="0" w:space="0" w:color="auto"/>
        <w:bottom w:val="none" w:sz="0" w:space="0" w:color="auto"/>
        <w:right w:val="none" w:sz="0" w:space="0" w:color="auto"/>
      </w:divBdr>
    </w:div>
    <w:div w:id="15011549">
      <w:bodyDiv w:val="1"/>
      <w:marLeft w:val="0"/>
      <w:marRight w:val="0"/>
      <w:marTop w:val="0"/>
      <w:marBottom w:val="0"/>
      <w:divBdr>
        <w:top w:val="none" w:sz="0" w:space="0" w:color="auto"/>
        <w:left w:val="none" w:sz="0" w:space="0" w:color="auto"/>
        <w:bottom w:val="none" w:sz="0" w:space="0" w:color="auto"/>
        <w:right w:val="none" w:sz="0" w:space="0" w:color="auto"/>
      </w:divBdr>
      <w:divsChild>
        <w:div w:id="1690637707">
          <w:marLeft w:val="0"/>
          <w:marRight w:val="0"/>
          <w:marTop w:val="0"/>
          <w:marBottom w:val="225"/>
          <w:divBdr>
            <w:top w:val="none" w:sz="0" w:space="0" w:color="auto"/>
            <w:left w:val="none" w:sz="0" w:space="0" w:color="auto"/>
            <w:bottom w:val="none" w:sz="0" w:space="0" w:color="auto"/>
            <w:right w:val="none" w:sz="0" w:space="0" w:color="auto"/>
          </w:divBdr>
          <w:divsChild>
            <w:div w:id="1075663977">
              <w:marLeft w:val="0"/>
              <w:marRight w:val="0"/>
              <w:marTop w:val="0"/>
              <w:marBottom w:val="0"/>
              <w:divBdr>
                <w:top w:val="none" w:sz="0" w:space="0" w:color="auto"/>
                <w:left w:val="none" w:sz="0" w:space="0" w:color="auto"/>
                <w:bottom w:val="none" w:sz="0" w:space="0" w:color="auto"/>
                <w:right w:val="none" w:sz="0" w:space="0" w:color="auto"/>
              </w:divBdr>
              <w:divsChild>
                <w:div w:id="14942216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0543945">
      <w:bodyDiv w:val="1"/>
      <w:marLeft w:val="0"/>
      <w:marRight w:val="0"/>
      <w:marTop w:val="0"/>
      <w:marBottom w:val="0"/>
      <w:divBdr>
        <w:top w:val="none" w:sz="0" w:space="0" w:color="auto"/>
        <w:left w:val="none" w:sz="0" w:space="0" w:color="auto"/>
        <w:bottom w:val="none" w:sz="0" w:space="0" w:color="auto"/>
        <w:right w:val="none" w:sz="0" w:space="0" w:color="auto"/>
      </w:divBdr>
    </w:div>
    <w:div w:id="32315024">
      <w:bodyDiv w:val="1"/>
      <w:marLeft w:val="0"/>
      <w:marRight w:val="0"/>
      <w:marTop w:val="0"/>
      <w:marBottom w:val="0"/>
      <w:divBdr>
        <w:top w:val="none" w:sz="0" w:space="0" w:color="auto"/>
        <w:left w:val="none" w:sz="0" w:space="0" w:color="auto"/>
        <w:bottom w:val="none" w:sz="0" w:space="0" w:color="auto"/>
        <w:right w:val="none" w:sz="0" w:space="0" w:color="auto"/>
      </w:divBdr>
    </w:div>
    <w:div w:id="55130686">
      <w:bodyDiv w:val="1"/>
      <w:marLeft w:val="0"/>
      <w:marRight w:val="0"/>
      <w:marTop w:val="0"/>
      <w:marBottom w:val="0"/>
      <w:divBdr>
        <w:top w:val="none" w:sz="0" w:space="0" w:color="auto"/>
        <w:left w:val="none" w:sz="0" w:space="0" w:color="auto"/>
        <w:bottom w:val="none" w:sz="0" w:space="0" w:color="auto"/>
        <w:right w:val="none" w:sz="0" w:space="0" w:color="auto"/>
      </w:divBdr>
    </w:div>
    <w:div w:id="63647232">
      <w:bodyDiv w:val="1"/>
      <w:marLeft w:val="0"/>
      <w:marRight w:val="0"/>
      <w:marTop w:val="0"/>
      <w:marBottom w:val="0"/>
      <w:divBdr>
        <w:top w:val="none" w:sz="0" w:space="0" w:color="auto"/>
        <w:left w:val="none" w:sz="0" w:space="0" w:color="auto"/>
        <w:bottom w:val="none" w:sz="0" w:space="0" w:color="auto"/>
        <w:right w:val="none" w:sz="0" w:space="0" w:color="auto"/>
      </w:divBdr>
    </w:div>
    <w:div w:id="69743768">
      <w:bodyDiv w:val="1"/>
      <w:marLeft w:val="0"/>
      <w:marRight w:val="0"/>
      <w:marTop w:val="0"/>
      <w:marBottom w:val="0"/>
      <w:divBdr>
        <w:top w:val="none" w:sz="0" w:space="0" w:color="auto"/>
        <w:left w:val="none" w:sz="0" w:space="0" w:color="auto"/>
        <w:bottom w:val="none" w:sz="0" w:space="0" w:color="auto"/>
        <w:right w:val="none" w:sz="0" w:space="0" w:color="auto"/>
      </w:divBdr>
    </w:div>
    <w:div w:id="93289204">
      <w:bodyDiv w:val="1"/>
      <w:marLeft w:val="0"/>
      <w:marRight w:val="0"/>
      <w:marTop w:val="0"/>
      <w:marBottom w:val="0"/>
      <w:divBdr>
        <w:top w:val="none" w:sz="0" w:space="0" w:color="auto"/>
        <w:left w:val="none" w:sz="0" w:space="0" w:color="auto"/>
        <w:bottom w:val="none" w:sz="0" w:space="0" w:color="auto"/>
        <w:right w:val="none" w:sz="0" w:space="0" w:color="auto"/>
      </w:divBdr>
    </w:div>
    <w:div w:id="110327298">
      <w:bodyDiv w:val="1"/>
      <w:marLeft w:val="0"/>
      <w:marRight w:val="0"/>
      <w:marTop w:val="0"/>
      <w:marBottom w:val="0"/>
      <w:divBdr>
        <w:top w:val="none" w:sz="0" w:space="0" w:color="auto"/>
        <w:left w:val="none" w:sz="0" w:space="0" w:color="auto"/>
        <w:bottom w:val="none" w:sz="0" w:space="0" w:color="auto"/>
        <w:right w:val="none" w:sz="0" w:space="0" w:color="auto"/>
      </w:divBdr>
    </w:div>
    <w:div w:id="114909211">
      <w:bodyDiv w:val="1"/>
      <w:marLeft w:val="0"/>
      <w:marRight w:val="0"/>
      <w:marTop w:val="0"/>
      <w:marBottom w:val="0"/>
      <w:divBdr>
        <w:top w:val="none" w:sz="0" w:space="0" w:color="auto"/>
        <w:left w:val="none" w:sz="0" w:space="0" w:color="auto"/>
        <w:bottom w:val="none" w:sz="0" w:space="0" w:color="auto"/>
        <w:right w:val="none" w:sz="0" w:space="0" w:color="auto"/>
      </w:divBdr>
    </w:div>
    <w:div w:id="184565870">
      <w:bodyDiv w:val="1"/>
      <w:marLeft w:val="0"/>
      <w:marRight w:val="0"/>
      <w:marTop w:val="0"/>
      <w:marBottom w:val="0"/>
      <w:divBdr>
        <w:top w:val="none" w:sz="0" w:space="0" w:color="auto"/>
        <w:left w:val="none" w:sz="0" w:space="0" w:color="auto"/>
        <w:bottom w:val="none" w:sz="0" w:space="0" w:color="auto"/>
        <w:right w:val="none" w:sz="0" w:space="0" w:color="auto"/>
      </w:divBdr>
    </w:div>
    <w:div w:id="231355916">
      <w:bodyDiv w:val="1"/>
      <w:marLeft w:val="0"/>
      <w:marRight w:val="0"/>
      <w:marTop w:val="0"/>
      <w:marBottom w:val="0"/>
      <w:divBdr>
        <w:top w:val="none" w:sz="0" w:space="0" w:color="auto"/>
        <w:left w:val="none" w:sz="0" w:space="0" w:color="auto"/>
        <w:bottom w:val="none" w:sz="0" w:space="0" w:color="auto"/>
        <w:right w:val="none" w:sz="0" w:space="0" w:color="auto"/>
      </w:divBdr>
    </w:div>
    <w:div w:id="244416020">
      <w:bodyDiv w:val="1"/>
      <w:marLeft w:val="0"/>
      <w:marRight w:val="0"/>
      <w:marTop w:val="0"/>
      <w:marBottom w:val="0"/>
      <w:divBdr>
        <w:top w:val="none" w:sz="0" w:space="0" w:color="auto"/>
        <w:left w:val="none" w:sz="0" w:space="0" w:color="auto"/>
        <w:bottom w:val="none" w:sz="0" w:space="0" w:color="auto"/>
        <w:right w:val="none" w:sz="0" w:space="0" w:color="auto"/>
      </w:divBdr>
    </w:div>
    <w:div w:id="250941290">
      <w:bodyDiv w:val="1"/>
      <w:marLeft w:val="0"/>
      <w:marRight w:val="0"/>
      <w:marTop w:val="0"/>
      <w:marBottom w:val="0"/>
      <w:divBdr>
        <w:top w:val="none" w:sz="0" w:space="0" w:color="auto"/>
        <w:left w:val="none" w:sz="0" w:space="0" w:color="auto"/>
        <w:bottom w:val="none" w:sz="0" w:space="0" w:color="auto"/>
        <w:right w:val="none" w:sz="0" w:space="0" w:color="auto"/>
      </w:divBdr>
    </w:div>
    <w:div w:id="254943878">
      <w:bodyDiv w:val="1"/>
      <w:marLeft w:val="0"/>
      <w:marRight w:val="0"/>
      <w:marTop w:val="0"/>
      <w:marBottom w:val="0"/>
      <w:divBdr>
        <w:top w:val="none" w:sz="0" w:space="0" w:color="auto"/>
        <w:left w:val="none" w:sz="0" w:space="0" w:color="auto"/>
        <w:bottom w:val="none" w:sz="0" w:space="0" w:color="auto"/>
        <w:right w:val="none" w:sz="0" w:space="0" w:color="auto"/>
      </w:divBdr>
    </w:div>
    <w:div w:id="256183264">
      <w:bodyDiv w:val="1"/>
      <w:marLeft w:val="0"/>
      <w:marRight w:val="0"/>
      <w:marTop w:val="0"/>
      <w:marBottom w:val="0"/>
      <w:divBdr>
        <w:top w:val="none" w:sz="0" w:space="0" w:color="auto"/>
        <w:left w:val="none" w:sz="0" w:space="0" w:color="auto"/>
        <w:bottom w:val="none" w:sz="0" w:space="0" w:color="auto"/>
        <w:right w:val="none" w:sz="0" w:space="0" w:color="auto"/>
      </w:divBdr>
    </w:div>
    <w:div w:id="264921403">
      <w:bodyDiv w:val="1"/>
      <w:marLeft w:val="0"/>
      <w:marRight w:val="0"/>
      <w:marTop w:val="0"/>
      <w:marBottom w:val="0"/>
      <w:divBdr>
        <w:top w:val="none" w:sz="0" w:space="0" w:color="auto"/>
        <w:left w:val="none" w:sz="0" w:space="0" w:color="auto"/>
        <w:bottom w:val="none" w:sz="0" w:space="0" w:color="auto"/>
        <w:right w:val="none" w:sz="0" w:space="0" w:color="auto"/>
      </w:divBdr>
    </w:div>
    <w:div w:id="266622029">
      <w:bodyDiv w:val="1"/>
      <w:marLeft w:val="0"/>
      <w:marRight w:val="0"/>
      <w:marTop w:val="0"/>
      <w:marBottom w:val="0"/>
      <w:divBdr>
        <w:top w:val="none" w:sz="0" w:space="0" w:color="auto"/>
        <w:left w:val="none" w:sz="0" w:space="0" w:color="auto"/>
        <w:bottom w:val="none" w:sz="0" w:space="0" w:color="auto"/>
        <w:right w:val="none" w:sz="0" w:space="0" w:color="auto"/>
      </w:divBdr>
    </w:div>
    <w:div w:id="269748721">
      <w:bodyDiv w:val="1"/>
      <w:marLeft w:val="0"/>
      <w:marRight w:val="0"/>
      <w:marTop w:val="0"/>
      <w:marBottom w:val="0"/>
      <w:divBdr>
        <w:top w:val="none" w:sz="0" w:space="0" w:color="auto"/>
        <w:left w:val="none" w:sz="0" w:space="0" w:color="auto"/>
        <w:bottom w:val="none" w:sz="0" w:space="0" w:color="auto"/>
        <w:right w:val="none" w:sz="0" w:space="0" w:color="auto"/>
      </w:divBdr>
    </w:div>
    <w:div w:id="313219405">
      <w:bodyDiv w:val="1"/>
      <w:marLeft w:val="0"/>
      <w:marRight w:val="0"/>
      <w:marTop w:val="0"/>
      <w:marBottom w:val="0"/>
      <w:divBdr>
        <w:top w:val="none" w:sz="0" w:space="0" w:color="auto"/>
        <w:left w:val="none" w:sz="0" w:space="0" w:color="auto"/>
        <w:bottom w:val="none" w:sz="0" w:space="0" w:color="auto"/>
        <w:right w:val="none" w:sz="0" w:space="0" w:color="auto"/>
      </w:divBdr>
    </w:div>
    <w:div w:id="323364742">
      <w:bodyDiv w:val="1"/>
      <w:marLeft w:val="0"/>
      <w:marRight w:val="0"/>
      <w:marTop w:val="0"/>
      <w:marBottom w:val="0"/>
      <w:divBdr>
        <w:top w:val="none" w:sz="0" w:space="0" w:color="auto"/>
        <w:left w:val="none" w:sz="0" w:space="0" w:color="auto"/>
        <w:bottom w:val="none" w:sz="0" w:space="0" w:color="auto"/>
        <w:right w:val="none" w:sz="0" w:space="0" w:color="auto"/>
      </w:divBdr>
      <w:divsChild>
        <w:div w:id="1841193831">
          <w:marLeft w:val="0"/>
          <w:marRight w:val="0"/>
          <w:marTop w:val="0"/>
          <w:marBottom w:val="0"/>
          <w:divBdr>
            <w:top w:val="none" w:sz="0" w:space="0" w:color="auto"/>
            <w:left w:val="none" w:sz="0" w:space="0" w:color="auto"/>
            <w:bottom w:val="none" w:sz="0" w:space="0" w:color="auto"/>
            <w:right w:val="none" w:sz="0" w:space="0" w:color="auto"/>
          </w:divBdr>
        </w:div>
      </w:divsChild>
    </w:div>
    <w:div w:id="349919692">
      <w:bodyDiv w:val="1"/>
      <w:marLeft w:val="0"/>
      <w:marRight w:val="0"/>
      <w:marTop w:val="0"/>
      <w:marBottom w:val="0"/>
      <w:divBdr>
        <w:top w:val="none" w:sz="0" w:space="0" w:color="auto"/>
        <w:left w:val="none" w:sz="0" w:space="0" w:color="auto"/>
        <w:bottom w:val="none" w:sz="0" w:space="0" w:color="auto"/>
        <w:right w:val="none" w:sz="0" w:space="0" w:color="auto"/>
      </w:divBdr>
    </w:div>
    <w:div w:id="393893262">
      <w:bodyDiv w:val="1"/>
      <w:marLeft w:val="0"/>
      <w:marRight w:val="0"/>
      <w:marTop w:val="0"/>
      <w:marBottom w:val="0"/>
      <w:divBdr>
        <w:top w:val="none" w:sz="0" w:space="0" w:color="auto"/>
        <w:left w:val="none" w:sz="0" w:space="0" w:color="auto"/>
        <w:bottom w:val="none" w:sz="0" w:space="0" w:color="auto"/>
        <w:right w:val="none" w:sz="0" w:space="0" w:color="auto"/>
      </w:divBdr>
    </w:div>
    <w:div w:id="405877280">
      <w:bodyDiv w:val="1"/>
      <w:marLeft w:val="0"/>
      <w:marRight w:val="0"/>
      <w:marTop w:val="0"/>
      <w:marBottom w:val="0"/>
      <w:divBdr>
        <w:top w:val="none" w:sz="0" w:space="0" w:color="auto"/>
        <w:left w:val="none" w:sz="0" w:space="0" w:color="auto"/>
        <w:bottom w:val="none" w:sz="0" w:space="0" w:color="auto"/>
        <w:right w:val="none" w:sz="0" w:space="0" w:color="auto"/>
      </w:divBdr>
    </w:div>
    <w:div w:id="453909778">
      <w:bodyDiv w:val="1"/>
      <w:marLeft w:val="0"/>
      <w:marRight w:val="0"/>
      <w:marTop w:val="0"/>
      <w:marBottom w:val="0"/>
      <w:divBdr>
        <w:top w:val="none" w:sz="0" w:space="0" w:color="auto"/>
        <w:left w:val="none" w:sz="0" w:space="0" w:color="auto"/>
        <w:bottom w:val="none" w:sz="0" w:space="0" w:color="auto"/>
        <w:right w:val="none" w:sz="0" w:space="0" w:color="auto"/>
      </w:divBdr>
    </w:div>
    <w:div w:id="459693401">
      <w:bodyDiv w:val="1"/>
      <w:marLeft w:val="0"/>
      <w:marRight w:val="0"/>
      <w:marTop w:val="0"/>
      <w:marBottom w:val="0"/>
      <w:divBdr>
        <w:top w:val="none" w:sz="0" w:space="0" w:color="auto"/>
        <w:left w:val="none" w:sz="0" w:space="0" w:color="auto"/>
        <w:bottom w:val="none" w:sz="0" w:space="0" w:color="auto"/>
        <w:right w:val="none" w:sz="0" w:space="0" w:color="auto"/>
      </w:divBdr>
    </w:div>
    <w:div w:id="494148777">
      <w:bodyDiv w:val="1"/>
      <w:marLeft w:val="0"/>
      <w:marRight w:val="0"/>
      <w:marTop w:val="0"/>
      <w:marBottom w:val="0"/>
      <w:divBdr>
        <w:top w:val="none" w:sz="0" w:space="0" w:color="auto"/>
        <w:left w:val="none" w:sz="0" w:space="0" w:color="auto"/>
        <w:bottom w:val="none" w:sz="0" w:space="0" w:color="auto"/>
        <w:right w:val="none" w:sz="0" w:space="0" w:color="auto"/>
      </w:divBdr>
    </w:div>
    <w:div w:id="495002642">
      <w:bodyDiv w:val="1"/>
      <w:marLeft w:val="0"/>
      <w:marRight w:val="0"/>
      <w:marTop w:val="0"/>
      <w:marBottom w:val="0"/>
      <w:divBdr>
        <w:top w:val="none" w:sz="0" w:space="0" w:color="auto"/>
        <w:left w:val="none" w:sz="0" w:space="0" w:color="auto"/>
        <w:bottom w:val="none" w:sz="0" w:space="0" w:color="auto"/>
        <w:right w:val="none" w:sz="0" w:space="0" w:color="auto"/>
      </w:divBdr>
    </w:div>
    <w:div w:id="511185328">
      <w:bodyDiv w:val="1"/>
      <w:marLeft w:val="0"/>
      <w:marRight w:val="0"/>
      <w:marTop w:val="0"/>
      <w:marBottom w:val="0"/>
      <w:divBdr>
        <w:top w:val="none" w:sz="0" w:space="0" w:color="auto"/>
        <w:left w:val="none" w:sz="0" w:space="0" w:color="auto"/>
        <w:bottom w:val="none" w:sz="0" w:space="0" w:color="auto"/>
        <w:right w:val="none" w:sz="0" w:space="0" w:color="auto"/>
      </w:divBdr>
    </w:div>
    <w:div w:id="512376071">
      <w:bodyDiv w:val="1"/>
      <w:marLeft w:val="0"/>
      <w:marRight w:val="0"/>
      <w:marTop w:val="0"/>
      <w:marBottom w:val="0"/>
      <w:divBdr>
        <w:top w:val="none" w:sz="0" w:space="0" w:color="auto"/>
        <w:left w:val="none" w:sz="0" w:space="0" w:color="auto"/>
        <w:bottom w:val="none" w:sz="0" w:space="0" w:color="auto"/>
        <w:right w:val="none" w:sz="0" w:space="0" w:color="auto"/>
      </w:divBdr>
    </w:div>
    <w:div w:id="524559249">
      <w:bodyDiv w:val="1"/>
      <w:marLeft w:val="0"/>
      <w:marRight w:val="0"/>
      <w:marTop w:val="0"/>
      <w:marBottom w:val="0"/>
      <w:divBdr>
        <w:top w:val="none" w:sz="0" w:space="0" w:color="auto"/>
        <w:left w:val="none" w:sz="0" w:space="0" w:color="auto"/>
        <w:bottom w:val="none" w:sz="0" w:space="0" w:color="auto"/>
        <w:right w:val="none" w:sz="0" w:space="0" w:color="auto"/>
      </w:divBdr>
    </w:div>
    <w:div w:id="560360607">
      <w:bodyDiv w:val="1"/>
      <w:marLeft w:val="0"/>
      <w:marRight w:val="0"/>
      <w:marTop w:val="0"/>
      <w:marBottom w:val="0"/>
      <w:divBdr>
        <w:top w:val="none" w:sz="0" w:space="0" w:color="auto"/>
        <w:left w:val="none" w:sz="0" w:space="0" w:color="auto"/>
        <w:bottom w:val="none" w:sz="0" w:space="0" w:color="auto"/>
        <w:right w:val="none" w:sz="0" w:space="0" w:color="auto"/>
      </w:divBdr>
    </w:div>
    <w:div w:id="579995121">
      <w:bodyDiv w:val="1"/>
      <w:marLeft w:val="0"/>
      <w:marRight w:val="0"/>
      <w:marTop w:val="0"/>
      <w:marBottom w:val="0"/>
      <w:divBdr>
        <w:top w:val="none" w:sz="0" w:space="0" w:color="auto"/>
        <w:left w:val="none" w:sz="0" w:space="0" w:color="auto"/>
        <w:bottom w:val="none" w:sz="0" w:space="0" w:color="auto"/>
        <w:right w:val="none" w:sz="0" w:space="0" w:color="auto"/>
      </w:divBdr>
    </w:div>
    <w:div w:id="608397502">
      <w:bodyDiv w:val="1"/>
      <w:marLeft w:val="0"/>
      <w:marRight w:val="0"/>
      <w:marTop w:val="0"/>
      <w:marBottom w:val="0"/>
      <w:divBdr>
        <w:top w:val="none" w:sz="0" w:space="0" w:color="auto"/>
        <w:left w:val="none" w:sz="0" w:space="0" w:color="auto"/>
        <w:bottom w:val="none" w:sz="0" w:space="0" w:color="auto"/>
        <w:right w:val="none" w:sz="0" w:space="0" w:color="auto"/>
      </w:divBdr>
    </w:div>
    <w:div w:id="611589745">
      <w:bodyDiv w:val="1"/>
      <w:marLeft w:val="0"/>
      <w:marRight w:val="0"/>
      <w:marTop w:val="0"/>
      <w:marBottom w:val="0"/>
      <w:divBdr>
        <w:top w:val="none" w:sz="0" w:space="0" w:color="auto"/>
        <w:left w:val="none" w:sz="0" w:space="0" w:color="auto"/>
        <w:bottom w:val="none" w:sz="0" w:space="0" w:color="auto"/>
        <w:right w:val="none" w:sz="0" w:space="0" w:color="auto"/>
      </w:divBdr>
      <w:divsChild>
        <w:div w:id="1746799291">
          <w:marLeft w:val="0"/>
          <w:marRight w:val="0"/>
          <w:marTop w:val="0"/>
          <w:marBottom w:val="0"/>
          <w:divBdr>
            <w:top w:val="none" w:sz="0" w:space="0" w:color="auto"/>
            <w:left w:val="none" w:sz="0" w:space="0" w:color="auto"/>
            <w:bottom w:val="none" w:sz="0" w:space="0" w:color="auto"/>
            <w:right w:val="none" w:sz="0" w:space="0" w:color="auto"/>
          </w:divBdr>
          <w:divsChild>
            <w:div w:id="1286231239">
              <w:marLeft w:val="0"/>
              <w:marRight w:val="0"/>
              <w:marTop w:val="0"/>
              <w:marBottom w:val="0"/>
              <w:divBdr>
                <w:top w:val="none" w:sz="0" w:space="0" w:color="auto"/>
                <w:left w:val="none" w:sz="0" w:space="0" w:color="auto"/>
                <w:bottom w:val="none" w:sz="0" w:space="0" w:color="auto"/>
                <w:right w:val="none" w:sz="0" w:space="0" w:color="auto"/>
              </w:divBdr>
              <w:divsChild>
                <w:div w:id="456608608">
                  <w:marLeft w:val="0"/>
                  <w:marRight w:val="0"/>
                  <w:marTop w:val="166"/>
                  <w:marBottom w:val="166"/>
                  <w:divBdr>
                    <w:top w:val="none" w:sz="0" w:space="0" w:color="auto"/>
                    <w:left w:val="none" w:sz="0" w:space="0" w:color="auto"/>
                    <w:bottom w:val="none" w:sz="0" w:space="0" w:color="auto"/>
                    <w:right w:val="none" w:sz="0" w:space="0" w:color="auto"/>
                  </w:divBdr>
                </w:div>
                <w:div w:id="830293959">
                  <w:marLeft w:val="0"/>
                  <w:marRight w:val="0"/>
                  <w:marTop w:val="166"/>
                  <w:marBottom w:val="166"/>
                  <w:divBdr>
                    <w:top w:val="none" w:sz="0" w:space="0" w:color="auto"/>
                    <w:left w:val="none" w:sz="0" w:space="0" w:color="auto"/>
                    <w:bottom w:val="none" w:sz="0" w:space="0" w:color="auto"/>
                    <w:right w:val="none" w:sz="0" w:space="0" w:color="auto"/>
                  </w:divBdr>
                </w:div>
                <w:div w:id="1230530750">
                  <w:marLeft w:val="0"/>
                  <w:marRight w:val="0"/>
                  <w:marTop w:val="166"/>
                  <w:marBottom w:val="166"/>
                  <w:divBdr>
                    <w:top w:val="none" w:sz="0" w:space="0" w:color="auto"/>
                    <w:left w:val="none" w:sz="0" w:space="0" w:color="auto"/>
                    <w:bottom w:val="none" w:sz="0" w:space="0" w:color="auto"/>
                    <w:right w:val="none" w:sz="0" w:space="0" w:color="auto"/>
                  </w:divBdr>
                </w:div>
                <w:div w:id="1846508252">
                  <w:marLeft w:val="0"/>
                  <w:marRight w:val="0"/>
                  <w:marTop w:val="166"/>
                  <w:marBottom w:val="166"/>
                  <w:divBdr>
                    <w:top w:val="none" w:sz="0" w:space="0" w:color="auto"/>
                    <w:left w:val="none" w:sz="0" w:space="0" w:color="auto"/>
                    <w:bottom w:val="none" w:sz="0" w:space="0" w:color="auto"/>
                    <w:right w:val="none" w:sz="0" w:space="0" w:color="auto"/>
                  </w:divBdr>
                </w:div>
                <w:div w:id="1999452627">
                  <w:marLeft w:val="0"/>
                  <w:marRight w:val="0"/>
                  <w:marTop w:val="166"/>
                  <w:marBottom w:val="166"/>
                  <w:divBdr>
                    <w:top w:val="none" w:sz="0" w:space="0" w:color="auto"/>
                    <w:left w:val="none" w:sz="0" w:space="0" w:color="auto"/>
                    <w:bottom w:val="none" w:sz="0" w:space="0" w:color="auto"/>
                    <w:right w:val="none" w:sz="0" w:space="0" w:color="auto"/>
                  </w:divBdr>
                </w:div>
                <w:div w:id="1722829486">
                  <w:marLeft w:val="0"/>
                  <w:marRight w:val="0"/>
                  <w:marTop w:val="166"/>
                  <w:marBottom w:val="166"/>
                  <w:divBdr>
                    <w:top w:val="none" w:sz="0" w:space="0" w:color="auto"/>
                    <w:left w:val="none" w:sz="0" w:space="0" w:color="auto"/>
                    <w:bottom w:val="none" w:sz="0" w:space="0" w:color="auto"/>
                    <w:right w:val="none" w:sz="0" w:space="0" w:color="auto"/>
                  </w:divBdr>
                </w:div>
                <w:div w:id="530069470">
                  <w:marLeft w:val="0"/>
                  <w:marRight w:val="0"/>
                  <w:marTop w:val="166"/>
                  <w:marBottom w:val="166"/>
                  <w:divBdr>
                    <w:top w:val="none" w:sz="0" w:space="0" w:color="auto"/>
                    <w:left w:val="none" w:sz="0" w:space="0" w:color="auto"/>
                    <w:bottom w:val="none" w:sz="0" w:space="0" w:color="auto"/>
                    <w:right w:val="none" w:sz="0" w:space="0" w:color="auto"/>
                  </w:divBdr>
                </w:div>
                <w:div w:id="1518083311">
                  <w:marLeft w:val="0"/>
                  <w:marRight w:val="0"/>
                  <w:marTop w:val="166"/>
                  <w:marBottom w:val="166"/>
                  <w:divBdr>
                    <w:top w:val="none" w:sz="0" w:space="0" w:color="auto"/>
                    <w:left w:val="none" w:sz="0" w:space="0" w:color="auto"/>
                    <w:bottom w:val="none" w:sz="0" w:space="0" w:color="auto"/>
                    <w:right w:val="none" w:sz="0" w:space="0" w:color="auto"/>
                  </w:divBdr>
                </w:div>
                <w:div w:id="11541298">
                  <w:marLeft w:val="0"/>
                  <w:marRight w:val="0"/>
                  <w:marTop w:val="166"/>
                  <w:marBottom w:val="166"/>
                  <w:divBdr>
                    <w:top w:val="none" w:sz="0" w:space="0" w:color="auto"/>
                    <w:left w:val="none" w:sz="0" w:space="0" w:color="auto"/>
                    <w:bottom w:val="none" w:sz="0" w:space="0" w:color="auto"/>
                    <w:right w:val="none" w:sz="0" w:space="0" w:color="auto"/>
                  </w:divBdr>
                </w:div>
                <w:div w:id="1698264346">
                  <w:marLeft w:val="0"/>
                  <w:marRight w:val="0"/>
                  <w:marTop w:val="166"/>
                  <w:marBottom w:val="166"/>
                  <w:divBdr>
                    <w:top w:val="none" w:sz="0" w:space="0" w:color="auto"/>
                    <w:left w:val="none" w:sz="0" w:space="0" w:color="auto"/>
                    <w:bottom w:val="none" w:sz="0" w:space="0" w:color="auto"/>
                    <w:right w:val="none" w:sz="0" w:space="0" w:color="auto"/>
                  </w:divBdr>
                </w:div>
                <w:div w:id="285738809">
                  <w:marLeft w:val="0"/>
                  <w:marRight w:val="0"/>
                  <w:marTop w:val="166"/>
                  <w:marBottom w:val="166"/>
                  <w:divBdr>
                    <w:top w:val="none" w:sz="0" w:space="0" w:color="auto"/>
                    <w:left w:val="none" w:sz="0" w:space="0" w:color="auto"/>
                    <w:bottom w:val="none" w:sz="0" w:space="0" w:color="auto"/>
                    <w:right w:val="none" w:sz="0" w:space="0" w:color="auto"/>
                  </w:divBdr>
                </w:div>
                <w:div w:id="272715034">
                  <w:marLeft w:val="0"/>
                  <w:marRight w:val="0"/>
                  <w:marTop w:val="166"/>
                  <w:marBottom w:val="166"/>
                  <w:divBdr>
                    <w:top w:val="none" w:sz="0" w:space="0" w:color="auto"/>
                    <w:left w:val="none" w:sz="0" w:space="0" w:color="auto"/>
                    <w:bottom w:val="none" w:sz="0" w:space="0" w:color="auto"/>
                    <w:right w:val="none" w:sz="0" w:space="0" w:color="auto"/>
                  </w:divBdr>
                </w:div>
                <w:div w:id="2106224493">
                  <w:marLeft w:val="0"/>
                  <w:marRight w:val="0"/>
                  <w:marTop w:val="166"/>
                  <w:marBottom w:val="166"/>
                  <w:divBdr>
                    <w:top w:val="none" w:sz="0" w:space="0" w:color="auto"/>
                    <w:left w:val="none" w:sz="0" w:space="0" w:color="auto"/>
                    <w:bottom w:val="none" w:sz="0" w:space="0" w:color="auto"/>
                    <w:right w:val="none" w:sz="0" w:space="0" w:color="auto"/>
                  </w:divBdr>
                </w:div>
                <w:div w:id="1345591354">
                  <w:marLeft w:val="0"/>
                  <w:marRight w:val="0"/>
                  <w:marTop w:val="166"/>
                  <w:marBottom w:val="166"/>
                  <w:divBdr>
                    <w:top w:val="none" w:sz="0" w:space="0" w:color="auto"/>
                    <w:left w:val="none" w:sz="0" w:space="0" w:color="auto"/>
                    <w:bottom w:val="none" w:sz="0" w:space="0" w:color="auto"/>
                    <w:right w:val="none" w:sz="0" w:space="0" w:color="auto"/>
                  </w:divBdr>
                </w:div>
                <w:div w:id="1715764247">
                  <w:marLeft w:val="0"/>
                  <w:marRight w:val="0"/>
                  <w:marTop w:val="166"/>
                  <w:marBottom w:val="166"/>
                  <w:divBdr>
                    <w:top w:val="none" w:sz="0" w:space="0" w:color="auto"/>
                    <w:left w:val="none" w:sz="0" w:space="0" w:color="auto"/>
                    <w:bottom w:val="none" w:sz="0" w:space="0" w:color="auto"/>
                    <w:right w:val="none" w:sz="0" w:space="0" w:color="auto"/>
                  </w:divBdr>
                </w:div>
                <w:div w:id="732047603">
                  <w:marLeft w:val="0"/>
                  <w:marRight w:val="0"/>
                  <w:marTop w:val="166"/>
                  <w:marBottom w:val="166"/>
                  <w:divBdr>
                    <w:top w:val="none" w:sz="0" w:space="0" w:color="auto"/>
                    <w:left w:val="none" w:sz="0" w:space="0" w:color="auto"/>
                    <w:bottom w:val="none" w:sz="0" w:space="0" w:color="auto"/>
                    <w:right w:val="none" w:sz="0" w:space="0" w:color="auto"/>
                  </w:divBdr>
                </w:div>
                <w:div w:id="25376268">
                  <w:marLeft w:val="0"/>
                  <w:marRight w:val="0"/>
                  <w:marTop w:val="166"/>
                  <w:marBottom w:val="166"/>
                  <w:divBdr>
                    <w:top w:val="none" w:sz="0" w:space="0" w:color="auto"/>
                    <w:left w:val="none" w:sz="0" w:space="0" w:color="auto"/>
                    <w:bottom w:val="none" w:sz="0" w:space="0" w:color="auto"/>
                    <w:right w:val="none" w:sz="0" w:space="0" w:color="auto"/>
                  </w:divBdr>
                </w:div>
                <w:div w:id="1978023597">
                  <w:marLeft w:val="0"/>
                  <w:marRight w:val="0"/>
                  <w:marTop w:val="166"/>
                  <w:marBottom w:val="166"/>
                  <w:divBdr>
                    <w:top w:val="none" w:sz="0" w:space="0" w:color="auto"/>
                    <w:left w:val="none" w:sz="0" w:space="0" w:color="auto"/>
                    <w:bottom w:val="none" w:sz="0" w:space="0" w:color="auto"/>
                    <w:right w:val="none" w:sz="0" w:space="0" w:color="auto"/>
                  </w:divBdr>
                </w:div>
                <w:div w:id="2073191467">
                  <w:marLeft w:val="0"/>
                  <w:marRight w:val="0"/>
                  <w:marTop w:val="166"/>
                  <w:marBottom w:val="166"/>
                  <w:divBdr>
                    <w:top w:val="none" w:sz="0" w:space="0" w:color="auto"/>
                    <w:left w:val="none" w:sz="0" w:space="0" w:color="auto"/>
                    <w:bottom w:val="none" w:sz="0" w:space="0" w:color="auto"/>
                    <w:right w:val="none" w:sz="0" w:space="0" w:color="auto"/>
                  </w:divBdr>
                </w:div>
                <w:div w:id="1888833598">
                  <w:marLeft w:val="0"/>
                  <w:marRight w:val="0"/>
                  <w:marTop w:val="166"/>
                  <w:marBottom w:val="166"/>
                  <w:divBdr>
                    <w:top w:val="none" w:sz="0" w:space="0" w:color="auto"/>
                    <w:left w:val="none" w:sz="0" w:space="0" w:color="auto"/>
                    <w:bottom w:val="none" w:sz="0" w:space="0" w:color="auto"/>
                    <w:right w:val="none" w:sz="0" w:space="0" w:color="auto"/>
                  </w:divBdr>
                </w:div>
                <w:div w:id="1925260670">
                  <w:marLeft w:val="0"/>
                  <w:marRight w:val="0"/>
                  <w:marTop w:val="166"/>
                  <w:marBottom w:val="166"/>
                  <w:divBdr>
                    <w:top w:val="none" w:sz="0" w:space="0" w:color="auto"/>
                    <w:left w:val="none" w:sz="0" w:space="0" w:color="auto"/>
                    <w:bottom w:val="none" w:sz="0" w:space="0" w:color="auto"/>
                    <w:right w:val="none" w:sz="0" w:space="0" w:color="auto"/>
                  </w:divBdr>
                </w:div>
                <w:div w:id="1473937329">
                  <w:marLeft w:val="0"/>
                  <w:marRight w:val="0"/>
                  <w:marTop w:val="166"/>
                  <w:marBottom w:val="166"/>
                  <w:divBdr>
                    <w:top w:val="none" w:sz="0" w:space="0" w:color="auto"/>
                    <w:left w:val="none" w:sz="0" w:space="0" w:color="auto"/>
                    <w:bottom w:val="none" w:sz="0" w:space="0" w:color="auto"/>
                    <w:right w:val="none" w:sz="0" w:space="0" w:color="auto"/>
                  </w:divBdr>
                </w:div>
                <w:div w:id="1447045837">
                  <w:marLeft w:val="0"/>
                  <w:marRight w:val="0"/>
                  <w:marTop w:val="166"/>
                  <w:marBottom w:val="166"/>
                  <w:divBdr>
                    <w:top w:val="none" w:sz="0" w:space="0" w:color="auto"/>
                    <w:left w:val="none" w:sz="0" w:space="0" w:color="auto"/>
                    <w:bottom w:val="none" w:sz="0" w:space="0" w:color="auto"/>
                    <w:right w:val="none" w:sz="0" w:space="0" w:color="auto"/>
                  </w:divBdr>
                </w:div>
                <w:div w:id="181358402">
                  <w:marLeft w:val="0"/>
                  <w:marRight w:val="0"/>
                  <w:marTop w:val="166"/>
                  <w:marBottom w:val="166"/>
                  <w:divBdr>
                    <w:top w:val="none" w:sz="0" w:space="0" w:color="auto"/>
                    <w:left w:val="none" w:sz="0" w:space="0" w:color="auto"/>
                    <w:bottom w:val="none" w:sz="0" w:space="0" w:color="auto"/>
                    <w:right w:val="none" w:sz="0" w:space="0" w:color="auto"/>
                  </w:divBdr>
                </w:div>
                <w:div w:id="715588988">
                  <w:marLeft w:val="0"/>
                  <w:marRight w:val="0"/>
                  <w:marTop w:val="166"/>
                  <w:marBottom w:val="166"/>
                  <w:divBdr>
                    <w:top w:val="none" w:sz="0" w:space="0" w:color="auto"/>
                    <w:left w:val="none" w:sz="0" w:space="0" w:color="auto"/>
                    <w:bottom w:val="none" w:sz="0" w:space="0" w:color="auto"/>
                    <w:right w:val="none" w:sz="0" w:space="0" w:color="auto"/>
                  </w:divBdr>
                </w:div>
                <w:div w:id="2100133198">
                  <w:marLeft w:val="0"/>
                  <w:marRight w:val="0"/>
                  <w:marTop w:val="166"/>
                  <w:marBottom w:val="166"/>
                  <w:divBdr>
                    <w:top w:val="none" w:sz="0" w:space="0" w:color="auto"/>
                    <w:left w:val="none" w:sz="0" w:space="0" w:color="auto"/>
                    <w:bottom w:val="none" w:sz="0" w:space="0" w:color="auto"/>
                    <w:right w:val="none" w:sz="0" w:space="0" w:color="auto"/>
                  </w:divBdr>
                </w:div>
                <w:div w:id="1353072245">
                  <w:marLeft w:val="0"/>
                  <w:marRight w:val="0"/>
                  <w:marTop w:val="166"/>
                  <w:marBottom w:val="166"/>
                  <w:divBdr>
                    <w:top w:val="none" w:sz="0" w:space="0" w:color="auto"/>
                    <w:left w:val="none" w:sz="0" w:space="0" w:color="auto"/>
                    <w:bottom w:val="none" w:sz="0" w:space="0" w:color="auto"/>
                    <w:right w:val="none" w:sz="0" w:space="0" w:color="auto"/>
                  </w:divBdr>
                </w:div>
                <w:div w:id="850293843">
                  <w:marLeft w:val="0"/>
                  <w:marRight w:val="0"/>
                  <w:marTop w:val="166"/>
                  <w:marBottom w:val="166"/>
                  <w:divBdr>
                    <w:top w:val="none" w:sz="0" w:space="0" w:color="auto"/>
                    <w:left w:val="none" w:sz="0" w:space="0" w:color="auto"/>
                    <w:bottom w:val="none" w:sz="0" w:space="0" w:color="auto"/>
                    <w:right w:val="none" w:sz="0" w:space="0" w:color="auto"/>
                  </w:divBdr>
                </w:div>
                <w:div w:id="824276449">
                  <w:marLeft w:val="0"/>
                  <w:marRight w:val="0"/>
                  <w:marTop w:val="166"/>
                  <w:marBottom w:val="166"/>
                  <w:divBdr>
                    <w:top w:val="none" w:sz="0" w:space="0" w:color="auto"/>
                    <w:left w:val="none" w:sz="0" w:space="0" w:color="auto"/>
                    <w:bottom w:val="none" w:sz="0" w:space="0" w:color="auto"/>
                    <w:right w:val="none" w:sz="0" w:space="0" w:color="auto"/>
                  </w:divBdr>
                </w:div>
                <w:div w:id="1933125490">
                  <w:marLeft w:val="0"/>
                  <w:marRight w:val="0"/>
                  <w:marTop w:val="166"/>
                  <w:marBottom w:val="166"/>
                  <w:divBdr>
                    <w:top w:val="none" w:sz="0" w:space="0" w:color="auto"/>
                    <w:left w:val="none" w:sz="0" w:space="0" w:color="auto"/>
                    <w:bottom w:val="none" w:sz="0" w:space="0" w:color="auto"/>
                    <w:right w:val="none" w:sz="0" w:space="0" w:color="auto"/>
                  </w:divBdr>
                </w:div>
                <w:div w:id="1543324511">
                  <w:marLeft w:val="0"/>
                  <w:marRight w:val="0"/>
                  <w:marTop w:val="166"/>
                  <w:marBottom w:val="166"/>
                  <w:divBdr>
                    <w:top w:val="none" w:sz="0" w:space="0" w:color="auto"/>
                    <w:left w:val="none" w:sz="0" w:space="0" w:color="auto"/>
                    <w:bottom w:val="none" w:sz="0" w:space="0" w:color="auto"/>
                    <w:right w:val="none" w:sz="0" w:space="0" w:color="auto"/>
                  </w:divBdr>
                </w:div>
                <w:div w:id="585846087">
                  <w:marLeft w:val="0"/>
                  <w:marRight w:val="0"/>
                  <w:marTop w:val="166"/>
                  <w:marBottom w:val="166"/>
                  <w:divBdr>
                    <w:top w:val="none" w:sz="0" w:space="0" w:color="auto"/>
                    <w:left w:val="none" w:sz="0" w:space="0" w:color="auto"/>
                    <w:bottom w:val="none" w:sz="0" w:space="0" w:color="auto"/>
                    <w:right w:val="none" w:sz="0" w:space="0" w:color="auto"/>
                  </w:divBdr>
                </w:div>
                <w:div w:id="1307975010">
                  <w:marLeft w:val="0"/>
                  <w:marRight w:val="0"/>
                  <w:marTop w:val="166"/>
                  <w:marBottom w:val="166"/>
                  <w:divBdr>
                    <w:top w:val="none" w:sz="0" w:space="0" w:color="auto"/>
                    <w:left w:val="none" w:sz="0" w:space="0" w:color="auto"/>
                    <w:bottom w:val="none" w:sz="0" w:space="0" w:color="auto"/>
                    <w:right w:val="none" w:sz="0" w:space="0" w:color="auto"/>
                  </w:divBdr>
                </w:div>
                <w:div w:id="1435204045">
                  <w:marLeft w:val="0"/>
                  <w:marRight w:val="0"/>
                  <w:marTop w:val="166"/>
                  <w:marBottom w:val="166"/>
                  <w:divBdr>
                    <w:top w:val="none" w:sz="0" w:space="0" w:color="auto"/>
                    <w:left w:val="none" w:sz="0" w:space="0" w:color="auto"/>
                    <w:bottom w:val="none" w:sz="0" w:space="0" w:color="auto"/>
                    <w:right w:val="none" w:sz="0" w:space="0" w:color="auto"/>
                  </w:divBdr>
                </w:div>
                <w:div w:id="1297183329">
                  <w:marLeft w:val="0"/>
                  <w:marRight w:val="0"/>
                  <w:marTop w:val="166"/>
                  <w:marBottom w:val="166"/>
                  <w:divBdr>
                    <w:top w:val="none" w:sz="0" w:space="0" w:color="auto"/>
                    <w:left w:val="none" w:sz="0" w:space="0" w:color="auto"/>
                    <w:bottom w:val="none" w:sz="0" w:space="0" w:color="auto"/>
                    <w:right w:val="none" w:sz="0" w:space="0" w:color="auto"/>
                  </w:divBdr>
                </w:div>
                <w:div w:id="668799374">
                  <w:marLeft w:val="0"/>
                  <w:marRight w:val="0"/>
                  <w:marTop w:val="166"/>
                  <w:marBottom w:val="166"/>
                  <w:divBdr>
                    <w:top w:val="none" w:sz="0" w:space="0" w:color="auto"/>
                    <w:left w:val="none" w:sz="0" w:space="0" w:color="auto"/>
                    <w:bottom w:val="none" w:sz="0" w:space="0" w:color="auto"/>
                    <w:right w:val="none" w:sz="0" w:space="0" w:color="auto"/>
                  </w:divBdr>
                </w:div>
                <w:div w:id="334845853">
                  <w:marLeft w:val="0"/>
                  <w:marRight w:val="0"/>
                  <w:marTop w:val="166"/>
                  <w:marBottom w:val="166"/>
                  <w:divBdr>
                    <w:top w:val="none" w:sz="0" w:space="0" w:color="auto"/>
                    <w:left w:val="none" w:sz="0" w:space="0" w:color="auto"/>
                    <w:bottom w:val="none" w:sz="0" w:space="0" w:color="auto"/>
                    <w:right w:val="none" w:sz="0" w:space="0" w:color="auto"/>
                  </w:divBdr>
                </w:div>
                <w:div w:id="1290085048">
                  <w:marLeft w:val="0"/>
                  <w:marRight w:val="0"/>
                  <w:marTop w:val="166"/>
                  <w:marBottom w:val="166"/>
                  <w:divBdr>
                    <w:top w:val="none" w:sz="0" w:space="0" w:color="auto"/>
                    <w:left w:val="none" w:sz="0" w:space="0" w:color="auto"/>
                    <w:bottom w:val="none" w:sz="0" w:space="0" w:color="auto"/>
                    <w:right w:val="none" w:sz="0" w:space="0" w:color="auto"/>
                  </w:divBdr>
                </w:div>
                <w:div w:id="257059417">
                  <w:marLeft w:val="0"/>
                  <w:marRight w:val="0"/>
                  <w:marTop w:val="166"/>
                  <w:marBottom w:val="166"/>
                  <w:divBdr>
                    <w:top w:val="none" w:sz="0" w:space="0" w:color="auto"/>
                    <w:left w:val="none" w:sz="0" w:space="0" w:color="auto"/>
                    <w:bottom w:val="none" w:sz="0" w:space="0" w:color="auto"/>
                    <w:right w:val="none" w:sz="0" w:space="0" w:color="auto"/>
                  </w:divBdr>
                </w:div>
                <w:div w:id="2121140021">
                  <w:marLeft w:val="0"/>
                  <w:marRight w:val="0"/>
                  <w:marTop w:val="166"/>
                  <w:marBottom w:val="166"/>
                  <w:divBdr>
                    <w:top w:val="none" w:sz="0" w:space="0" w:color="auto"/>
                    <w:left w:val="none" w:sz="0" w:space="0" w:color="auto"/>
                    <w:bottom w:val="none" w:sz="0" w:space="0" w:color="auto"/>
                    <w:right w:val="none" w:sz="0" w:space="0" w:color="auto"/>
                  </w:divBdr>
                </w:div>
                <w:div w:id="374700692">
                  <w:marLeft w:val="0"/>
                  <w:marRight w:val="0"/>
                  <w:marTop w:val="166"/>
                  <w:marBottom w:val="166"/>
                  <w:divBdr>
                    <w:top w:val="none" w:sz="0" w:space="0" w:color="auto"/>
                    <w:left w:val="none" w:sz="0" w:space="0" w:color="auto"/>
                    <w:bottom w:val="none" w:sz="0" w:space="0" w:color="auto"/>
                    <w:right w:val="none" w:sz="0" w:space="0" w:color="auto"/>
                  </w:divBdr>
                </w:div>
                <w:div w:id="924069718">
                  <w:marLeft w:val="0"/>
                  <w:marRight w:val="0"/>
                  <w:marTop w:val="166"/>
                  <w:marBottom w:val="166"/>
                  <w:divBdr>
                    <w:top w:val="none" w:sz="0" w:space="0" w:color="auto"/>
                    <w:left w:val="none" w:sz="0" w:space="0" w:color="auto"/>
                    <w:bottom w:val="none" w:sz="0" w:space="0" w:color="auto"/>
                    <w:right w:val="none" w:sz="0" w:space="0" w:color="auto"/>
                  </w:divBdr>
                </w:div>
                <w:div w:id="43261061">
                  <w:marLeft w:val="0"/>
                  <w:marRight w:val="0"/>
                  <w:marTop w:val="166"/>
                  <w:marBottom w:val="166"/>
                  <w:divBdr>
                    <w:top w:val="none" w:sz="0" w:space="0" w:color="auto"/>
                    <w:left w:val="none" w:sz="0" w:space="0" w:color="auto"/>
                    <w:bottom w:val="none" w:sz="0" w:space="0" w:color="auto"/>
                    <w:right w:val="none" w:sz="0" w:space="0" w:color="auto"/>
                  </w:divBdr>
                </w:div>
                <w:div w:id="995575124">
                  <w:marLeft w:val="0"/>
                  <w:marRight w:val="0"/>
                  <w:marTop w:val="166"/>
                  <w:marBottom w:val="166"/>
                  <w:divBdr>
                    <w:top w:val="none" w:sz="0" w:space="0" w:color="auto"/>
                    <w:left w:val="none" w:sz="0" w:space="0" w:color="auto"/>
                    <w:bottom w:val="none" w:sz="0" w:space="0" w:color="auto"/>
                    <w:right w:val="none" w:sz="0" w:space="0" w:color="auto"/>
                  </w:divBdr>
                </w:div>
                <w:div w:id="1146435614">
                  <w:marLeft w:val="0"/>
                  <w:marRight w:val="0"/>
                  <w:marTop w:val="166"/>
                  <w:marBottom w:val="166"/>
                  <w:divBdr>
                    <w:top w:val="none" w:sz="0" w:space="0" w:color="auto"/>
                    <w:left w:val="none" w:sz="0" w:space="0" w:color="auto"/>
                    <w:bottom w:val="none" w:sz="0" w:space="0" w:color="auto"/>
                    <w:right w:val="none" w:sz="0" w:space="0" w:color="auto"/>
                  </w:divBdr>
                </w:div>
                <w:div w:id="1895579985">
                  <w:marLeft w:val="0"/>
                  <w:marRight w:val="0"/>
                  <w:marTop w:val="166"/>
                  <w:marBottom w:val="166"/>
                  <w:divBdr>
                    <w:top w:val="none" w:sz="0" w:space="0" w:color="auto"/>
                    <w:left w:val="none" w:sz="0" w:space="0" w:color="auto"/>
                    <w:bottom w:val="none" w:sz="0" w:space="0" w:color="auto"/>
                    <w:right w:val="none" w:sz="0" w:space="0" w:color="auto"/>
                  </w:divBdr>
                </w:div>
                <w:div w:id="1471482108">
                  <w:marLeft w:val="0"/>
                  <w:marRight w:val="0"/>
                  <w:marTop w:val="166"/>
                  <w:marBottom w:val="166"/>
                  <w:divBdr>
                    <w:top w:val="none" w:sz="0" w:space="0" w:color="auto"/>
                    <w:left w:val="none" w:sz="0" w:space="0" w:color="auto"/>
                    <w:bottom w:val="none" w:sz="0" w:space="0" w:color="auto"/>
                    <w:right w:val="none" w:sz="0" w:space="0" w:color="auto"/>
                  </w:divBdr>
                </w:div>
                <w:div w:id="1117262597">
                  <w:marLeft w:val="0"/>
                  <w:marRight w:val="0"/>
                  <w:marTop w:val="166"/>
                  <w:marBottom w:val="166"/>
                  <w:divBdr>
                    <w:top w:val="none" w:sz="0" w:space="0" w:color="auto"/>
                    <w:left w:val="none" w:sz="0" w:space="0" w:color="auto"/>
                    <w:bottom w:val="none" w:sz="0" w:space="0" w:color="auto"/>
                    <w:right w:val="none" w:sz="0" w:space="0" w:color="auto"/>
                  </w:divBdr>
                </w:div>
                <w:div w:id="1133869660">
                  <w:marLeft w:val="0"/>
                  <w:marRight w:val="0"/>
                  <w:marTop w:val="166"/>
                  <w:marBottom w:val="166"/>
                  <w:divBdr>
                    <w:top w:val="none" w:sz="0" w:space="0" w:color="auto"/>
                    <w:left w:val="none" w:sz="0" w:space="0" w:color="auto"/>
                    <w:bottom w:val="none" w:sz="0" w:space="0" w:color="auto"/>
                    <w:right w:val="none" w:sz="0" w:space="0" w:color="auto"/>
                  </w:divBdr>
                </w:div>
                <w:div w:id="948197814">
                  <w:marLeft w:val="0"/>
                  <w:marRight w:val="0"/>
                  <w:marTop w:val="166"/>
                  <w:marBottom w:val="166"/>
                  <w:divBdr>
                    <w:top w:val="none" w:sz="0" w:space="0" w:color="auto"/>
                    <w:left w:val="none" w:sz="0" w:space="0" w:color="auto"/>
                    <w:bottom w:val="none" w:sz="0" w:space="0" w:color="auto"/>
                    <w:right w:val="none" w:sz="0" w:space="0" w:color="auto"/>
                  </w:divBdr>
                </w:div>
                <w:div w:id="771124125">
                  <w:marLeft w:val="0"/>
                  <w:marRight w:val="0"/>
                  <w:marTop w:val="166"/>
                  <w:marBottom w:val="166"/>
                  <w:divBdr>
                    <w:top w:val="none" w:sz="0" w:space="0" w:color="auto"/>
                    <w:left w:val="none" w:sz="0" w:space="0" w:color="auto"/>
                    <w:bottom w:val="none" w:sz="0" w:space="0" w:color="auto"/>
                    <w:right w:val="none" w:sz="0" w:space="0" w:color="auto"/>
                  </w:divBdr>
                </w:div>
                <w:div w:id="98988509">
                  <w:marLeft w:val="0"/>
                  <w:marRight w:val="0"/>
                  <w:marTop w:val="166"/>
                  <w:marBottom w:val="166"/>
                  <w:divBdr>
                    <w:top w:val="none" w:sz="0" w:space="0" w:color="auto"/>
                    <w:left w:val="none" w:sz="0" w:space="0" w:color="auto"/>
                    <w:bottom w:val="none" w:sz="0" w:space="0" w:color="auto"/>
                    <w:right w:val="none" w:sz="0" w:space="0" w:color="auto"/>
                  </w:divBdr>
                </w:div>
                <w:div w:id="1611626194">
                  <w:marLeft w:val="0"/>
                  <w:marRight w:val="0"/>
                  <w:marTop w:val="166"/>
                  <w:marBottom w:val="166"/>
                  <w:divBdr>
                    <w:top w:val="none" w:sz="0" w:space="0" w:color="auto"/>
                    <w:left w:val="none" w:sz="0" w:space="0" w:color="auto"/>
                    <w:bottom w:val="none" w:sz="0" w:space="0" w:color="auto"/>
                    <w:right w:val="none" w:sz="0" w:space="0" w:color="auto"/>
                  </w:divBdr>
                </w:div>
                <w:div w:id="298075970">
                  <w:marLeft w:val="0"/>
                  <w:marRight w:val="0"/>
                  <w:marTop w:val="166"/>
                  <w:marBottom w:val="166"/>
                  <w:divBdr>
                    <w:top w:val="none" w:sz="0" w:space="0" w:color="auto"/>
                    <w:left w:val="none" w:sz="0" w:space="0" w:color="auto"/>
                    <w:bottom w:val="none" w:sz="0" w:space="0" w:color="auto"/>
                    <w:right w:val="none" w:sz="0" w:space="0" w:color="auto"/>
                  </w:divBdr>
                </w:div>
                <w:div w:id="1120608701">
                  <w:marLeft w:val="0"/>
                  <w:marRight w:val="0"/>
                  <w:marTop w:val="166"/>
                  <w:marBottom w:val="166"/>
                  <w:divBdr>
                    <w:top w:val="none" w:sz="0" w:space="0" w:color="auto"/>
                    <w:left w:val="none" w:sz="0" w:space="0" w:color="auto"/>
                    <w:bottom w:val="none" w:sz="0" w:space="0" w:color="auto"/>
                    <w:right w:val="none" w:sz="0" w:space="0" w:color="auto"/>
                  </w:divBdr>
                </w:div>
                <w:div w:id="1339235534">
                  <w:marLeft w:val="0"/>
                  <w:marRight w:val="0"/>
                  <w:marTop w:val="166"/>
                  <w:marBottom w:val="166"/>
                  <w:divBdr>
                    <w:top w:val="none" w:sz="0" w:space="0" w:color="auto"/>
                    <w:left w:val="none" w:sz="0" w:space="0" w:color="auto"/>
                    <w:bottom w:val="none" w:sz="0" w:space="0" w:color="auto"/>
                    <w:right w:val="none" w:sz="0" w:space="0" w:color="auto"/>
                  </w:divBdr>
                </w:div>
                <w:div w:id="538781049">
                  <w:marLeft w:val="0"/>
                  <w:marRight w:val="0"/>
                  <w:marTop w:val="166"/>
                  <w:marBottom w:val="166"/>
                  <w:divBdr>
                    <w:top w:val="none" w:sz="0" w:space="0" w:color="auto"/>
                    <w:left w:val="none" w:sz="0" w:space="0" w:color="auto"/>
                    <w:bottom w:val="none" w:sz="0" w:space="0" w:color="auto"/>
                    <w:right w:val="none" w:sz="0" w:space="0" w:color="auto"/>
                  </w:divBdr>
                </w:div>
                <w:div w:id="742409645">
                  <w:marLeft w:val="0"/>
                  <w:marRight w:val="0"/>
                  <w:marTop w:val="166"/>
                  <w:marBottom w:val="166"/>
                  <w:divBdr>
                    <w:top w:val="none" w:sz="0" w:space="0" w:color="auto"/>
                    <w:left w:val="none" w:sz="0" w:space="0" w:color="auto"/>
                    <w:bottom w:val="none" w:sz="0" w:space="0" w:color="auto"/>
                    <w:right w:val="none" w:sz="0" w:space="0" w:color="auto"/>
                  </w:divBdr>
                </w:div>
                <w:div w:id="503982086">
                  <w:marLeft w:val="0"/>
                  <w:marRight w:val="0"/>
                  <w:marTop w:val="166"/>
                  <w:marBottom w:val="166"/>
                  <w:divBdr>
                    <w:top w:val="none" w:sz="0" w:space="0" w:color="auto"/>
                    <w:left w:val="none" w:sz="0" w:space="0" w:color="auto"/>
                    <w:bottom w:val="none" w:sz="0" w:space="0" w:color="auto"/>
                    <w:right w:val="none" w:sz="0" w:space="0" w:color="auto"/>
                  </w:divBdr>
                </w:div>
                <w:div w:id="192233435">
                  <w:marLeft w:val="0"/>
                  <w:marRight w:val="0"/>
                  <w:marTop w:val="166"/>
                  <w:marBottom w:val="166"/>
                  <w:divBdr>
                    <w:top w:val="none" w:sz="0" w:space="0" w:color="auto"/>
                    <w:left w:val="none" w:sz="0" w:space="0" w:color="auto"/>
                    <w:bottom w:val="none" w:sz="0" w:space="0" w:color="auto"/>
                    <w:right w:val="none" w:sz="0" w:space="0" w:color="auto"/>
                  </w:divBdr>
                </w:div>
                <w:div w:id="1240553362">
                  <w:marLeft w:val="0"/>
                  <w:marRight w:val="0"/>
                  <w:marTop w:val="166"/>
                  <w:marBottom w:val="166"/>
                  <w:divBdr>
                    <w:top w:val="none" w:sz="0" w:space="0" w:color="auto"/>
                    <w:left w:val="none" w:sz="0" w:space="0" w:color="auto"/>
                    <w:bottom w:val="none" w:sz="0" w:space="0" w:color="auto"/>
                    <w:right w:val="none" w:sz="0" w:space="0" w:color="auto"/>
                  </w:divBdr>
                </w:div>
                <w:div w:id="380131312">
                  <w:marLeft w:val="0"/>
                  <w:marRight w:val="0"/>
                  <w:marTop w:val="166"/>
                  <w:marBottom w:val="166"/>
                  <w:divBdr>
                    <w:top w:val="none" w:sz="0" w:space="0" w:color="auto"/>
                    <w:left w:val="none" w:sz="0" w:space="0" w:color="auto"/>
                    <w:bottom w:val="none" w:sz="0" w:space="0" w:color="auto"/>
                    <w:right w:val="none" w:sz="0" w:space="0" w:color="auto"/>
                  </w:divBdr>
                </w:div>
                <w:div w:id="932738340">
                  <w:marLeft w:val="0"/>
                  <w:marRight w:val="0"/>
                  <w:marTop w:val="166"/>
                  <w:marBottom w:val="166"/>
                  <w:divBdr>
                    <w:top w:val="none" w:sz="0" w:space="0" w:color="auto"/>
                    <w:left w:val="none" w:sz="0" w:space="0" w:color="auto"/>
                    <w:bottom w:val="none" w:sz="0" w:space="0" w:color="auto"/>
                    <w:right w:val="none" w:sz="0" w:space="0" w:color="auto"/>
                  </w:divBdr>
                </w:div>
                <w:div w:id="373045166">
                  <w:marLeft w:val="0"/>
                  <w:marRight w:val="0"/>
                  <w:marTop w:val="166"/>
                  <w:marBottom w:val="166"/>
                  <w:divBdr>
                    <w:top w:val="none" w:sz="0" w:space="0" w:color="auto"/>
                    <w:left w:val="none" w:sz="0" w:space="0" w:color="auto"/>
                    <w:bottom w:val="none" w:sz="0" w:space="0" w:color="auto"/>
                    <w:right w:val="none" w:sz="0" w:space="0" w:color="auto"/>
                  </w:divBdr>
                </w:div>
                <w:div w:id="665211951">
                  <w:marLeft w:val="0"/>
                  <w:marRight w:val="0"/>
                  <w:marTop w:val="166"/>
                  <w:marBottom w:val="166"/>
                  <w:divBdr>
                    <w:top w:val="none" w:sz="0" w:space="0" w:color="auto"/>
                    <w:left w:val="none" w:sz="0" w:space="0" w:color="auto"/>
                    <w:bottom w:val="none" w:sz="0" w:space="0" w:color="auto"/>
                    <w:right w:val="none" w:sz="0" w:space="0" w:color="auto"/>
                  </w:divBdr>
                </w:div>
                <w:div w:id="1036270170">
                  <w:marLeft w:val="0"/>
                  <w:marRight w:val="0"/>
                  <w:marTop w:val="166"/>
                  <w:marBottom w:val="166"/>
                  <w:divBdr>
                    <w:top w:val="none" w:sz="0" w:space="0" w:color="auto"/>
                    <w:left w:val="none" w:sz="0" w:space="0" w:color="auto"/>
                    <w:bottom w:val="none" w:sz="0" w:space="0" w:color="auto"/>
                    <w:right w:val="none" w:sz="0" w:space="0" w:color="auto"/>
                  </w:divBdr>
                </w:div>
                <w:div w:id="793208597">
                  <w:marLeft w:val="0"/>
                  <w:marRight w:val="0"/>
                  <w:marTop w:val="166"/>
                  <w:marBottom w:val="166"/>
                  <w:divBdr>
                    <w:top w:val="none" w:sz="0" w:space="0" w:color="auto"/>
                    <w:left w:val="none" w:sz="0" w:space="0" w:color="auto"/>
                    <w:bottom w:val="none" w:sz="0" w:space="0" w:color="auto"/>
                    <w:right w:val="none" w:sz="0" w:space="0" w:color="auto"/>
                  </w:divBdr>
                </w:div>
                <w:div w:id="908461055">
                  <w:marLeft w:val="0"/>
                  <w:marRight w:val="0"/>
                  <w:marTop w:val="166"/>
                  <w:marBottom w:val="166"/>
                  <w:divBdr>
                    <w:top w:val="none" w:sz="0" w:space="0" w:color="auto"/>
                    <w:left w:val="none" w:sz="0" w:space="0" w:color="auto"/>
                    <w:bottom w:val="none" w:sz="0" w:space="0" w:color="auto"/>
                    <w:right w:val="none" w:sz="0" w:space="0" w:color="auto"/>
                  </w:divBdr>
                </w:div>
                <w:div w:id="1234659199">
                  <w:marLeft w:val="0"/>
                  <w:marRight w:val="0"/>
                  <w:marTop w:val="166"/>
                  <w:marBottom w:val="166"/>
                  <w:divBdr>
                    <w:top w:val="none" w:sz="0" w:space="0" w:color="auto"/>
                    <w:left w:val="none" w:sz="0" w:space="0" w:color="auto"/>
                    <w:bottom w:val="none" w:sz="0" w:space="0" w:color="auto"/>
                    <w:right w:val="none" w:sz="0" w:space="0" w:color="auto"/>
                  </w:divBdr>
                </w:div>
                <w:div w:id="656570029">
                  <w:marLeft w:val="0"/>
                  <w:marRight w:val="0"/>
                  <w:marTop w:val="166"/>
                  <w:marBottom w:val="166"/>
                  <w:divBdr>
                    <w:top w:val="none" w:sz="0" w:space="0" w:color="auto"/>
                    <w:left w:val="none" w:sz="0" w:space="0" w:color="auto"/>
                    <w:bottom w:val="none" w:sz="0" w:space="0" w:color="auto"/>
                    <w:right w:val="none" w:sz="0" w:space="0" w:color="auto"/>
                  </w:divBdr>
                </w:div>
                <w:div w:id="1831628928">
                  <w:marLeft w:val="0"/>
                  <w:marRight w:val="0"/>
                  <w:marTop w:val="166"/>
                  <w:marBottom w:val="166"/>
                  <w:divBdr>
                    <w:top w:val="none" w:sz="0" w:space="0" w:color="auto"/>
                    <w:left w:val="none" w:sz="0" w:space="0" w:color="auto"/>
                    <w:bottom w:val="none" w:sz="0" w:space="0" w:color="auto"/>
                    <w:right w:val="none" w:sz="0" w:space="0" w:color="auto"/>
                  </w:divBdr>
                </w:div>
                <w:div w:id="403142061">
                  <w:marLeft w:val="0"/>
                  <w:marRight w:val="0"/>
                  <w:marTop w:val="166"/>
                  <w:marBottom w:val="166"/>
                  <w:divBdr>
                    <w:top w:val="none" w:sz="0" w:space="0" w:color="auto"/>
                    <w:left w:val="none" w:sz="0" w:space="0" w:color="auto"/>
                    <w:bottom w:val="none" w:sz="0" w:space="0" w:color="auto"/>
                    <w:right w:val="none" w:sz="0" w:space="0" w:color="auto"/>
                  </w:divBdr>
                </w:div>
                <w:div w:id="409423981">
                  <w:marLeft w:val="0"/>
                  <w:marRight w:val="0"/>
                  <w:marTop w:val="166"/>
                  <w:marBottom w:val="166"/>
                  <w:divBdr>
                    <w:top w:val="none" w:sz="0" w:space="0" w:color="auto"/>
                    <w:left w:val="none" w:sz="0" w:space="0" w:color="auto"/>
                    <w:bottom w:val="none" w:sz="0" w:space="0" w:color="auto"/>
                    <w:right w:val="none" w:sz="0" w:space="0" w:color="auto"/>
                  </w:divBdr>
                </w:div>
                <w:div w:id="1923487166">
                  <w:marLeft w:val="0"/>
                  <w:marRight w:val="0"/>
                  <w:marTop w:val="166"/>
                  <w:marBottom w:val="166"/>
                  <w:divBdr>
                    <w:top w:val="none" w:sz="0" w:space="0" w:color="auto"/>
                    <w:left w:val="none" w:sz="0" w:space="0" w:color="auto"/>
                    <w:bottom w:val="none" w:sz="0" w:space="0" w:color="auto"/>
                    <w:right w:val="none" w:sz="0" w:space="0" w:color="auto"/>
                  </w:divBdr>
                </w:div>
                <w:div w:id="908468473">
                  <w:marLeft w:val="0"/>
                  <w:marRight w:val="0"/>
                  <w:marTop w:val="166"/>
                  <w:marBottom w:val="166"/>
                  <w:divBdr>
                    <w:top w:val="none" w:sz="0" w:space="0" w:color="auto"/>
                    <w:left w:val="none" w:sz="0" w:space="0" w:color="auto"/>
                    <w:bottom w:val="none" w:sz="0" w:space="0" w:color="auto"/>
                    <w:right w:val="none" w:sz="0" w:space="0" w:color="auto"/>
                  </w:divBdr>
                </w:div>
                <w:div w:id="51084212">
                  <w:marLeft w:val="0"/>
                  <w:marRight w:val="0"/>
                  <w:marTop w:val="166"/>
                  <w:marBottom w:val="166"/>
                  <w:divBdr>
                    <w:top w:val="none" w:sz="0" w:space="0" w:color="auto"/>
                    <w:left w:val="none" w:sz="0" w:space="0" w:color="auto"/>
                    <w:bottom w:val="none" w:sz="0" w:space="0" w:color="auto"/>
                    <w:right w:val="none" w:sz="0" w:space="0" w:color="auto"/>
                  </w:divBdr>
                </w:div>
              </w:divsChild>
            </w:div>
          </w:divsChild>
        </w:div>
      </w:divsChild>
    </w:div>
    <w:div w:id="612203412">
      <w:bodyDiv w:val="1"/>
      <w:marLeft w:val="0"/>
      <w:marRight w:val="0"/>
      <w:marTop w:val="0"/>
      <w:marBottom w:val="0"/>
      <w:divBdr>
        <w:top w:val="none" w:sz="0" w:space="0" w:color="auto"/>
        <w:left w:val="none" w:sz="0" w:space="0" w:color="auto"/>
        <w:bottom w:val="none" w:sz="0" w:space="0" w:color="auto"/>
        <w:right w:val="none" w:sz="0" w:space="0" w:color="auto"/>
      </w:divBdr>
    </w:div>
    <w:div w:id="614292782">
      <w:bodyDiv w:val="1"/>
      <w:marLeft w:val="0"/>
      <w:marRight w:val="0"/>
      <w:marTop w:val="0"/>
      <w:marBottom w:val="0"/>
      <w:divBdr>
        <w:top w:val="none" w:sz="0" w:space="0" w:color="auto"/>
        <w:left w:val="none" w:sz="0" w:space="0" w:color="auto"/>
        <w:bottom w:val="none" w:sz="0" w:space="0" w:color="auto"/>
        <w:right w:val="none" w:sz="0" w:space="0" w:color="auto"/>
      </w:divBdr>
    </w:div>
    <w:div w:id="637686975">
      <w:bodyDiv w:val="1"/>
      <w:marLeft w:val="0"/>
      <w:marRight w:val="0"/>
      <w:marTop w:val="0"/>
      <w:marBottom w:val="0"/>
      <w:divBdr>
        <w:top w:val="none" w:sz="0" w:space="0" w:color="auto"/>
        <w:left w:val="none" w:sz="0" w:space="0" w:color="auto"/>
        <w:bottom w:val="none" w:sz="0" w:space="0" w:color="auto"/>
        <w:right w:val="none" w:sz="0" w:space="0" w:color="auto"/>
      </w:divBdr>
    </w:div>
    <w:div w:id="651493438">
      <w:bodyDiv w:val="1"/>
      <w:marLeft w:val="0"/>
      <w:marRight w:val="0"/>
      <w:marTop w:val="0"/>
      <w:marBottom w:val="0"/>
      <w:divBdr>
        <w:top w:val="none" w:sz="0" w:space="0" w:color="auto"/>
        <w:left w:val="none" w:sz="0" w:space="0" w:color="auto"/>
        <w:bottom w:val="none" w:sz="0" w:space="0" w:color="auto"/>
        <w:right w:val="none" w:sz="0" w:space="0" w:color="auto"/>
      </w:divBdr>
    </w:div>
    <w:div w:id="668213194">
      <w:bodyDiv w:val="1"/>
      <w:marLeft w:val="0"/>
      <w:marRight w:val="0"/>
      <w:marTop w:val="0"/>
      <w:marBottom w:val="0"/>
      <w:divBdr>
        <w:top w:val="none" w:sz="0" w:space="0" w:color="auto"/>
        <w:left w:val="none" w:sz="0" w:space="0" w:color="auto"/>
        <w:bottom w:val="none" w:sz="0" w:space="0" w:color="auto"/>
        <w:right w:val="none" w:sz="0" w:space="0" w:color="auto"/>
      </w:divBdr>
    </w:div>
    <w:div w:id="676884280">
      <w:bodyDiv w:val="1"/>
      <w:marLeft w:val="0"/>
      <w:marRight w:val="0"/>
      <w:marTop w:val="0"/>
      <w:marBottom w:val="0"/>
      <w:divBdr>
        <w:top w:val="none" w:sz="0" w:space="0" w:color="auto"/>
        <w:left w:val="none" w:sz="0" w:space="0" w:color="auto"/>
        <w:bottom w:val="none" w:sz="0" w:space="0" w:color="auto"/>
        <w:right w:val="none" w:sz="0" w:space="0" w:color="auto"/>
      </w:divBdr>
    </w:div>
    <w:div w:id="685710159">
      <w:bodyDiv w:val="1"/>
      <w:marLeft w:val="0"/>
      <w:marRight w:val="0"/>
      <w:marTop w:val="0"/>
      <w:marBottom w:val="0"/>
      <w:divBdr>
        <w:top w:val="none" w:sz="0" w:space="0" w:color="auto"/>
        <w:left w:val="none" w:sz="0" w:space="0" w:color="auto"/>
        <w:bottom w:val="none" w:sz="0" w:space="0" w:color="auto"/>
        <w:right w:val="none" w:sz="0" w:space="0" w:color="auto"/>
      </w:divBdr>
    </w:div>
    <w:div w:id="706024335">
      <w:bodyDiv w:val="1"/>
      <w:marLeft w:val="0"/>
      <w:marRight w:val="0"/>
      <w:marTop w:val="0"/>
      <w:marBottom w:val="0"/>
      <w:divBdr>
        <w:top w:val="none" w:sz="0" w:space="0" w:color="auto"/>
        <w:left w:val="none" w:sz="0" w:space="0" w:color="auto"/>
        <w:bottom w:val="none" w:sz="0" w:space="0" w:color="auto"/>
        <w:right w:val="none" w:sz="0" w:space="0" w:color="auto"/>
      </w:divBdr>
    </w:div>
    <w:div w:id="719090578">
      <w:bodyDiv w:val="1"/>
      <w:marLeft w:val="0"/>
      <w:marRight w:val="0"/>
      <w:marTop w:val="0"/>
      <w:marBottom w:val="0"/>
      <w:divBdr>
        <w:top w:val="none" w:sz="0" w:space="0" w:color="auto"/>
        <w:left w:val="none" w:sz="0" w:space="0" w:color="auto"/>
        <w:bottom w:val="none" w:sz="0" w:space="0" w:color="auto"/>
        <w:right w:val="none" w:sz="0" w:space="0" w:color="auto"/>
      </w:divBdr>
    </w:div>
    <w:div w:id="747575480">
      <w:bodyDiv w:val="1"/>
      <w:marLeft w:val="0"/>
      <w:marRight w:val="0"/>
      <w:marTop w:val="0"/>
      <w:marBottom w:val="0"/>
      <w:divBdr>
        <w:top w:val="none" w:sz="0" w:space="0" w:color="auto"/>
        <w:left w:val="none" w:sz="0" w:space="0" w:color="auto"/>
        <w:bottom w:val="none" w:sz="0" w:space="0" w:color="auto"/>
        <w:right w:val="none" w:sz="0" w:space="0" w:color="auto"/>
      </w:divBdr>
    </w:div>
    <w:div w:id="769590698">
      <w:bodyDiv w:val="1"/>
      <w:marLeft w:val="0"/>
      <w:marRight w:val="0"/>
      <w:marTop w:val="0"/>
      <w:marBottom w:val="0"/>
      <w:divBdr>
        <w:top w:val="none" w:sz="0" w:space="0" w:color="auto"/>
        <w:left w:val="none" w:sz="0" w:space="0" w:color="auto"/>
        <w:bottom w:val="none" w:sz="0" w:space="0" w:color="auto"/>
        <w:right w:val="none" w:sz="0" w:space="0" w:color="auto"/>
      </w:divBdr>
    </w:div>
    <w:div w:id="775058345">
      <w:bodyDiv w:val="1"/>
      <w:marLeft w:val="0"/>
      <w:marRight w:val="0"/>
      <w:marTop w:val="0"/>
      <w:marBottom w:val="0"/>
      <w:divBdr>
        <w:top w:val="none" w:sz="0" w:space="0" w:color="auto"/>
        <w:left w:val="none" w:sz="0" w:space="0" w:color="auto"/>
        <w:bottom w:val="none" w:sz="0" w:space="0" w:color="auto"/>
        <w:right w:val="none" w:sz="0" w:space="0" w:color="auto"/>
      </w:divBdr>
    </w:div>
    <w:div w:id="781001732">
      <w:bodyDiv w:val="1"/>
      <w:marLeft w:val="0"/>
      <w:marRight w:val="0"/>
      <w:marTop w:val="0"/>
      <w:marBottom w:val="0"/>
      <w:divBdr>
        <w:top w:val="none" w:sz="0" w:space="0" w:color="auto"/>
        <w:left w:val="none" w:sz="0" w:space="0" w:color="auto"/>
        <w:bottom w:val="none" w:sz="0" w:space="0" w:color="auto"/>
        <w:right w:val="none" w:sz="0" w:space="0" w:color="auto"/>
      </w:divBdr>
    </w:div>
    <w:div w:id="784619142">
      <w:bodyDiv w:val="1"/>
      <w:marLeft w:val="0"/>
      <w:marRight w:val="0"/>
      <w:marTop w:val="0"/>
      <w:marBottom w:val="0"/>
      <w:divBdr>
        <w:top w:val="none" w:sz="0" w:space="0" w:color="auto"/>
        <w:left w:val="none" w:sz="0" w:space="0" w:color="auto"/>
        <w:bottom w:val="none" w:sz="0" w:space="0" w:color="auto"/>
        <w:right w:val="none" w:sz="0" w:space="0" w:color="auto"/>
      </w:divBdr>
    </w:div>
    <w:div w:id="800609670">
      <w:bodyDiv w:val="1"/>
      <w:marLeft w:val="0"/>
      <w:marRight w:val="0"/>
      <w:marTop w:val="0"/>
      <w:marBottom w:val="0"/>
      <w:divBdr>
        <w:top w:val="none" w:sz="0" w:space="0" w:color="auto"/>
        <w:left w:val="none" w:sz="0" w:space="0" w:color="auto"/>
        <w:bottom w:val="none" w:sz="0" w:space="0" w:color="auto"/>
        <w:right w:val="none" w:sz="0" w:space="0" w:color="auto"/>
      </w:divBdr>
    </w:div>
    <w:div w:id="822547242">
      <w:bodyDiv w:val="1"/>
      <w:marLeft w:val="0"/>
      <w:marRight w:val="0"/>
      <w:marTop w:val="0"/>
      <w:marBottom w:val="0"/>
      <w:divBdr>
        <w:top w:val="none" w:sz="0" w:space="0" w:color="auto"/>
        <w:left w:val="none" w:sz="0" w:space="0" w:color="auto"/>
        <w:bottom w:val="none" w:sz="0" w:space="0" w:color="auto"/>
        <w:right w:val="none" w:sz="0" w:space="0" w:color="auto"/>
      </w:divBdr>
    </w:div>
    <w:div w:id="856190568">
      <w:bodyDiv w:val="1"/>
      <w:marLeft w:val="0"/>
      <w:marRight w:val="0"/>
      <w:marTop w:val="0"/>
      <w:marBottom w:val="0"/>
      <w:divBdr>
        <w:top w:val="none" w:sz="0" w:space="0" w:color="auto"/>
        <w:left w:val="none" w:sz="0" w:space="0" w:color="auto"/>
        <w:bottom w:val="none" w:sz="0" w:space="0" w:color="auto"/>
        <w:right w:val="none" w:sz="0" w:space="0" w:color="auto"/>
      </w:divBdr>
    </w:div>
    <w:div w:id="870916366">
      <w:bodyDiv w:val="1"/>
      <w:marLeft w:val="0"/>
      <w:marRight w:val="0"/>
      <w:marTop w:val="0"/>
      <w:marBottom w:val="0"/>
      <w:divBdr>
        <w:top w:val="none" w:sz="0" w:space="0" w:color="auto"/>
        <w:left w:val="none" w:sz="0" w:space="0" w:color="auto"/>
        <w:bottom w:val="none" w:sz="0" w:space="0" w:color="auto"/>
        <w:right w:val="none" w:sz="0" w:space="0" w:color="auto"/>
      </w:divBdr>
    </w:div>
    <w:div w:id="875001240">
      <w:bodyDiv w:val="1"/>
      <w:marLeft w:val="0"/>
      <w:marRight w:val="0"/>
      <w:marTop w:val="0"/>
      <w:marBottom w:val="0"/>
      <w:divBdr>
        <w:top w:val="none" w:sz="0" w:space="0" w:color="auto"/>
        <w:left w:val="none" w:sz="0" w:space="0" w:color="auto"/>
        <w:bottom w:val="none" w:sz="0" w:space="0" w:color="auto"/>
        <w:right w:val="none" w:sz="0" w:space="0" w:color="auto"/>
      </w:divBdr>
    </w:div>
    <w:div w:id="899364262">
      <w:bodyDiv w:val="1"/>
      <w:marLeft w:val="0"/>
      <w:marRight w:val="0"/>
      <w:marTop w:val="0"/>
      <w:marBottom w:val="0"/>
      <w:divBdr>
        <w:top w:val="none" w:sz="0" w:space="0" w:color="auto"/>
        <w:left w:val="none" w:sz="0" w:space="0" w:color="auto"/>
        <w:bottom w:val="none" w:sz="0" w:space="0" w:color="auto"/>
        <w:right w:val="none" w:sz="0" w:space="0" w:color="auto"/>
      </w:divBdr>
    </w:div>
    <w:div w:id="900675627">
      <w:bodyDiv w:val="1"/>
      <w:marLeft w:val="0"/>
      <w:marRight w:val="0"/>
      <w:marTop w:val="0"/>
      <w:marBottom w:val="0"/>
      <w:divBdr>
        <w:top w:val="none" w:sz="0" w:space="0" w:color="auto"/>
        <w:left w:val="none" w:sz="0" w:space="0" w:color="auto"/>
        <w:bottom w:val="none" w:sz="0" w:space="0" w:color="auto"/>
        <w:right w:val="none" w:sz="0" w:space="0" w:color="auto"/>
      </w:divBdr>
    </w:div>
    <w:div w:id="943683292">
      <w:bodyDiv w:val="1"/>
      <w:marLeft w:val="0"/>
      <w:marRight w:val="0"/>
      <w:marTop w:val="0"/>
      <w:marBottom w:val="0"/>
      <w:divBdr>
        <w:top w:val="none" w:sz="0" w:space="0" w:color="auto"/>
        <w:left w:val="none" w:sz="0" w:space="0" w:color="auto"/>
        <w:bottom w:val="none" w:sz="0" w:space="0" w:color="auto"/>
        <w:right w:val="none" w:sz="0" w:space="0" w:color="auto"/>
      </w:divBdr>
    </w:div>
    <w:div w:id="963921158">
      <w:bodyDiv w:val="1"/>
      <w:marLeft w:val="0"/>
      <w:marRight w:val="0"/>
      <w:marTop w:val="0"/>
      <w:marBottom w:val="0"/>
      <w:divBdr>
        <w:top w:val="none" w:sz="0" w:space="0" w:color="auto"/>
        <w:left w:val="none" w:sz="0" w:space="0" w:color="auto"/>
        <w:bottom w:val="none" w:sz="0" w:space="0" w:color="auto"/>
        <w:right w:val="none" w:sz="0" w:space="0" w:color="auto"/>
      </w:divBdr>
      <w:divsChild>
        <w:div w:id="486096551">
          <w:marLeft w:val="0"/>
          <w:marRight w:val="0"/>
          <w:marTop w:val="0"/>
          <w:marBottom w:val="0"/>
          <w:divBdr>
            <w:top w:val="none" w:sz="0" w:space="0" w:color="auto"/>
            <w:left w:val="none" w:sz="0" w:space="0" w:color="auto"/>
            <w:bottom w:val="none" w:sz="0" w:space="0" w:color="auto"/>
            <w:right w:val="none" w:sz="0" w:space="0" w:color="auto"/>
          </w:divBdr>
        </w:div>
      </w:divsChild>
    </w:div>
    <w:div w:id="967320224">
      <w:bodyDiv w:val="1"/>
      <w:marLeft w:val="0"/>
      <w:marRight w:val="0"/>
      <w:marTop w:val="0"/>
      <w:marBottom w:val="0"/>
      <w:divBdr>
        <w:top w:val="none" w:sz="0" w:space="0" w:color="auto"/>
        <w:left w:val="none" w:sz="0" w:space="0" w:color="auto"/>
        <w:bottom w:val="none" w:sz="0" w:space="0" w:color="auto"/>
        <w:right w:val="none" w:sz="0" w:space="0" w:color="auto"/>
      </w:divBdr>
    </w:div>
    <w:div w:id="969481701">
      <w:bodyDiv w:val="1"/>
      <w:marLeft w:val="0"/>
      <w:marRight w:val="0"/>
      <w:marTop w:val="0"/>
      <w:marBottom w:val="0"/>
      <w:divBdr>
        <w:top w:val="none" w:sz="0" w:space="0" w:color="auto"/>
        <w:left w:val="none" w:sz="0" w:space="0" w:color="auto"/>
        <w:bottom w:val="none" w:sz="0" w:space="0" w:color="auto"/>
        <w:right w:val="none" w:sz="0" w:space="0" w:color="auto"/>
      </w:divBdr>
    </w:div>
    <w:div w:id="987394340">
      <w:bodyDiv w:val="1"/>
      <w:marLeft w:val="0"/>
      <w:marRight w:val="0"/>
      <w:marTop w:val="0"/>
      <w:marBottom w:val="0"/>
      <w:divBdr>
        <w:top w:val="none" w:sz="0" w:space="0" w:color="auto"/>
        <w:left w:val="none" w:sz="0" w:space="0" w:color="auto"/>
        <w:bottom w:val="none" w:sz="0" w:space="0" w:color="auto"/>
        <w:right w:val="none" w:sz="0" w:space="0" w:color="auto"/>
      </w:divBdr>
    </w:div>
    <w:div w:id="1022362481">
      <w:bodyDiv w:val="1"/>
      <w:marLeft w:val="0"/>
      <w:marRight w:val="0"/>
      <w:marTop w:val="0"/>
      <w:marBottom w:val="0"/>
      <w:divBdr>
        <w:top w:val="none" w:sz="0" w:space="0" w:color="auto"/>
        <w:left w:val="none" w:sz="0" w:space="0" w:color="auto"/>
        <w:bottom w:val="none" w:sz="0" w:space="0" w:color="auto"/>
        <w:right w:val="none" w:sz="0" w:space="0" w:color="auto"/>
      </w:divBdr>
    </w:div>
    <w:div w:id="1023674656">
      <w:bodyDiv w:val="1"/>
      <w:marLeft w:val="0"/>
      <w:marRight w:val="0"/>
      <w:marTop w:val="0"/>
      <w:marBottom w:val="0"/>
      <w:divBdr>
        <w:top w:val="none" w:sz="0" w:space="0" w:color="auto"/>
        <w:left w:val="none" w:sz="0" w:space="0" w:color="auto"/>
        <w:bottom w:val="none" w:sz="0" w:space="0" w:color="auto"/>
        <w:right w:val="none" w:sz="0" w:space="0" w:color="auto"/>
      </w:divBdr>
    </w:div>
    <w:div w:id="1025791607">
      <w:bodyDiv w:val="1"/>
      <w:marLeft w:val="0"/>
      <w:marRight w:val="0"/>
      <w:marTop w:val="0"/>
      <w:marBottom w:val="0"/>
      <w:divBdr>
        <w:top w:val="none" w:sz="0" w:space="0" w:color="auto"/>
        <w:left w:val="none" w:sz="0" w:space="0" w:color="auto"/>
        <w:bottom w:val="none" w:sz="0" w:space="0" w:color="auto"/>
        <w:right w:val="none" w:sz="0" w:space="0" w:color="auto"/>
      </w:divBdr>
    </w:div>
    <w:div w:id="1056977990">
      <w:bodyDiv w:val="1"/>
      <w:marLeft w:val="0"/>
      <w:marRight w:val="0"/>
      <w:marTop w:val="0"/>
      <w:marBottom w:val="0"/>
      <w:divBdr>
        <w:top w:val="none" w:sz="0" w:space="0" w:color="auto"/>
        <w:left w:val="none" w:sz="0" w:space="0" w:color="auto"/>
        <w:bottom w:val="none" w:sz="0" w:space="0" w:color="auto"/>
        <w:right w:val="none" w:sz="0" w:space="0" w:color="auto"/>
      </w:divBdr>
    </w:div>
    <w:div w:id="1114011753">
      <w:bodyDiv w:val="1"/>
      <w:marLeft w:val="0"/>
      <w:marRight w:val="0"/>
      <w:marTop w:val="0"/>
      <w:marBottom w:val="0"/>
      <w:divBdr>
        <w:top w:val="none" w:sz="0" w:space="0" w:color="auto"/>
        <w:left w:val="none" w:sz="0" w:space="0" w:color="auto"/>
        <w:bottom w:val="none" w:sz="0" w:space="0" w:color="auto"/>
        <w:right w:val="none" w:sz="0" w:space="0" w:color="auto"/>
      </w:divBdr>
    </w:div>
    <w:div w:id="1132135190">
      <w:bodyDiv w:val="1"/>
      <w:marLeft w:val="0"/>
      <w:marRight w:val="0"/>
      <w:marTop w:val="0"/>
      <w:marBottom w:val="0"/>
      <w:divBdr>
        <w:top w:val="none" w:sz="0" w:space="0" w:color="auto"/>
        <w:left w:val="none" w:sz="0" w:space="0" w:color="auto"/>
        <w:bottom w:val="none" w:sz="0" w:space="0" w:color="auto"/>
        <w:right w:val="none" w:sz="0" w:space="0" w:color="auto"/>
      </w:divBdr>
    </w:div>
    <w:div w:id="1139768461">
      <w:bodyDiv w:val="1"/>
      <w:marLeft w:val="0"/>
      <w:marRight w:val="0"/>
      <w:marTop w:val="0"/>
      <w:marBottom w:val="0"/>
      <w:divBdr>
        <w:top w:val="none" w:sz="0" w:space="0" w:color="auto"/>
        <w:left w:val="none" w:sz="0" w:space="0" w:color="auto"/>
        <w:bottom w:val="none" w:sz="0" w:space="0" w:color="auto"/>
        <w:right w:val="none" w:sz="0" w:space="0" w:color="auto"/>
      </w:divBdr>
    </w:div>
    <w:div w:id="1142116711">
      <w:bodyDiv w:val="1"/>
      <w:marLeft w:val="0"/>
      <w:marRight w:val="0"/>
      <w:marTop w:val="0"/>
      <w:marBottom w:val="0"/>
      <w:divBdr>
        <w:top w:val="none" w:sz="0" w:space="0" w:color="auto"/>
        <w:left w:val="none" w:sz="0" w:space="0" w:color="auto"/>
        <w:bottom w:val="none" w:sz="0" w:space="0" w:color="auto"/>
        <w:right w:val="none" w:sz="0" w:space="0" w:color="auto"/>
      </w:divBdr>
    </w:div>
    <w:div w:id="1185632161">
      <w:bodyDiv w:val="1"/>
      <w:marLeft w:val="0"/>
      <w:marRight w:val="0"/>
      <w:marTop w:val="0"/>
      <w:marBottom w:val="0"/>
      <w:divBdr>
        <w:top w:val="none" w:sz="0" w:space="0" w:color="auto"/>
        <w:left w:val="none" w:sz="0" w:space="0" w:color="auto"/>
        <w:bottom w:val="none" w:sz="0" w:space="0" w:color="auto"/>
        <w:right w:val="none" w:sz="0" w:space="0" w:color="auto"/>
      </w:divBdr>
    </w:div>
    <w:div w:id="1194542206">
      <w:bodyDiv w:val="1"/>
      <w:marLeft w:val="0"/>
      <w:marRight w:val="0"/>
      <w:marTop w:val="0"/>
      <w:marBottom w:val="0"/>
      <w:divBdr>
        <w:top w:val="none" w:sz="0" w:space="0" w:color="auto"/>
        <w:left w:val="none" w:sz="0" w:space="0" w:color="auto"/>
        <w:bottom w:val="none" w:sz="0" w:space="0" w:color="auto"/>
        <w:right w:val="none" w:sz="0" w:space="0" w:color="auto"/>
      </w:divBdr>
    </w:div>
    <w:div w:id="1226531456">
      <w:bodyDiv w:val="1"/>
      <w:marLeft w:val="0"/>
      <w:marRight w:val="0"/>
      <w:marTop w:val="0"/>
      <w:marBottom w:val="0"/>
      <w:divBdr>
        <w:top w:val="none" w:sz="0" w:space="0" w:color="auto"/>
        <w:left w:val="none" w:sz="0" w:space="0" w:color="auto"/>
        <w:bottom w:val="none" w:sz="0" w:space="0" w:color="auto"/>
        <w:right w:val="none" w:sz="0" w:space="0" w:color="auto"/>
      </w:divBdr>
    </w:div>
    <w:div w:id="1260479631">
      <w:bodyDiv w:val="1"/>
      <w:marLeft w:val="0"/>
      <w:marRight w:val="0"/>
      <w:marTop w:val="0"/>
      <w:marBottom w:val="0"/>
      <w:divBdr>
        <w:top w:val="none" w:sz="0" w:space="0" w:color="auto"/>
        <w:left w:val="none" w:sz="0" w:space="0" w:color="auto"/>
        <w:bottom w:val="none" w:sz="0" w:space="0" w:color="auto"/>
        <w:right w:val="none" w:sz="0" w:space="0" w:color="auto"/>
      </w:divBdr>
    </w:div>
    <w:div w:id="1269316018">
      <w:bodyDiv w:val="1"/>
      <w:marLeft w:val="0"/>
      <w:marRight w:val="0"/>
      <w:marTop w:val="0"/>
      <w:marBottom w:val="0"/>
      <w:divBdr>
        <w:top w:val="none" w:sz="0" w:space="0" w:color="auto"/>
        <w:left w:val="none" w:sz="0" w:space="0" w:color="auto"/>
        <w:bottom w:val="none" w:sz="0" w:space="0" w:color="auto"/>
        <w:right w:val="none" w:sz="0" w:space="0" w:color="auto"/>
      </w:divBdr>
    </w:div>
    <w:div w:id="1342590135">
      <w:bodyDiv w:val="1"/>
      <w:marLeft w:val="0"/>
      <w:marRight w:val="0"/>
      <w:marTop w:val="0"/>
      <w:marBottom w:val="0"/>
      <w:divBdr>
        <w:top w:val="none" w:sz="0" w:space="0" w:color="auto"/>
        <w:left w:val="none" w:sz="0" w:space="0" w:color="auto"/>
        <w:bottom w:val="none" w:sz="0" w:space="0" w:color="auto"/>
        <w:right w:val="none" w:sz="0" w:space="0" w:color="auto"/>
      </w:divBdr>
    </w:div>
    <w:div w:id="1388650318">
      <w:bodyDiv w:val="1"/>
      <w:marLeft w:val="0"/>
      <w:marRight w:val="0"/>
      <w:marTop w:val="0"/>
      <w:marBottom w:val="0"/>
      <w:divBdr>
        <w:top w:val="none" w:sz="0" w:space="0" w:color="auto"/>
        <w:left w:val="none" w:sz="0" w:space="0" w:color="auto"/>
        <w:bottom w:val="none" w:sz="0" w:space="0" w:color="auto"/>
        <w:right w:val="none" w:sz="0" w:space="0" w:color="auto"/>
      </w:divBdr>
    </w:div>
    <w:div w:id="1401633054">
      <w:bodyDiv w:val="1"/>
      <w:marLeft w:val="0"/>
      <w:marRight w:val="0"/>
      <w:marTop w:val="0"/>
      <w:marBottom w:val="0"/>
      <w:divBdr>
        <w:top w:val="none" w:sz="0" w:space="0" w:color="auto"/>
        <w:left w:val="none" w:sz="0" w:space="0" w:color="auto"/>
        <w:bottom w:val="none" w:sz="0" w:space="0" w:color="auto"/>
        <w:right w:val="none" w:sz="0" w:space="0" w:color="auto"/>
      </w:divBdr>
    </w:div>
    <w:div w:id="1430659417">
      <w:bodyDiv w:val="1"/>
      <w:marLeft w:val="0"/>
      <w:marRight w:val="0"/>
      <w:marTop w:val="0"/>
      <w:marBottom w:val="0"/>
      <w:divBdr>
        <w:top w:val="none" w:sz="0" w:space="0" w:color="auto"/>
        <w:left w:val="none" w:sz="0" w:space="0" w:color="auto"/>
        <w:bottom w:val="none" w:sz="0" w:space="0" w:color="auto"/>
        <w:right w:val="none" w:sz="0" w:space="0" w:color="auto"/>
      </w:divBdr>
    </w:div>
    <w:div w:id="1459761295">
      <w:bodyDiv w:val="1"/>
      <w:marLeft w:val="0"/>
      <w:marRight w:val="0"/>
      <w:marTop w:val="0"/>
      <w:marBottom w:val="0"/>
      <w:divBdr>
        <w:top w:val="none" w:sz="0" w:space="0" w:color="auto"/>
        <w:left w:val="none" w:sz="0" w:space="0" w:color="auto"/>
        <w:bottom w:val="none" w:sz="0" w:space="0" w:color="auto"/>
        <w:right w:val="none" w:sz="0" w:space="0" w:color="auto"/>
      </w:divBdr>
    </w:div>
    <w:div w:id="1485973618">
      <w:bodyDiv w:val="1"/>
      <w:marLeft w:val="0"/>
      <w:marRight w:val="0"/>
      <w:marTop w:val="0"/>
      <w:marBottom w:val="0"/>
      <w:divBdr>
        <w:top w:val="none" w:sz="0" w:space="0" w:color="auto"/>
        <w:left w:val="none" w:sz="0" w:space="0" w:color="auto"/>
        <w:bottom w:val="none" w:sz="0" w:space="0" w:color="auto"/>
        <w:right w:val="none" w:sz="0" w:space="0" w:color="auto"/>
      </w:divBdr>
    </w:div>
    <w:div w:id="1510098653">
      <w:bodyDiv w:val="1"/>
      <w:marLeft w:val="0"/>
      <w:marRight w:val="0"/>
      <w:marTop w:val="0"/>
      <w:marBottom w:val="0"/>
      <w:divBdr>
        <w:top w:val="none" w:sz="0" w:space="0" w:color="auto"/>
        <w:left w:val="none" w:sz="0" w:space="0" w:color="auto"/>
        <w:bottom w:val="none" w:sz="0" w:space="0" w:color="auto"/>
        <w:right w:val="none" w:sz="0" w:space="0" w:color="auto"/>
      </w:divBdr>
    </w:div>
    <w:div w:id="1535579652">
      <w:bodyDiv w:val="1"/>
      <w:marLeft w:val="0"/>
      <w:marRight w:val="0"/>
      <w:marTop w:val="0"/>
      <w:marBottom w:val="0"/>
      <w:divBdr>
        <w:top w:val="none" w:sz="0" w:space="0" w:color="auto"/>
        <w:left w:val="none" w:sz="0" w:space="0" w:color="auto"/>
        <w:bottom w:val="none" w:sz="0" w:space="0" w:color="auto"/>
        <w:right w:val="none" w:sz="0" w:space="0" w:color="auto"/>
      </w:divBdr>
    </w:div>
    <w:div w:id="1557543930">
      <w:bodyDiv w:val="1"/>
      <w:marLeft w:val="0"/>
      <w:marRight w:val="0"/>
      <w:marTop w:val="0"/>
      <w:marBottom w:val="0"/>
      <w:divBdr>
        <w:top w:val="none" w:sz="0" w:space="0" w:color="auto"/>
        <w:left w:val="none" w:sz="0" w:space="0" w:color="auto"/>
        <w:bottom w:val="none" w:sz="0" w:space="0" w:color="auto"/>
        <w:right w:val="none" w:sz="0" w:space="0" w:color="auto"/>
      </w:divBdr>
    </w:div>
    <w:div w:id="1558468767">
      <w:bodyDiv w:val="1"/>
      <w:marLeft w:val="0"/>
      <w:marRight w:val="0"/>
      <w:marTop w:val="0"/>
      <w:marBottom w:val="0"/>
      <w:divBdr>
        <w:top w:val="none" w:sz="0" w:space="0" w:color="auto"/>
        <w:left w:val="none" w:sz="0" w:space="0" w:color="auto"/>
        <w:bottom w:val="none" w:sz="0" w:space="0" w:color="auto"/>
        <w:right w:val="none" w:sz="0" w:space="0" w:color="auto"/>
      </w:divBdr>
    </w:div>
    <w:div w:id="1565292806">
      <w:bodyDiv w:val="1"/>
      <w:marLeft w:val="0"/>
      <w:marRight w:val="0"/>
      <w:marTop w:val="0"/>
      <w:marBottom w:val="0"/>
      <w:divBdr>
        <w:top w:val="none" w:sz="0" w:space="0" w:color="auto"/>
        <w:left w:val="none" w:sz="0" w:space="0" w:color="auto"/>
        <w:bottom w:val="none" w:sz="0" w:space="0" w:color="auto"/>
        <w:right w:val="none" w:sz="0" w:space="0" w:color="auto"/>
      </w:divBdr>
      <w:divsChild>
        <w:div w:id="1985307238">
          <w:marLeft w:val="0"/>
          <w:marRight w:val="0"/>
          <w:marTop w:val="0"/>
          <w:marBottom w:val="0"/>
          <w:divBdr>
            <w:top w:val="none" w:sz="0" w:space="0" w:color="auto"/>
            <w:left w:val="none" w:sz="0" w:space="0" w:color="auto"/>
            <w:bottom w:val="none" w:sz="0" w:space="0" w:color="auto"/>
            <w:right w:val="none" w:sz="0" w:space="0" w:color="auto"/>
          </w:divBdr>
          <w:divsChild>
            <w:div w:id="1999115642">
              <w:marLeft w:val="0"/>
              <w:marRight w:val="0"/>
              <w:marTop w:val="0"/>
              <w:marBottom w:val="0"/>
              <w:divBdr>
                <w:top w:val="none" w:sz="0" w:space="0" w:color="auto"/>
                <w:left w:val="none" w:sz="0" w:space="0" w:color="auto"/>
                <w:bottom w:val="none" w:sz="0" w:space="0" w:color="auto"/>
                <w:right w:val="none" w:sz="0" w:space="0" w:color="auto"/>
              </w:divBdr>
            </w:div>
          </w:divsChild>
        </w:div>
        <w:div w:id="611547343">
          <w:marLeft w:val="0"/>
          <w:marRight w:val="0"/>
          <w:marTop w:val="0"/>
          <w:marBottom w:val="0"/>
          <w:divBdr>
            <w:top w:val="none" w:sz="0" w:space="0" w:color="auto"/>
            <w:left w:val="none" w:sz="0" w:space="0" w:color="auto"/>
            <w:bottom w:val="none" w:sz="0" w:space="0" w:color="auto"/>
            <w:right w:val="none" w:sz="0" w:space="0" w:color="auto"/>
          </w:divBdr>
          <w:divsChild>
            <w:div w:id="1957131396">
              <w:marLeft w:val="0"/>
              <w:marRight w:val="0"/>
              <w:marTop w:val="0"/>
              <w:marBottom w:val="0"/>
              <w:divBdr>
                <w:top w:val="none" w:sz="0" w:space="0" w:color="auto"/>
                <w:left w:val="none" w:sz="0" w:space="0" w:color="auto"/>
                <w:bottom w:val="none" w:sz="0" w:space="0" w:color="auto"/>
                <w:right w:val="none" w:sz="0" w:space="0" w:color="auto"/>
              </w:divBdr>
            </w:div>
          </w:divsChild>
        </w:div>
        <w:div w:id="97724782">
          <w:marLeft w:val="0"/>
          <w:marRight w:val="0"/>
          <w:marTop w:val="0"/>
          <w:marBottom w:val="0"/>
          <w:divBdr>
            <w:top w:val="none" w:sz="0" w:space="0" w:color="auto"/>
            <w:left w:val="none" w:sz="0" w:space="0" w:color="auto"/>
            <w:bottom w:val="none" w:sz="0" w:space="0" w:color="auto"/>
            <w:right w:val="none" w:sz="0" w:space="0" w:color="auto"/>
          </w:divBdr>
          <w:divsChild>
            <w:div w:id="1221360822">
              <w:marLeft w:val="0"/>
              <w:marRight w:val="0"/>
              <w:marTop w:val="0"/>
              <w:marBottom w:val="0"/>
              <w:divBdr>
                <w:top w:val="none" w:sz="0" w:space="0" w:color="auto"/>
                <w:left w:val="none" w:sz="0" w:space="0" w:color="auto"/>
                <w:bottom w:val="none" w:sz="0" w:space="0" w:color="auto"/>
                <w:right w:val="none" w:sz="0" w:space="0" w:color="auto"/>
              </w:divBdr>
            </w:div>
          </w:divsChild>
        </w:div>
        <w:div w:id="261500116">
          <w:marLeft w:val="0"/>
          <w:marRight w:val="0"/>
          <w:marTop w:val="0"/>
          <w:marBottom w:val="0"/>
          <w:divBdr>
            <w:top w:val="none" w:sz="0" w:space="0" w:color="auto"/>
            <w:left w:val="none" w:sz="0" w:space="0" w:color="auto"/>
            <w:bottom w:val="none" w:sz="0" w:space="0" w:color="auto"/>
            <w:right w:val="none" w:sz="0" w:space="0" w:color="auto"/>
          </w:divBdr>
          <w:divsChild>
            <w:div w:id="164188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344730">
      <w:bodyDiv w:val="1"/>
      <w:marLeft w:val="0"/>
      <w:marRight w:val="0"/>
      <w:marTop w:val="0"/>
      <w:marBottom w:val="0"/>
      <w:divBdr>
        <w:top w:val="none" w:sz="0" w:space="0" w:color="auto"/>
        <w:left w:val="none" w:sz="0" w:space="0" w:color="auto"/>
        <w:bottom w:val="none" w:sz="0" w:space="0" w:color="auto"/>
        <w:right w:val="none" w:sz="0" w:space="0" w:color="auto"/>
      </w:divBdr>
    </w:div>
    <w:div w:id="1575317969">
      <w:bodyDiv w:val="1"/>
      <w:marLeft w:val="0"/>
      <w:marRight w:val="0"/>
      <w:marTop w:val="0"/>
      <w:marBottom w:val="0"/>
      <w:divBdr>
        <w:top w:val="none" w:sz="0" w:space="0" w:color="auto"/>
        <w:left w:val="none" w:sz="0" w:space="0" w:color="auto"/>
        <w:bottom w:val="none" w:sz="0" w:space="0" w:color="auto"/>
        <w:right w:val="none" w:sz="0" w:space="0" w:color="auto"/>
      </w:divBdr>
    </w:div>
    <w:div w:id="1586185021">
      <w:bodyDiv w:val="1"/>
      <w:marLeft w:val="0"/>
      <w:marRight w:val="0"/>
      <w:marTop w:val="0"/>
      <w:marBottom w:val="0"/>
      <w:divBdr>
        <w:top w:val="none" w:sz="0" w:space="0" w:color="auto"/>
        <w:left w:val="none" w:sz="0" w:space="0" w:color="auto"/>
        <w:bottom w:val="none" w:sz="0" w:space="0" w:color="auto"/>
        <w:right w:val="none" w:sz="0" w:space="0" w:color="auto"/>
      </w:divBdr>
    </w:div>
    <w:div w:id="1591043522">
      <w:bodyDiv w:val="1"/>
      <w:marLeft w:val="0"/>
      <w:marRight w:val="0"/>
      <w:marTop w:val="0"/>
      <w:marBottom w:val="0"/>
      <w:divBdr>
        <w:top w:val="none" w:sz="0" w:space="0" w:color="auto"/>
        <w:left w:val="none" w:sz="0" w:space="0" w:color="auto"/>
        <w:bottom w:val="none" w:sz="0" w:space="0" w:color="auto"/>
        <w:right w:val="none" w:sz="0" w:space="0" w:color="auto"/>
      </w:divBdr>
    </w:div>
    <w:div w:id="1591235270">
      <w:bodyDiv w:val="1"/>
      <w:marLeft w:val="0"/>
      <w:marRight w:val="0"/>
      <w:marTop w:val="0"/>
      <w:marBottom w:val="0"/>
      <w:divBdr>
        <w:top w:val="none" w:sz="0" w:space="0" w:color="auto"/>
        <w:left w:val="none" w:sz="0" w:space="0" w:color="auto"/>
        <w:bottom w:val="none" w:sz="0" w:space="0" w:color="auto"/>
        <w:right w:val="none" w:sz="0" w:space="0" w:color="auto"/>
      </w:divBdr>
      <w:divsChild>
        <w:div w:id="1763914037">
          <w:marLeft w:val="0"/>
          <w:marRight w:val="0"/>
          <w:marTop w:val="166"/>
          <w:marBottom w:val="166"/>
          <w:divBdr>
            <w:top w:val="none" w:sz="0" w:space="0" w:color="auto"/>
            <w:left w:val="none" w:sz="0" w:space="0" w:color="auto"/>
            <w:bottom w:val="none" w:sz="0" w:space="0" w:color="auto"/>
            <w:right w:val="none" w:sz="0" w:space="0" w:color="auto"/>
          </w:divBdr>
        </w:div>
        <w:div w:id="1285040809">
          <w:marLeft w:val="0"/>
          <w:marRight w:val="0"/>
          <w:marTop w:val="166"/>
          <w:marBottom w:val="166"/>
          <w:divBdr>
            <w:top w:val="none" w:sz="0" w:space="0" w:color="auto"/>
            <w:left w:val="none" w:sz="0" w:space="0" w:color="auto"/>
            <w:bottom w:val="none" w:sz="0" w:space="0" w:color="auto"/>
            <w:right w:val="none" w:sz="0" w:space="0" w:color="auto"/>
          </w:divBdr>
        </w:div>
        <w:div w:id="413404149">
          <w:marLeft w:val="0"/>
          <w:marRight w:val="0"/>
          <w:marTop w:val="166"/>
          <w:marBottom w:val="166"/>
          <w:divBdr>
            <w:top w:val="none" w:sz="0" w:space="0" w:color="auto"/>
            <w:left w:val="none" w:sz="0" w:space="0" w:color="auto"/>
            <w:bottom w:val="none" w:sz="0" w:space="0" w:color="auto"/>
            <w:right w:val="none" w:sz="0" w:space="0" w:color="auto"/>
          </w:divBdr>
        </w:div>
        <w:div w:id="892615245">
          <w:marLeft w:val="0"/>
          <w:marRight w:val="0"/>
          <w:marTop w:val="166"/>
          <w:marBottom w:val="166"/>
          <w:divBdr>
            <w:top w:val="none" w:sz="0" w:space="0" w:color="auto"/>
            <w:left w:val="none" w:sz="0" w:space="0" w:color="auto"/>
            <w:bottom w:val="none" w:sz="0" w:space="0" w:color="auto"/>
            <w:right w:val="none" w:sz="0" w:space="0" w:color="auto"/>
          </w:divBdr>
        </w:div>
        <w:div w:id="899631228">
          <w:marLeft w:val="0"/>
          <w:marRight w:val="0"/>
          <w:marTop w:val="166"/>
          <w:marBottom w:val="166"/>
          <w:divBdr>
            <w:top w:val="none" w:sz="0" w:space="0" w:color="auto"/>
            <w:left w:val="none" w:sz="0" w:space="0" w:color="auto"/>
            <w:bottom w:val="none" w:sz="0" w:space="0" w:color="auto"/>
            <w:right w:val="none" w:sz="0" w:space="0" w:color="auto"/>
          </w:divBdr>
        </w:div>
        <w:div w:id="1323661204">
          <w:marLeft w:val="0"/>
          <w:marRight w:val="0"/>
          <w:marTop w:val="166"/>
          <w:marBottom w:val="166"/>
          <w:divBdr>
            <w:top w:val="none" w:sz="0" w:space="0" w:color="auto"/>
            <w:left w:val="none" w:sz="0" w:space="0" w:color="auto"/>
            <w:bottom w:val="none" w:sz="0" w:space="0" w:color="auto"/>
            <w:right w:val="none" w:sz="0" w:space="0" w:color="auto"/>
          </w:divBdr>
        </w:div>
        <w:div w:id="85420674">
          <w:marLeft w:val="0"/>
          <w:marRight w:val="0"/>
          <w:marTop w:val="166"/>
          <w:marBottom w:val="166"/>
          <w:divBdr>
            <w:top w:val="none" w:sz="0" w:space="0" w:color="auto"/>
            <w:left w:val="none" w:sz="0" w:space="0" w:color="auto"/>
            <w:bottom w:val="none" w:sz="0" w:space="0" w:color="auto"/>
            <w:right w:val="none" w:sz="0" w:space="0" w:color="auto"/>
          </w:divBdr>
        </w:div>
        <w:div w:id="741636172">
          <w:marLeft w:val="0"/>
          <w:marRight w:val="0"/>
          <w:marTop w:val="166"/>
          <w:marBottom w:val="166"/>
          <w:divBdr>
            <w:top w:val="none" w:sz="0" w:space="0" w:color="auto"/>
            <w:left w:val="none" w:sz="0" w:space="0" w:color="auto"/>
            <w:bottom w:val="none" w:sz="0" w:space="0" w:color="auto"/>
            <w:right w:val="none" w:sz="0" w:space="0" w:color="auto"/>
          </w:divBdr>
        </w:div>
        <w:div w:id="978609558">
          <w:marLeft w:val="0"/>
          <w:marRight w:val="0"/>
          <w:marTop w:val="166"/>
          <w:marBottom w:val="166"/>
          <w:divBdr>
            <w:top w:val="none" w:sz="0" w:space="0" w:color="auto"/>
            <w:left w:val="none" w:sz="0" w:space="0" w:color="auto"/>
            <w:bottom w:val="none" w:sz="0" w:space="0" w:color="auto"/>
            <w:right w:val="none" w:sz="0" w:space="0" w:color="auto"/>
          </w:divBdr>
        </w:div>
        <w:div w:id="1437091189">
          <w:marLeft w:val="0"/>
          <w:marRight w:val="0"/>
          <w:marTop w:val="166"/>
          <w:marBottom w:val="166"/>
          <w:divBdr>
            <w:top w:val="none" w:sz="0" w:space="0" w:color="auto"/>
            <w:left w:val="none" w:sz="0" w:space="0" w:color="auto"/>
            <w:bottom w:val="none" w:sz="0" w:space="0" w:color="auto"/>
            <w:right w:val="none" w:sz="0" w:space="0" w:color="auto"/>
          </w:divBdr>
        </w:div>
        <w:div w:id="614871997">
          <w:marLeft w:val="0"/>
          <w:marRight w:val="0"/>
          <w:marTop w:val="166"/>
          <w:marBottom w:val="166"/>
          <w:divBdr>
            <w:top w:val="none" w:sz="0" w:space="0" w:color="auto"/>
            <w:left w:val="none" w:sz="0" w:space="0" w:color="auto"/>
            <w:bottom w:val="none" w:sz="0" w:space="0" w:color="auto"/>
            <w:right w:val="none" w:sz="0" w:space="0" w:color="auto"/>
          </w:divBdr>
        </w:div>
        <w:div w:id="2024895334">
          <w:marLeft w:val="0"/>
          <w:marRight w:val="0"/>
          <w:marTop w:val="166"/>
          <w:marBottom w:val="166"/>
          <w:divBdr>
            <w:top w:val="none" w:sz="0" w:space="0" w:color="auto"/>
            <w:left w:val="none" w:sz="0" w:space="0" w:color="auto"/>
            <w:bottom w:val="none" w:sz="0" w:space="0" w:color="auto"/>
            <w:right w:val="none" w:sz="0" w:space="0" w:color="auto"/>
          </w:divBdr>
        </w:div>
        <w:div w:id="1261832645">
          <w:marLeft w:val="0"/>
          <w:marRight w:val="0"/>
          <w:marTop w:val="166"/>
          <w:marBottom w:val="166"/>
          <w:divBdr>
            <w:top w:val="none" w:sz="0" w:space="0" w:color="auto"/>
            <w:left w:val="none" w:sz="0" w:space="0" w:color="auto"/>
            <w:bottom w:val="none" w:sz="0" w:space="0" w:color="auto"/>
            <w:right w:val="none" w:sz="0" w:space="0" w:color="auto"/>
          </w:divBdr>
        </w:div>
        <w:div w:id="1591083974">
          <w:marLeft w:val="0"/>
          <w:marRight w:val="0"/>
          <w:marTop w:val="166"/>
          <w:marBottom w:val="166"/>
          <w:divBdr>
            <w:top w:val="none" w:sz="0" w:space="0" w:color="auto"/>
            <w:left w:val="none" w:sz="0" w:space="0" w:color="auto"/>
            <w:bottom w:val="none" w:sz="0" w:space="0" w:color="auto"/>
            <w:right w:val="none" w:sz="0" w:space="0" w:color="auto"/>
          </w:divBdr>
        </w:div>
        <w:div w:id="1005287102">
          <w:marLeft w:val="0"/>
          <w:marRight w:val="0"/>
          <w:marTop w:val="166"/>
          <w:marBottom w:val="166"/>
          <w:divBdr>
            <w:top w:val="none" w:sz="0" w:space="0" w:color="auto"/>
            <w:left w:val="none" w:sz="0" w:space="0" w:color="auto"/>
            <w:bottom w:val="none" w:sz="0" w:space="0" w:color="auto"/>
            <w:right w:val="none" w:sz="0" w:space="0" w:color="auto"/>
          </w:divBdr>
        </w:div>
        <w:div w:id="1925450355">
          <w:marLeft w:val="0"/>
          <w:marRight w:val="0"/>
          <w:marTop w:val="166"/>
          <w:marBottom w:val="166"/>
          <w:divBdr>
            <w:top w:val="none" w:sz="0" w:space="0" w:color="auto"/>
            <w:left w:val="none" w:sz="0" w:space="0" w:color="auto"/>
            <w:bottom w:val="none" w:sz="0" w:space="0" w:color="auto"/>
            <w:right w:val="none" w:sz="0" w:space="0" w:color="auto"/>
          </w:divBdr>
        </w:div>
        <w:div w:id="1556235132">
          <w:marLeft w:val="0"/>
          <w:marRight w:val="0"/>
          <w:marTop w:val="166"/>
          <w:marBottom w:val="166"/>
          <w:divBdr>
            <w:top w:val="none" w:sz="0" w:space="0" w:color="auto"/>
            <w:left w:val="none" w:sz="0" w:space="0" w:color="auto"/>
            <w:bottom w:val="none" w:sz="0" w:space="0" w:color="auto"/>
            <w:right w:val="none" w:sz="0" w:space="0" w:color="auto"/>
          </w:divBdr>
        </w:div>
        <w:div w:id="265501998">
          <w:marLeft w:val="0"/>
          <w:marRight w:val="0"/>
          <w:marTop w:val="166"/>
          <w:marBottom w:val="166"/>
          <w:divBdr>
            <w:top w:val="none" w:sz="0" w:space="0" w:color="auto"/>
            <w:left w:val="none" w:sz="0" w:space="0" w:color="auto"/>
            <w:bottom w:val="none" w:sz="0" w:space="0" w:color="auto"/>
            <w:right w:val="none" w:sz="0" w:space="0" w:color="auto"/>
          </w:divBdr>
        </w:div>
        <w:div w:id="843473309">
          <w:marLeft w:val="0"/>
          <w:marRight w:val="0"/>
          <w:marTop w:val="166"/>
          <w:marBottom w:val="166"/>
          <w:divBdr>
            <w:top w:val="none" w:sz="0" w:space="0" w:color="auto"/>
            <w:left w:val="none" w:sz="0" w:space="0" w:color="auto"/>
            <w:bottom w:val="none" w:sz="0" w:space="0" w:color="auto"/>
            <w:right w:val="none" w:sz="0" w:space="0" w:color="auto"/>
          </w:divBdr>
        </w:div>
        <w:div w:id="1861355630">
          <w:marLeft w:val="0"/>
          <w:marRight w:val="0"/>
          <w:marTop w:val="166"/>
          <w:marBottom w:val="166"/>
          <w:divBdr>
            <w:top w:val="none" w:sz="0" w:space="0" w:color="auto"/>
            <w:left w:val="none" w:sz="0" w:space="0" w:color="auto"/>
            <w:bottom w:val="none" w:sz="0" w:space="0" w:color="auto"/>
            <w:right w:val="none" w:sz="0" w:space="0" w:color="auto"/>
          </w:divBdr>
        </w:div>
        <w:div w:id="1813280505">
          <w:marLeft w:val="0"/>
          <w:marRight w:val="0"/>
          <w:marTop w:val="166"/>
          <w:marBottom w:val="166"/>
          <w:divBdr>
            <w:top w:val="none" w:sz="0" w:space="0" w:color="auto"/>
            <w:left w:val="none" w:sz="0" w:space="0" w:color="auto"/>
            <w:bottom w:val="none" w:sz="0" w:space="0" w:color="auto"/>
            <w:right w:val="none" w:sz="0" w:space="0" w:color="auto"/>
          </w:divBdr>
        </w:div>
        <w:div w:id="1582567519">
          <w:marLeft w:val="0"/>
          <w:marRight w:val="0"/>
          <w:marTop w:val="166"/>
          <w:marBottom w:val="166"/>
          <w:divBdr>
            <w:top w:val="none" w:sz="0" w:space="0" w:color="auto"/>
            <w:left w:val="none" w:sz="0" w:space="0" w:color="auto"/>
            <w:bottom w:val="none" w:sz="0" w:space="0" w:color="auto"/>
            <w:right w:val="none" w:sz="0" w:space="0" w:color="auto"/>
          </w:divBdr>
        </w:div>
        <w:div w:id="343555169">
          <w:marLeft w:val="0"/>
          <w:marRight w:val="0"/>
          <w:marTop w:val="166"/>
          <w:marBottom w:val="166"/>
          <w:divBdr>
            <w:top w:val="none" w:sz="0" w:space="0" w:color="auto"/>
            <w:left w:val="none" w:sz="0" w:space="0" w:color="auto"/>
            <w:bottom w:val="none" w:sz="0" w:space="0" w:color="auto"/>
            <w:right w:val="none" w:sz="0" w:space="0" w:color="auto"/>
          </w:divBdr>
        </w:div>
        <w:div w:id="1887600103">
          <w:marLeft w:val="0"/>
          <w:marRight w:val="0"/>
          <w:marTop w:val="166"/>
          <w:marBottom w:val="166"/>
          <w:divBdr>
            <w:top w:val="none" w:sz="0" w:space="0" w:color="auto"/>
            <w:left w:val="none" w:sz="0" w:space="0" w:color="auto"/>
            <w:bottom w:val="none" w:sz="0" w:space="0" w:color="auto"/>
            <w:right w:val="none" w:sz="0" w:space="0" w:color="auto"/>
          </w:divBdr>
        </w:div>
        <w:div w:id="781921480">
          <w:marLeft w:val="0"/>
          <w:marRight w:val="0"/>
          <w:marTop w:val="166"/>
          <w:marBottom w:val="166"/>
          <w:divBdr>
            <w:top w:val="none" w:sz="0" w:space="0" w:color="auto"/>
            <w:left w:val="none" w:sz="0" w:space="0" w:color="auto"/>
            <w:bottom w:val="none" w:sz="0" w:space="0" w:color="auto"/>
            <w:right w:val="none" w:sz="0" w:space="0" w:color="auto"/>
          </w:divBdr>
        </w:div>
        <w:div w:id="272908552">
          <w:marLeft w:val="0"/>
          <w:marRight w:val="0"/>
          <w:marTop w:val="166"/>
          <w:marBottom w:val="166"/>
          <w:divBdr>
            <w:top w:val="none" w:sz="0" w:space="0" w:color="auto"/>
            <w:left w:val="none" w:sz="0" w:space="0" w:color="auto"/>
            <w:bottom w:val="none" w:sz="0" w:space="0" w:color="auto"/>
            <w:right w:val="none" w:sz="0" w:space="0" w:color="auto"/>
          </w:divBdr>
        </w:div>
        <w:div w:id="1629243608">
          <w:marLeft w:val="0"/>
          <w:marRight w:val="0"/>
          <w:marTop w:val="166"/>
          <w:marBottom w:val="166"/>
          <w:divBdr>
            <w:top w:val="none" w:sz="0" w:space="0" w:color="auto"/>
            <w:left w:val="none" w:sz="0" w:space="0" w:color="auto"/>
            <w:bottom w:val="none" w:sz="0" w:space="0" w:color="auto"/>
            <w:right w:val="none" w:sz="0" w:space="0" w:color="auto"/>
          </w:divBdr>
        </w:div>
        <w:div w:id="822742379">
          <w:marLeft w:val="0"/>
          <w:marRight w:val="0"/>
          <w:marTop w:val="166"/>
          <w:marBottom w:val="166"/>
          <w:divBdr>
            <w:top w:val="none" w:sz="0" w:space="0" w:color="auto"/>
            <w:left w:val="none" w:sz="0" w:space="0" w:color="auto"/>
            <w:bottom w:val="none" w:sz="0" w:space="0" w:color="auto"/>
            <w:right w:val="none" w:sz="0" w:space="0" w:color="auto"/>
          </w:divBdr>
        </w:div>
        <w:div w:id="1340622205">
          <w:marLeft w:val="0"/>
          <w:marRight w:val="0"/>
          <w:marTop w:val="166"/>
          <w:marBottom w:val="166"/>
          <w:divBdr>
            <w:top w:val="none" w:sz="0" w:space="0" w:color="auto"/>
            <w:left w:val="none" w:sz="0" w:space="0" w:color="auto"/>
            <w:bottom w:val="none" w:sz="0" w:space="0" w:color="auto"/>
            <w:right w:val="none" w:sz="0" w:space="0" w:color="auto"/>
          </w:divBdr>
        </w:div>
        <w:div w:id="1866138613">
          <w:marLeft w:val="0"/>
          <w:marRight w:val="0"/>
          <w:marTop w:val="166"/>
          <w:marBottom w:val="166"/>
          <w:divBdr>
            <w:top w:val="none" w:sz="0" w:space="0" w:color="auto"/>
            <w:left w:val="none" w:sz="0" w:space="0" w:color="auto"/>
            <w:bottom w:val="none" w:sz="0" w:space="0" w:color="auto"/>
            <w:right w:val="none" w:sz="0" w:space="0" w:color="auto"/>
          </w:divBdr>
        </w:div>
        <w:div w:id="1390810826">
          <w:marLeft w:val="0"/>
          <w:marRight w:val="0"/>
          <w:marTop w:val="166"/>
          <w:marBottom w:val="166"/>
          <w:divBdr>
            <w:top w:val="none" w:sz="0" w:space="0" w:color="auto"/>
            <w:left w:val="none" w:sz="0" w:space="0" w:color="auto"/>
            <w:bottom w:val="none" w:sz="0" w:space="0" w:color="auto"/>
            <w:right w:val="none" w:sz="0" w:space="0" w:color="auto"/>
          </w:divBdr>
        </w:div>
        <w:div w:id="1642542221">
          <w:marLeft w:val="0"/>
          <w:marRight w:val="0"/>
          <w:marTop w:val="166"/>
          <w:marBottom w:val="166"/>
          <w:divBdr>
            <w:top w:val="none" w:sz="0" w:space="0" w:color="auto"/>
            <w:left w:val="none" w:sz="0" w:space="0" w:color="auto"/>
            <w:bottom w:val="none" w:sz="0" w:space="0" w:color="auto"/>
            <w:right w:val="none" w:sz="0" w:space="0" w:color="auto"/>
          </w:divBdr>
        </w:div>
        <w:div w:id="614409276">
          <w:marLeft w:val="0"/>
          <w:marRight w:val="0"/>
          <w:marTop w:val="166"/>
          <w:marBottom w:val="166"/>
          <w:divBdr>
            <w:top w:val="none" w:sz="0" w:space="0" w:color="auto"/>
            <w:left w:val="none" w:sz="0" w:space="0" w:color="auto"/>
            <w:bottom w:val="none" w:sz="0" w:space="0" w:color="auto"/>
            <w:right w:val="none" w:sz="0" w:space="0" w:color="auto"/>
          </w:divBdr>
        </w:div>
        <w:div w:id="640693312">
          <w:marLeft w:val="0"/>
          <w:marRight w:val="0"/>
          <w:marTop w:val="166"/>
          <w:marBottom w:val="166"/>
          <w:divBdr>
            <w:top w:val="none" w:sz="0" w:space="0" w:color="auto"/>
            <w:left w:val="none" w:sz="0" w:space="0" w:color="auto"/>
            <w:bottom w:val="none" w:sz="0" w:space="0" w:color="auto"/>
            <w:right w:val="none" w:sz="0" w:space="0" w:color="auto"/>
          </w:divBdr>
        </w:div>
        <w:div w:id="229921935">
          <w:marLeft w:val="0"/>
          <w:marRight w:val="0"/>
          <w:marTop w:val="166"/>
          <w:marBottom w:val="166"/>
          <w:divBdr>
            <w:top w:val="none" w:sz="0" w:space="0" w:color="auto"/>
            <w:left w:val="none" w:sz="0" w:space="0" w:color="auto"/>
            <w:bottom w:val="none" w:sz="0" w:space="0" w:color="auto"/>
            <w:right w:val="none" w:sz="0" w:space="0" w:color="auto"/>
          </w:divBdr>
        </w:div>
        <w:div w:id="513036960">
          <w:marLeft w:val="0"/>
          <w:marRight w:val="0"/>
          <w:marTop w:val="166"/>
          <w:marBottom w:val="166"/>
          <w:divBdr>
            <w:top w:val="none" w:sz="0" w:space="0" w:color="auto"/>
            <w:left w:val="none" w:sz="0" w:space="0" w:color="auto"/>
            <w:bottom w:val="none" w:sz="0" w:space="0" w:color="auto"/>
            <w:right w:val="none" w:sz="0" w:space="0" w:color="auto"/>
          </w:divBdr>
        </w:div>
        <w:div w:id="1611469852">
          <w:marLeft w:val="0"/>
          <w:marRight w:val="0"/>
          <w:marTop w:val="166"/>
          <w:marBottom w:val="166"/>
          <w:divBdr>
            <w:top w:val="none" w:sz="0" w:space="0" w:color="auto"/>
            <w:left w:val="none" w:sz="0" w:space="0" w:color="auto"/>
            <w:bottom w:val="none" w:sz="0" w:space="0" w:color="auto"/>
            <w:right w:val="none" w:sz="0" w:space="0" w:color="auto"/>
          </w:divBdr>
        </w:div>
        <w:div w:id="298657936">
          <w:marLeft w:val="0"/>
          <w:marRight w:val="0"/>
          <w:marTop w:val="166"/>
          <w:marBottom w:val="166"/>
          <w:divBdr>
            <w:top w:val="none" w:sz="0" w:space="0" w:color="auto"/>
            <w:left w:val="none" w:sz="0" w:space="0" w:color="auto"/>
            <w:bottom w:val="none" w:sz="0" w:space="0" w:color="auto"/>
            <w:right w:val="none" w:sz="0" w:space="0" w:color="auto"/>
          </w:divBdr>
        </w:div>
        <w:div w:id="841429294">
          <w:marLeft w:val="0"/>
          <w:marRight w:val="0"/>
          <w:marTop w:val="166"/>
          <w:marBottom w:val="166"/>
          <w:divBdr>
            <w:top w:val="none" w:sz="0" w:space="0" w:color="auto"/>
            <w:left w:val="none" w:sz="0" w:space="0" w:color="auto"/>
            <w:bottom w:val="none" w:sz="0" w:space="0" w:color="auto"/>
            <w:right w:val="none" w:sz="0" w:space="0" w:color="auto"/>
          </w:divBdr>
        </w:div>
        <w:div w:id="929117910">
          <w:marLeft w:val="0"/>
          <w:marRight w:val="0"/>
          <w:marTop w:val="166"/>
          <w:marBottom w:val="166"/>
          <w:divBdr>
            <w:top w:val="none" w:sz="0" w:space="0" w:color="auto"/>
            <w:left w:val="none" w:sz="0" w:space="0" w:color="auto"/>
            <w:bottom w:val="none" w:sz="0" w:space="0" w:color="auto"/>
            <w:right w:val="none" w:sz="0" w:space="0" w:color="auto"/>
          </w:divBdr>
        </w:div>
        <w:div w:id="1030758762">
          <w:marLeft w:val="0"/>
          <w:marRight w:val="0"/>
          <w:marTop w:val="166"/>
          <w:marBottom w:val="166"/>
          <w:divBdr>
            <w:top w:val="none" w:sz="0" w:space="0" w:color="auto"/>
            <w:left w:val="none" w:sz="0" w:space="0" w:color="auto"/>
            <w:bottom w:val="none" w:sz="0" w:space="0" w:color="auto"/>
            <w:right w:val="none" w:sz="0" w:space="0" w:color="auto"/>
          </w:divBdr>
        </w:div>
        <w:div w:id="1805611748">
          <w:marLeft w:val="0"/>
          <w:marRight w:val="0"/>
          <w:marTop w:val="166"/>
          <w:marBottom w:val="166"/>
          <w:divBdr>
            <w:top w:val="none" w:sz="0" w:space="0" w:color="auto"/>
            <w:left w:val="none" w:sz="0" w:space="0" w:color="auto"/>
            <w:bottom w:val="none" w:sz="0" w:space="0" w:color="auto"/>
            <w:right w:val="none" w:sz="0" w:space="0" w:color="auto"/>
          </w:divBdr>
        </w:div>
        <w:div w:id="1221987611">
          <w:marLeft w:val="0"/>
          <w:marRight w:val="0"/>
          <w:marTop w:val="166"/>
          <w:marBottom w:val="166"/>
          <w:divBdr>
            <w:top w:val="none" w:sz="0" w:space="0" w:color="auto"/>
            <w:left w:val="none" w:sz="0" w:space="0" w:color="auto"/>
            <w:bottom w:val="none" w:sz="0" w:space="0" w:color="auto"/>
            <w:right w:val="none" w:sz="0" w:space="0" w:color="auto"/>
          </w:divBdr>
        </w:div>
        <w:div w:id="1412308538">
          <w:marLeft w:val="0"/>
          <w:marRight w:val="0"/>
          <w:marTop w:val="166"/>
          <w:marBottom w:val="166"/>
          <w:divBdr>
            <w:top w:val="none" w:sz="0" w:space="0" w:color="auto"/>
            <w:left w:val="none" w:sz="0" w:space="0" w:color="auto"/>
            <w:bottom w:val="none" w:sz="0" w:space="0" w:color="auto"/>
            <w:right w:val="none" w:sz="0" w:space="0" w:color="auto"/>
          </w:divBdr>
        </w:div>
        <w:div w:id="373192374">
          <w:marLeft w:val="0"/>
          <w:marRight w:val="0"/>
          <w:marTop w:val="166"/>
          <w:marBottom w:val="166"/>
          <w:divBdr>
            <w:top w:val="none" w:sz="0" w:space="0" w:color="auto"/>
            <w:left w:val="none" w:sz="0" w:space="0" w:color="auto"/>
            <w:bottom w:val="none" w:sz="0" w:space="0" w:color="auto"/>
            <w:right w:val="none" w:sz="0" w:space="0" w:color="auto"/>
          </w:divBdr>
        </w:div>
        <w:div w:id="1095440006">
          <w:marLeft w:val="0"/>
          <w:marRight w:val="0"/>
          <w:marTop w:val="166"/>
          <w:marBottom w:val="166"/>
          <w:divBdr>
            <w:top w:val="none" w:sz="0" w:space="0" w:color="auto"/>
            <w:left w:val="none" w:sz="0" w:space="0" w:color="auto"/>
            <w:bottom w:val="none" w:sz="0" w:space="0" w:color="auto"/>
            <w:right w:val="none" w:sz="0" w:space="0" w:color="auto"/>
          </w:divBdr>
        </w:div>
        <w:div w:id="639849326">
          <w:marLeft w:val="0"/>
          <w:marRight w:val="0"/>
          <w:marTop w:val="166"/>
          <w:marBottom w:val="166"/>
          <w:divBdr>
            <w:top w:val="none" w:sz="0" w:space="0" w:color="auto"/>
            <w:left w:val="none" w:sz="0" w:space="0" w:color="auto"/>
            <w:bottom w:val="none" w:sz="0" w:space="0" w:color="auto"/>
            <w:right w:val="none" w:sz="0" w:space="0" w:color="auto"/>
          </w:divBdr>
        </w:div>
        <w:div w:id="1110012800">
          <w:marLeft w:val="0"/>
          <w:marRight w:val="0"/>
          <w:marTop w:val="166"/>
          <w:marBottom w:val="166"/>
          <w:divBdr>
            <w:top w:val="none" w:sz="0" w:space="0" w:color="auto"/>
            <w:left w:val="none" w:sz="0" w:space="0" w:color="auto"/>
            <w:bottom w:val="none" w:sz="0" w:space="0" w:color="auto"/>
            <w:right w:val="none" w:sz="0" w:space="0" w:color="auto"/>
          </w:divBdr>
        </w:div>
        <w:div w:id="851265544">
          <w:marLeft w:val="0"/>
          <w:marRight w:val="0"/>
          <w:marTop w:val="166"/>
          <w:marBottom w:val="166"/>
          <w:divBdr>
            <w:top w:val="none" w:sz="0" w:space="0" w:color="auto"/>
            <w:left w:val="none" w:sz="0" w:space="0" w:color="auto"/>
            <w:bottom w:val="none" w:sz="0" w:space="0" w:color="auto"/>
            <w:right w:val="none" w:sz="0" w:space="0" w:color="auto"/>
          </w:divBdr>
        </w:div>
        <w:div w:id="2077700989">
          <w:marLeft w:val="0"/>
          <w:marRight w:val="0"/>
          <w:marTop w:val="166"/>
          <w:marBottom w:val="166"/>
          <w:divBdr>
            <w:top w:val="none" w:sz="0" w:space="0" w:color="auto"/>
            <w:left w:val="none" w:sz="0" w:space="0" w:color="auto"/>
            <w:bottom w:val="none" w:sz="0" w:space="0" w:color="auto"/>
            <w:right w:val="none" w:sz="0" w:space="0" w:color="auto"/>
          </w:divBdr>
        </w:div>
        <w:div w:id="1677028990">
          <w:marLeft w:val="0"/>
          <w:marRight w:val="0"/>
          <w:marTop w:val="166"/>
          <w:marBottom w:val="166"/>
          <w:divBdr>
            <w:top w:val="none" w:sz="0" w:space="0" w:color="auto"/>
            <w:left w:val="none" w:sz="0" w:space="0" w:color="auto"/>
            <w:bottom w:val="none" w:sz="0" w:space="0" w:color="auto"/>
            <w:right w:val="none" w:sz="0" w:space="0" w:color="auto"/>
          </w:divBdr>
        </w:div>
        <w:div w:id="3094349">
          <w:marLeft w:val="0"/>
          <w:marRight w:val="0"/>
          <w:marTop w:val="166"/>
          <w:marBottom w:val="166"/>
          <w:divBdr>
            <w:top w:val="none" w:sz="0" w:space="0" w:color="auto"/>
            <w:left w:val="none" w:sz="0" w:space="0" w:color="auto"/>
            <w:bottom w:val="none" w:sz="0" w:space="0" w:color="auto"/>
            <w:right w:val="none" w:sz="0" w:space="0" w:color="auto"/>
          </w:divBdr>
        </w:div>
        <w:div w:id="174612880">
          <w:marLeft w:val="0"/>
          <w:marRight w:val="0"/>
          <w:marTop w:val="166"/>
          <w:marBottom w:val="166"/>
          <w:divBdr>
            <w:top w:val="none" w:sz="0" w:space="0" w:color="auto"/>
            <w:left w:val="none" w:sz="0" w:space="0" w:color="auto"/>
            <w:bottom w:val="none" w:sz="0" w:space="0" w:color="auto"/>
            <w:right w:val="none" w:sz="0" w:space="0" w:color="auto"/>
          </w:divBdr>
        </w:div>
        <w:div w:id="2004234359">
          <w:marLeft w:val="0"/>
          <w:marRight w:val="0"/>
          <w:marTop w:val="166"/>
          <w:marBottom w:val="166"/>
          <w:divBdr>
            <w:top w:val="none" w:sz="0" w:space="0" w:color="auto"/>
            <w:left w:val="none" w:sz="0" w:space="0" w:color="auto"/>
            <w:bottom w:val="none" w:sz="0" w:space="0" w:color="auto"/>
            <w:right w:val="none" w:sz="0" w:space="0" w:color="auto"/>
          </w:divBdr>
        </w:div>
        <w:div w:id="1278096285">
          <w:marLeft w:val="0"/>
          <w:marRight w:val="0"/>
          <w:marTop w:val="166"/>
          <w:marBottom w:val="166"/>
          <w:divBdr>
            <w:top w:val="none" w:sz="0" w:space="0" w:color="auto"/>
            <w:left w:val="none" w:sz="0" w:space="0" w:color="auto"/>
            <w:bottom w:val="none" w:sz="0" w:space="0" w:color="auto"/>
            <w:right w:val="none" w:sz="0" w:space="0" w:color="auto"/>
          </w:divBdr>
        </w:div>
        <w:div w:id="375013884">
          <w:marLeft w:val="0"/>
          <w:marRight w:val="0"/>
          <w:marTop w:val="166"/>
          <w:marBottom w:val="166"/>
          <w:divBdr>
            <w:top w:val="none" w:sz="0" w:space="0" w:color="auto"/>
            <w:left w:val="none" w:sz="0" w:space="0" w:color="auto"/>
            <w:bottom w:val="none" w:sz="0" w:space="0" w:color="auto"/>
            <w:right w:val="none" w:sz="0" w:space="0" w:color="auto"/>
          </w:divBdr>
        </w:div>
        <w:div w:id="84500193">
          <w:marLeft w:val="0"/>
          <w:marRight w:val="0"/>
          <w:marTop w:val="166"/>
          <w:marBottom w:val="166"/>
          <w:divBdr>
            <w:top w:val="none" w:sz="0" w:space="0" w:color="auto"/>
            <w:left w:val="none" w:sz="0" w:space="0" w:color="auto"/>
            <w:bottom w:val="none" w:sz="0" w:space="0" w:color="auto"/>
            <w:right w:val="none" w:sz="0" w:space="0" w:color="auto"/>
          </w:divBdr>
        </w:div>
        <w:div w:id="1999576927">
          <w:marLeft w:val="0"/>
          <w:marRight w:val="0"/>
          <w:marTop w:val="166"/>
          <w:marBottom w:val="166"/>
          <w:divBdr>
            <w:top w:val="none" w:sz="0" w:space="0" w:color="auto"/>
            <w:left w:val="none" w:sz="0" w:space="0" w:color="auto"/>
            <w:bottom w:val="none" w:sz="0" w:space="0" w:color="auto"/>
            <w:right w:val="none" w:sz="0" w:space="0" w:color="auto"/>
          </w:divBdr>
        </w:div>
        <w:div w:id="89398712">
          <w:marLeft w:val="0"/>
          <w:marRight w:val="0"/>
          <w:marTop w:val="166"/>
          <w:marBottom w:val="166"/>
          <w:divBdr>
            <w:top w:val="none" w:sz="0" w:space="0" w:color="auto"/>
            <w:left w:val="none" w:sz="0" w:space="0" w:color="auto"/>
            <w:bottom w:val="none" w:sz="0" w:space="0" w:color="auto"/>
            <w:right w:val="none" w:sz="0" w:space="0" w:color="auto"/>
          </w:divBdr>
        </w:div>
        <w:div w:id="857740435">
          <w:marLeft w:val="0"/>
          <w:marRight w:val="0"/>
          <w:marTop w:val="166"/>
          <w:marBottom w:val="166"/>
          <w:divBdr>
            <w:top w:val="none" w:sz="0" w:space="0" w:color="auto"/>
            <w:left w:val="none" w:sz="0" w:space="0" w:color="auto"/>
            <w:bottom w:val="none" w:sz="0" w:space="0" w:color="auto"/>
            <w:right w:val="none" w:sz="0" w:space="0" w:color="auto"/>
          </w:divBdr>
        </w:div>
        <w:div w:id="1202936829">
          <w:marLeft w:val="0"/>
          <w:marRight w:val="0"/>
          <w:marTop w:val="166"/>
          <w:marBottom w:val="166"/>
          <w:divBdr>
            <w:top w:val="none" w:sz="0" w:space="0" w:color="auto"/>
            <w:left w:val="none" w:sz="0" w:space="0" w:color="auto"/>
            <w:bottom w:val="none" w:sz="0" w:space="0" w:color="auto"/>
            <w:right w:val="none" w:sz="0" w:space="0" w:color="auto"/>
          </w:divBdr>
        </w:div>
        <w:div w:id="530074473">
          <w:marLeft w:val="0"/>
          <w:marRight w:val="0"/>
          <w:marTop w:val="166"/>
          <w:marBottom w:val="166"/>
          <w:divBdr>
            <w:top w:val="none" w:sz="0" w:space="0" w:color="auto"/>
            <w:left w:val="none" w:sz="0" w:space="0" w:color="auto"/>
            <w:bottom w:val="none" w:sz="0" w:space="0" w:color="auto"/>
            <w:right w:val="none" w:sz="0" w:space="0" w:color="auto"/>
          </w:divBdr>
        </w:div>
        <w:div w:id="457841024">
          <w:marLeft w:val="0"/>
          <w:marRight w:val="0"/>
          <w:marTop w:val="166"/>
          <w:marBottom w:val="166"/>
          <w:divBdr>
            <w:top w:val="none" w:sz="0" w:space="0" w:color="auto"/>
            <w:left w:val="none" w:sz="0" w:space="0" w:color="auto"/>
            <w:bottom w:val="none" w:sz="0" w:space="0" w:color="auto"/>
            <w:right w:val="none" w:sz="0" w:space="0" w:color="auto"/>
          </w:divBdr>
        </w:div>
        <w:div w:id="1463839562">
          <w:marLeft w:val="0"/>
          <w:marRight w:val="0"/>
          <w:marTop w:val="166"/>
          <w:marBottom w:val="166"/>
          <w:divBdr>
            <w:top w:val="none" w:sz="0" w:space="0" w:color="auto"/>
            <w:left w:val="none" w:sz="0" w:space="0" w:color="auto"/>
            <w:bottom w:val="none" w:sz="0" w:space="0" w:color="auto"/>
            <w:right w:val="none" w:sz="0" w:space="0" w:color="auto"/>
          </w:divBdr>
        </w:div>
        <w:div w:id="219023321">
          <w:marLeft w:val="0"/>
          <w:marRight w:val="0"/>
          <w:marTop w:val="166"/>
          <w:marBottom w:val="166"/>
          <w:divBdr>
            <w:top w:val="none" w:sz="0" w:space="0" w:color="auto"/>
            <w:left w:val="none" w:sz="0" w:space="0" w:color="auto"/>
            <w:bottom w:val="none" w:sz="0" w:space="0" w:color="auto"/>
            <w:right w:val="none" w:sz="0" w:space="0" w:color="auto"/>
          </w:divBdr>
        </w:div>
        <w:div w:id="606693734">
          <w:marLeft w:val="0"/>
          <w:marRight w:val="0"/>
          <w:marTop w:val="166"/>
          <w:marBottom w:val="166"/>
          <w:divBdr>
            <w:top w:val="none" w:sz="0" w:space="0" w:color="auto"/>
            <w:left w:val="none" w:sz="0" w:space="0" w:color="auto"/>
            <w:bottom w:val="none" w:sz="0" w:space="0" w:color="auto"/>
            <w:right w:val="none" w:sz="0" w:space="0" w:color="auto"/>
          </w:divBdr>
        </w:div>
        <w:div w:id="610016690">
          <w:marLeft w:val="0"/>
          <w:marRight w:val="0"/>
          <w:marTop w:val="166"/>
          <w:marBottom w:val="166"/>
          <w:divBdr>
            <w:top w:val="none" w:sz="0" w:space="0" w:color="auto"/>
            <w:left w:val="none" w:sz="0" w:space="0" w:color="auto"/>
            <w:bottom w:val="none" w:sz="0" w:space="0" w:color="auto"/>
            <w:right w:val="none" w:sz="0" w:space="0" w:color="auto"/>
          </w:divBdr>
        </w:div>
        <w:div w:id="1382362924">
          <w:marLeft w:val="0"/>
          <w:marRight w:val="0"/>
          <w:marTop w:val="166"/>
          <w:marBottom w:val="166"/>
          <w:divBdr>
            <w:top w:val="none" w:sz="0" w:space="0" w:color="auto"/>
            <w:left w:val="none" w:sz="0" w:space="0" w:color="auto"/>
            <w:bottom w:val="none" w:sz="0" w:space="0" w:color="auto"/>
            <w:right w:val="none" w:sz="0" w:space="0" w:color="auto"/>
          </w:divBdr>
        </w:div>
        <w:div w:id="1037198353">
          <w:marLeft w:val="0"/>
          <w:marRight w:val="0"/>
          <w:marTop w:val="166"/>
          <w:marBottom w:val="166"/>
          <w:divBdr>
            <w:top w:val="none" w:sz="0" w:space="0" w:color="auto"/>
            <w:left w:val="none" w:sz="0" w:space="0" w:color="auto"/>
            <w:bottom w:val="none" w:sz="0" w:space="0" w:color="auto"/>
            <w:right w:val="none" w:sz="0" w:space="0" w:color="auto"/>
          </w:divBdr>
        </w:div>
        <w:div w:id="221523841">
          <w:marLeft w:val="0"/>
          <w:marRight w:val="0"/>
          <w:marTop w:val="166"/>
          <w:marBottom w:val="166"/>
          <w:divBdr>
            <w:top w:val="none" w:sz="0" w:space="0" w:color="auto"/>
            <w:left w:val="none" w:sz="0" w:space="0" w:color="auto"/>
            <w:bottom w:val="none" w:sz="0" w:space="0" w:color="auto"/>
            <w:right w:val="none" w:sz="0" w:space="0" w:color="auto"/>
          </w:divBdr>
        </w:div>
        <w:div w:id="1850288805">
          <w:marLeft w:val="0"/>
          <w:marRight w:val="0"/>
          <w:marTop w:val="166"/>
          <w:marBottom w:val="166"/>
          <w:divBdr>
            <w:top w:val="none" w:sz="0" w:space="0" w:color="auto"/>
            <w:left w:val="none" w:sz="0" w:space="0" w:color="auto"/>
            <w:bottom w:val="none" w:sz="0" w:space="0" w:color="auto"/>
            <w:right w:val="none" w:sz="0" w:space="0" w:color="auto"/>
          </w:divBdr>
        </w:div>
        <w:div w:id="463667215">
          <w:marLeft w:val="0"/>
          <w:marRight w:val="0"/>
          <w:marTop w:val="166"/>
          <w:marBottom w:val="166"/>
          <w:divBdr>
            <w:top w:val="none" w:sz="0" w:space="0" w:color="auto"/>
            <w:left w:val="none" w:sz="0" w:space="0" w:color="auto"/>
            <w:bottom w:val="none" w:sz="0" w:space="0" w:color="auto"/>
            <w:right w:val="none" w:sz="0" w:space="0" w:color="auto"/>
          </w:divBdr>
        </w:div>
        <w:div w:id="1240989780">
          <w:marLeft w:val="0"/>
          <w:marRight w:val="0"/>
          <w:marTop w:val="166"/>
          <w:marBottom w:val="166"/>
          <w:divBdr>
            <w:top w:val="none" w:sz="0" w:space="0" w:color="auto"/>
            <w:left w:val="none" w:sz="0" w:space="0" w:color="auto"/>
            <w:bottom w:val="none" w:sz="0" w:space="0" w:color="auto"/>
            <w:right w:val="none" w:sz="0" w:space="0" w:color="auto"/>
          </w:divBdr>
        </w:div>
        <w:div w:id="405078314">
          <w:marLeft w:val="0"/>
          <w:marRight w:val="0"/>
          <w:marTop w:val="166"/>
          <w:marBottom w:val="166"/>
          <w:divBdr>
            <w:top w:val="none" w:sz="0" w:space="0" w:color="auto"/>
            <w:left w:val="none" w:sz="0" w:space="0" w:color="auto"/>
            <w:bottom w:val="none" w:sz="0" w:space="0" w:color="auto"/>
            <w:right w:val="none" w:sz="0" w:space="0" w:color="auto"/>
          </w:divBdr>
        </w:div>
        <w:div w:id="859242499">
          <w:marLeft w:val="0"/>
          <w:marRight w:val="0"/>
          <w:marTop w:val="166"/>
          <w:marBottom w:val="166"/>
          <w:divBdr>
            <w:top w:val="none" w:sz="0" w:space="0" w:color="auto"/>
            <w:left w:val="none" w:sz="0" w:space="0" w:color="auto"/>
            <w:bottom w:val="none" w:sz="0" w:space="0" w:color="auto"/>
            <w:right w:val="none" w:sz="0" w:space="0" w:color="auto"/>
          </w:divBdr>
        </w:div>
        <w:div w:id="1777208040">
          <w:marLeft w:val="0"/>
          <w:marRight w:val="0"/>
          <w:marTop w:val="166"/>
          <w:marBottom w:val="166"/>
          <w:divBdr>
            <w:top w:val="none" w:sz="0" w:space="0" w:color="auto"/>
            <w:left w:val="none" w:sz="0" w:space="0" w:color="auto"/>
            <w:bottom w:val="none" w:sz="0" w:space="0" w:color="auto"/>
            <w:right w:val="none" w:sz="0" w:space="0" w:color="auto"/>
          </w:divBdr>
        </w:div>
        <w:div w:id="1852525894">
          <w:marLeft w:val="0"/>
          <w:marRight w:val="0"/>
          <w:marTop w:val="166"/>
          <w:marBottom w:val="166"/>
          <w:divBdr>
            <w:top w:val="none" w:sz="0" w:space="0" w:color="auto"/>
            <w:left w:val="none" w:sz="0" w:space="0" w:color="auto"/>
            <w:bottom w:val="none" w:sz="0" w:space="0" w:color="auto"/>
            <w:right w:val="none" w:sz="0" w:space="0" w:color="auto"/>
          </w:divBdr>
        </w:div>
        <w:div w:id="661271738">
          <w:marLeft w:val="0"/>
          <w:marRight w:val="0"/>
          <w:marTop w:val="166"/>
          <w:marBottom w:val="166"/>
          <w:divBdr>
            <w:top w:val="none" w:sz="0" w:space="0" w:color="auto"/>
            <w:left w:val="none" w:sz="0" w:space="0" w:color="auto"/>
            <w:bottom w:val="none" w:sz="0" w:space="0" w:color="auto"/>
            <w:right w:val="none" w:sz="0" w:space="0" w:color="auto"/>
          </w:divBdr>
        </w:div>
        <w:div w:id="1652903184">
          <w:marLeft w:val="0"/>
          <w:marRight w:val="0"/>
          <w:marTop w:val="166"/>
          <w:marBottom w:val="166"/>
          <w:divBdr>
            <w:top w:val="none" w:sz="0" w:space="0" w:color="auto"/>
            <w:left w:val="none" w:sz="0" w:space="0" w:color="auto"/>
            <w:bottom w:val="none" w:sz="0" w:space="0" w:color="auto"/>
            <w:right w:val="none" w:sz="0" w:space="0" w:color="auto"/>
          </w:divBdr>
        </w:div>
        <w:div w:id="182519293">
          <w:marLeft w:val="0"/>
          <w:marRight w:val="0"/>
          <w:marTop w:val="166"/>
          <w:marBottom w:val="166"/>
          <w:divBdr>
            <w:top w:val="none" w:sz="0" w:space="0" w:color="auto"/>
            <w:left w:val="none" w:sz="0" w:space="0" w:color="auto"/>
            <w:bottom w:val="none" w:sz="0" w:space="0" w:color="auto"/>
            <w:right w:val="none" w:sz="0" w:space="0" w:color="auto"/>
          </w:divBdr>
        </w:div>
        <w:div w:id="1058281613">
          <w:marLeft w:val="0"/>
          <w:marRight w:val="0"/>
          <w:marTop w:val="166"/>
          <w:marBottom w:val="166"/>
          <w:divBdr>
            <w:top w:val="none" w:sz="0" w:space="0" w:color="auto"/>
            <w:left w:val="none" w:sz="0" w:space="0" w:color="auto"/>
            <w:bottom w:val="none" w:sz="0" w:space="0" w:color="auto"/>
            <w:right w:val="none" w:sz="0" w:space="0" w:color="auto"/>
          </w:divBdr>
        </w:div>
        <w:div w:id="1962374480">
          <w:marLeft w:val="0"/>
          <w:marRight w:val="0"/>
          <w:marTop w:val="166"/>
          <w:marBottom w:val="166"/>
          <w:divBdr>
            <w:top w:val="none" w:sz="0" w:space="0" w:color="auto"/>
            <w:left w:val="none" w:sz="0" w:space="0" w:color="auto"/>
            <w:bottom w:val="none" w:sz="0" w:space="0" w:color="auto"/>
            <w:right w:val="none" w:sz="0" w:space="0" w:color="auto"/>
          </w:divBdr>
        </w:div>
        <w:div w:id="638996250">
          <w:marLeft w:val="0"/>
          <w:marRight w:val="0"/>
          <w:marTop w:val="166"/>
          <w:marBottom w:val="166"/>
          <w:divBdr>
            <w:top w:val="none" w:sz="0" w:space="0" w:color="auto"/>
            <w:left w:val="none" w:sz="0" w:space="0" w:color="auto"/>
            <w:bottom w:val="none" w:sz="0" w:space="0" w:color="auto"/>
            <w:right w:val="none" w:sz="0" w:space="0" w:color="auto"/>
          </w:divBdr>
        </w:div>
        <w:div w:id="1127971577">
          <w:marLeft w:val="0"/>
          <w:marRight w:val="0"/>
          <w:marTop w:val="166"/>
          <w:marBottom w:val="166"/>
          <w:divBdr>
            <w:top w:val="none" w:sz="0" w:space="0" w:color="auto"/>
            <w:left w:val="none" w:sz="0" w:space="0" w:color="auto"/>
            <w:bottom w:val="none" w:sz="0" w:space="0" w:color="auto"/>
            <w:right w:val="none" w:sz="0" w:space="0" w:color="auto"/>
          </w:divBdr>
        </w:div>
        <w:div w:id="1162041375">
          <w:marLeft w:val="0"/>
          <w:marRight w:val="0"/>
          <w:marTop w:val="166"/>
          <w:marBottom w:val="166"/>
          <w:divBdr>
            <w:top w:val="none" w:sz="0" w:space="0" w:color="auto"/>
            <w:left w:val="none" w:sz="0" w:space="0" w:color="auto"/>
            <w:bottom w:val="none" w:sz="0" w:space="0" w:color="auto"/>
            <w:right w:val="none" w:sz="0" w:space="0" w:color="auto"/>
          </w:divBdr>
        </w:div>
        <w:div w:id="860822032">
          <w:marLeft w:val="0"/>
          <w:marRight w:val="0"/>
          <w:marTop w:val="166"/>
          <w:marBottom w:val="166"/>
          <w:divBdr>
            <w:top w:val="none" w:sz="0" w:space="0" w:color="auto"/>
            <w:left w:val="none" w:sz="0" w:space="0" w:color="auto"/>
            <w:bottom w:val="none" w:sz="0" w:space="0" w:color="auto"/>
            <w:right w:val="none" w:sz="0" w:space="0" w:color="auto"/>
          </w:divBdr>
        </w:div>
        <w:div w:id="1759135936">
          <w:marLeft w:val="0"/>
          <w:marRight w:val="0"/>
          <w:marTop w:val="166"/>
          <w:marBottom w:val="166"/>
          <w:divBdr>
            <w:top w:val="none" w:sz="0" w:space="0" w:color="auto"/>
            <w:left w:val="none" w:sz="0" w:space="0" w:color="auto"/>
            <w:bottom w:val="none" w:sz="0" w:space="0" w:color="auto"/>
            <w:right w:val="none" w:sz="0" w:space="0" w:color="auto"/>
          </w:divBdr>
        </w:div>
        <w:div w:id="200214340">
          <w:marLeft w:val="0"/>
          <w:marRight w:val="0"/>
          <w:marTop w:val="166"/>
          <w:marBottom w:val="166"/>
          <w:divBdr>
            <w:top w:val="none" w:sz="0" w:space="0" w:color="auto"/>
            <w:left w:val="none" w:sz="0" w:space="0" w:color="auto"/>
            <w:bottom w:val="none" w:sz="0" w:space="0" w:color="auto"/>
            <w:right w:val="none" w:sz="0" w:space="0" w:color="auto"/>
          </w:divBdr>
        </w:div>
        <w:div w:id="948583318">
          <w:marLeft w:val="0"/>
          <w:marRight w:val="0"/>
          <w:marTop w:val="166"/>
          <w:marBottom w:val="166"/>
          <w:divBdr>
            <w:top w:val="none" w:sz="0" w:space="0" w:color="auto"/>
            <w:left w:val="none" w:sz="0" w:space="0" w:color="auto"/>
            <w:bottom w:val="none" w:sz="0" w:space="0" w:color="auto"/>
            <w:right w:val="none" w:sz="0" w:space="0" w:color="auto"/>
          </w:divBdr>
        </w:div>
        <w:div w:id="2142384347">
          <w:marLeft w:val="0"/>
          <w:marRight w:val="0"/>
          <w:marTop w:val="166"/>
          <w:marBottom w:val="166"/>
          <w:divBdr>
            <w:top w:val="none" w:sz="0" w:space="0" w:color="auto"/>
            <w:left w:val="none" w:sz="0" w:space="0" w:color="auto"/>
            <w:bottom w:val="none" w:sz="0" w:space="0" w:color="auto"/>
            <w:right w:val="none" w:sz="0" w:space="0" w:color="auto"/>
          </w:divBdr>
        </w:div>
        <w:div w:id="1580944141">
          <w:marLeft w:val="0"/>
          <w:marRight w:val="0"/>
          <w:marTop w:val="166"/>
          <w:marBottom w:val="166"/>
          <w:divBdr>
            <w:top w:val="none" w:sz="0" w:space="0" w:color="auto"/>
            <w:left w:val="none" w:sz="0" w:space="0" w:color="auto"/>
            <w:bottom w:val="none" w:sz="0" w:space="0" w:color="auto"/>
            <w:right w:val="none" w:sz="0" w:space="0" w:color="auto"/>
          </w:divBdr>
        </w:div>
        <w:div w:id="1480920830">
          <w:marLeft w:val="0"/>
          <w:marRight w:val="0"/>
          <w:marTop w:val="166"/>
          <w:marBottom w:val="166"/>
          <w:divBdr>
            <w:top w:val="none" w:sz="0" w:space="0" w:color="auto"/>
            <w:left w:val="none" w:sz="0" w:space="0" w:color="auto"/>
            <w:bottom w:val="none" w:sz="0" w:space="0" w:color="auto"/>
            <w:right w:val="none" w:sz="0" w:space="0" w:color="auto"/>
          </w:divBdr>
        </w:div>
        <w:div w:id="677391085">
          <w:marLeft w:val="0"/>
          <w:marRight w:val="0"/>
          <w:marTop w:val="166"/>
          <w:marBottom w:val="166"/>
          <w:divBdr>
            <w:top w:val="none" w:sz="0" w:space="0" w:color="auto"/>
            <w:left w:val="none" w:sz="0" w:space="0" w:color="auto"/>
            <w:bottom w:val="none" w:sz="0" w:space="0" w:color="auto"/>
            <w:right w:val="none" w:sz="0" w:space="0" w:color="auto"/>
          </w:divBdr>
        </w:div>
        <w:div w:id="1391922964">
          <w:marLeft w:val="0"/>
          <w:marRight w:val="0"/>
          <w:marTop w:val="166"/>
          <w:marBottom w:val="166"/>
          <w:divBdr>
            <w:top w:val="none" w:sz="0" w:space="0" w:color="auto"/>
            <w:left w:val="none" w:sz="0" w:space="0" w:color="auto"/>
            <w:bottom w:val="none" w:sz="0" w:space="0" w:color="auto"/>
            <w:right w:val="none" w:sz="0" w:space="0" w:color="auto"/>
          </w:divBdr>
        </w:div>
        <w:div w:id="2035492292">
          <w:marLeft w:val="0"/>
          <w:marRight w:val="0"/>
          <w:marTop w:val="166"/>
          <w:marBottom w:val="166"/>
          <w:divBdr>
            <w:top w:val="none" w:sz="0" w:space="0" w:color="auto"/>
            <w:left w:val="none" w:sz="0" w:space="0" w:color="auto"/>
            <w:bottom w:val="none" w:sz="0" w:space="0" w:color="auto"/>
            <w:right w:val="none" w:sz="0" w:space="0" w:color="auto"/>
          </w:divBdr>
        </w:div>
        <w:div w:id="1681546947">
          <w:marLeft w:val="0"/>
          <w:marRight w:val="0"/>
          <w:marTop w:val="166"/>
          <w:marBottom w:val="166"/>
          <w:divBdr>
            <w:top w:val="none" w:sz="0" w:space="0" w:color="auto"/>
            <w:left w:val="none" w:sz="0" w:space="0" w:color="auto"/>
            <w:bottom w:val="none" w:sz="0" w:space="0" w:color="auto"/>
            <w:right w:val="none" w:sz="0" w:space="0" w:color="auto"/>
          </w:divBdr>
        </w:div>
        <w:div w:id="1954941476">
          <w:marLeft w:val="0"/>
          <w:marRight w:val="0"/>
          <w:marTop w:val="166"/>
          <w:marBottom w:val="166"/>
          <w:divBdr>
            <w:top w:val="none" w:sz="0" w:space="0" w:color="auto"/>
            <w:left w:val="none" w:sz="0" w:space="0" w:color="auto"/>
            <w:bottom w:val="none" w:sz="0" w:space="0" w:color="auto"/>
            <w:right w:val="none" w:sz="0" w:space="0" w:color="auto"/>
          </w:divBdr>
        </w:div>
        <w:div w:id="207378090">
          <w:marLeft w:val="0"/>
          <w:marRight w:val="0"/>
          <w:marTop w:val="166"/>
          <w:marBottom w:val="166"/>
          <w:divBdr>
            <w:top w:val="none" w:sz="0" w:space="0" w:color="auto"/>
            <w:left w:val="none" w:sz="0" w:space="0" w:color="auto"/>
            <w:bottom w:val="none" w:sz="0" w:space="0" w:color="auto"/>
            <w:right w:val="none" w:sz="0" w:space="0" w:color="auto"/>
          </w:divBdr>
        </w:div>
        <w:div w:id="1444808281">
          <w:marLeft w:val="0"/>
          <w:marRight w:val="0"/>
          <w:marTop w:val="166"/>
          <w:marBottom w:val="166"/>
          <w:divBdr>
            <w:top w:val="none" w:sz="0" w:space="0" w:color="auto"/>
            <w:left w:val="none" w:sz="0" w:space="0" w:color="auto"/>
            <w:bottom w:val="none" w:sz="0" w:space="0" w:color="auto"/>
            <w:right w:val="none" w:sz="0" w:space="0" w:color="auto"/>
          </w:divBdr>
        </w:div>
        <w:div w:id="434710674">
          <w:marLeft w:val="0"/>
          <w:marRight w:val="0"/>
          <w:marTop w:val="166"/>
          <w:marBottom w:val="166"/>
          <w:divBdr>
            <w:top w:val="none" w:sz="0" w:space="0" w:color="auto"/>
            <w:left w:val="none" w:sz="0" w:space="0" w:color="auto"/>
            <w:bottom w:val="none" w:sz="0" w:space="0" w:color="auto"/>
            <w:right w:val="none" w:sz="0" w:space="0" w:color="auto"/>
          </w:divBdr>
        </w:div>
        <w:div w:id="138153209">
          <w:marLeft w:val="0"/>
          <w:marRight w:val="0"/>
          <w:marTop w:val="166"/>
          <w:marBottom w:val="166"/>
          <w:divBdr>
            <w:top w:val="none" w:sz="0" w:space="0" w:color="auto"/>
            <w:left w:val="none" w:sz="0" w:space="0" w:color="auto"/>
            <w:bottom w:val="none" w:sz="0" w:space="0" w:color="auto"/>
            <w:right w:val="none" w:sz="0" w:space="0" w:color="auto"/>
          </w:divBdr>
        </w:div>
        <w:div w:id="901259446">
          <w:marLeft w:val="0"/>
          <w:marRight w:val="0"/>
          <w:marTop w:val="166"/>
          <w:marBottom w:val="166"/>
          <w:divBdr>
            <w:top w:val="none" w:sz="0" w:space="0" w:color="auto"/>
            <w:left w:val="none" w:sz="0" w:space="0" w:color="auto"/>
            <w:bottom w:val="none" w:sz="0" w:space="0" w:color="auto"/>
            <w:right w:val="none" w:sz="0" w:space="0" w:color="auto"/>
          </w:divBdr>
        </w:div>
        <w:div w:id="54544972">
          <w:marLeft w:val="0"/>
          <w:marRight w:val="0"/>
          <w:marTop w:val="166"/>
          <w:marBottom w:val="166"/>
          <w:divBdr>
            <w:top w:val="none" w:sz="0" w:space="0" w:color="auto"/>
            <w:left w:val="none" w:sz="0" w:space="0" w:color="auto"/>
            <w:bottom w:val="none" w:sz="0" w:space="0" w:color="auto"/>
            <w:right w:val="none" w:sz="0" w:space="0" w:color="auto"/>
          </w:divBdr>
        </w:div>
        <w:div w:id="1533155044">
          <w:marLeft w:val="0"/>
          <w:marRight w:val="0"/>
          <w:marTop w:val="166"/>
          <w:marBottom w:val="166"/>
          <w:divBdr>
            <w:top w:val="none" w:sz="0" w:space="0" w:color="auto"/>
            <w:left w:val="none" w:sz="0" w:space="0" w:color="auto"/>
            <w:bottom w:val="none" w:sz="0" w:space="0" w:color="auto"/>
            <w:right w:val="none" w:sz="0" w:space="0" w:color="auto"/>
          </w:divBdr>
        </w:div>
        <w:div w:id="989017958">
          <w:marLeft w:val="0"/>
          <w:marRight w:val="0"/>
          <w:marTop w:val="166"/>
          <w:marBottom w:val="166"/>
          <w:divBdr>
            <w:top w:val="none" w:sz="0" w:space="0" w:color="auto"/>
            <w:left w:val="none" w:sz="0" w:space="0" w:color="auto"/>
            <w:bottom w:val="none" w:sz="0" w:space="0" w:color="auto"/>
            <w:right w:val="none" w:sz="0" w:space="0" w:color="auto"/>
          </w:divBdr>
        </w:div>
        <w:div w:id="1383402169">
          <w:marLeft w:val="0"/>
          <w:marRight w:val="0"/>
          <w:marTop w:val="166"/>
          <w:marBottom w:val="166"/>
          <w:divBdr>
            <w:top w:val="none" w:sz="0" w:space="0" w:color="auto"/>
            <w:left w:val="none" w:sz="0" w:space="0" w:color="auto"/>
            <w:bottom w:val="none" w:sz="0" w:space="0" w:color="auto"/>
            <w:right w:val="none" w:sz="0" w:space="0" w:color="auto"/>
          </w:divBdr>
        </w:div>
        <w:div w:id="1789927067">
          <w:marLeft w:val="0"/>
          <w:marRight w:val="0"/>
          <w:marTop w:val="166"/>
          <w:marBottom w:val="166"/>
          <w:divBdr>
            <w:top w:val="none" w:sz="0" w:space="0" w:color="auto"/>
            <w:left w:val="none" w:sz="0" w:space="0" w:color="auto"/>
            <w:bottom w:val="none" w:sz="0" w:space="0" w:color="auto"/>
            <w:right w:val="none" w:sz="0" w:space="0" w:color="auto"/>
          </w:divBdr>
        </w:div>
        <w:div w:id="914441271">
          <w:marLeft w:val="0"/>
          <w:marRight w:val="0"/>
          <w:marTop w:val="166"/>
          <w:marBottom w:val="166"/>
          <w:divBdr>
            <w:top w:val="none" w:sz="0" w:space="0" w:color="auto"/>
            <w:left w:val="none" w:sz="0" w:space="0" w:color="auto"/>
            <w:bottom w:val="none" w:sz="0" w:space="0" w:color="auto"/>
            <w:right w:val="none" w:sz="0" w:space="0" w:color="auto"/>
          </w:divBdr>
        </w:div>
        <w:div w:id="30109592">
          <w:marLeft w:val="0"/>
          <w:marRight w:val="0"/>
          <w:marTop w:val="166"/>
          <w:marBottom w:val="166"/>
          <w:divBdr>
            <w:top w:val="none" w:sz="0" w:space="0" w:color="auto"/>
            <w:left w:val="none" w:sz="0" w:space="0" w:color="auto"/>
            <w:bottom w:val="none" w:sz="0" w:space="0" w:color="auto"/>
            <w:right w:val="none" w:sz="0" w:space="0" w:color="auto"/>
          </w:divBdr>
        </w:div>
        <w:div w:id="1309166091">
          <w:marLeft w:val="0"/>
          <w:marRight w:val="0"/>
          <w:marTop w:val="166"/>
          <w:marBottom w:val="166"/>
          <w:divBdr>
            <w:top w:val="none" w:sz="0" w:space="0" w:color="auto"/>
            <w:left w:val="none" w:sz="0" w:space="0" w:color="auto"/>
            <w:bottom w:val="none" w:sz="0" w:space="0" w:color="auto"/>
            <w:right w:val="none" w:sz="0" w:space="0" w:color="auto"/>
          </w:divBdr>
        </w:div>
        <w:div w:id="929192086">
          <w:marLeft w:val="0"/>
          <w:marRight w:val="0"/>
          <w:marTop w:val="166"/>
          <w:marBottom w:val="166"/>
          <w:divBdr>
            <w:top w:val="none" w:sz="0" w:space="0" w:color="auto"/>
            <w:left w:val="none" w:sz="0" w:space="0" w:color="auto"/>
            <w:bottom w:val="none" w:sz="0" w:space="0" w:color="auto"/>
            <w:right w:val="none" w:sz="0" w:space="0" w:color="auto"/>
          </w:divBdr>
        </w:div>
        <w:div w:id="294410079">
          <w:marLeft w:val="0"/>
          <w:marRight w:val="0"/>
          <w:marTop w:val="166"/>
          <w:marBottom w:val="166"/>
          <w:divBdr>
            <w:top w:val="none" w:sz="0" w:space="0" w:color="auto"/>
            <w:left w:val="none" w:sz="0" w:space="0" w:color="auto"/>
            <w:bottom w:val="none" w:sz="0" w:space="0" w:color="auto"/>
            <w:right w:val="none" w:sz="0" w:space="0" w:color="auto"/>
          </w:divBdr>
        </w:div>
        <w:div w:id="2032756456">
          <w:marLeft w:val="0"/>
          <w:marRight w:val="0"/>
          <w:marTop w:val="166"/>
          <w:marBottom w:val="166"/>
          <w:divBdr>
            <w:top w:val="none" w:sz="0" w:space="0" w:color="auto"/>
            <w:left w:val="none" w:sz="0" w:space="0" w:color="auto"/>
            <w:bottom w:val="none" w:sz="0" w:space="0" w:color="auto"/>
            <w:right w:val="none" w:sz="0" w:space="0" w:color="auto"/>
          </w:divBdr>
        </w:div>
        <w:div w:id="30424809">
          <w:marLeft w:val="0"/>
          <w:marRight w:val="0"/>
          <w:marTop w:val="166"/>
          <w:marBottom w:val="166"/>
          <w:divBdr>
            <w:top w:val="none" w:sz="0" w:space="0" w:color="auto"/>
            <w:left w:val="none" w:sz="0" w:space="0" w:color="auto"/>
            <w:bottom w:val="none" w:sz="0" w:space="0" w:color="auto"/>
            <w:right w:val="none" w:sz="0" w:space="0" w:color="auto"/>
          </w:divBdr>
        </w:div>
        <w:div w:id="190581183">
          <w:marLeft w:val="0"/>
          <w:marRight w:val="0"/>
          <w:marTop w:val="166"/>
          <w:marBottom w:val="166"/>
          <w:divBdr>
            <w:top w:val="none" w:sz="0" w:space="0" w:color="auto"/>
            <w:left w:val="none" w:sz="0" w:space="0" w:color="auto"/>
            <w:bottom w:val="none" w:sz="0" w:space="0" w:color="auto"/>
            <w:right w:val="none" w:sz="0" w:space="0" w:color="auto"/>
          </w:divBdr>
        </w:div>
        <w:div w:id="1601595818">
          <w:marLeft w:val="0"/>
          <w:marRight w:val="0"/>
          <w:marTop w:val="166"/>
          <w:marBottom w:val="166"/>
          <w:divBdr>
            <w:top w:val="none" w:sz="0" w:space="0" w:color="auto"/>
            <w:left w:val="none" w:sz="0" w:space="0" w:color="auto"/>
            <w:bottom w:val="none" w:sz="0" w:space="0" w:color="auto"/>
            <w:right w:val="none" w:sz="0" w:space="0" w:color="auto"/>
          </w:divBdr>
        </w:div>
        <w:div w:id="932665348">
          <w:marLeft w:val="0"/>
          <w:marRight w:val="0"/>
          <w:marTop w:val="166"/>
          <w:marBottom w:val="166"/>
          <w:divBdr>
            <w:top w:val="none" w:sz="0" w:space="0" w:color="auto"/>
            <w:left w:val="none" w:sz="0" w:space="0" w:color="auto"/>
            <w:bottom w:val="none" w:sz="0" w:space="0" w:color="auto"/>
            <w:right w:val="none" w:sz="0" w:space="0" w:color="auto"/>
          </w:divBdr>
        </w:div>
        <w:div w:id="658848836">
          <w:marLeft w:val="0"/>
          <w:marRight w:val="0"/>
          <w:marTop w:val="166"/>
          <w:marBottom w:val="166"/>
          <w:divBdr>
            <w:top w:val="none" w:sz="0" w:space="0" w:color="auto"/>
            <w:left w:val="none" w:sz="0" w:space="0" w:color="auto"/>
            <w:bottom w:val="none" w:sz="0" w:space="0" w:color="auto"/>
            <w:right w:val="none" w:sz="0" w:space="0" w:color="auto"/>
          </w:divBdr>
        </w:div>
        <w:div w:id="508059063">
          <w:marLeft w:val="0"/>
          <w:marRight w:val="0"/>
          <w:marTop w:val="166"/>
          <w:marBottom w:val="166"/>
          <w:divBdr>
            <w:top w:val="none" w:sz="0" w:space="0" w:color="auto"/>
            <w:left w:val="none" w:sz="0" w:space="0" w:color="auto"/>
            <w:bottom w:val="none" w:sz="0" w:space="0" w:color="auto"/>
            <w:right w:val="none" w:sz="0" w:space="0" w:color="auto"/>
          </w:divBdr>
        </w:div>
        <w:div w:id="1683774746">
          <w:marLeft w:val="0"/>
          <w:marRight w:val="0"/>
          <w:marTop w:val="166"/>
          <w:marBottom w:val="166"/>
          <w:divBdr>
            <w:top w:val="none" w:sz="0" w:space="0" w:color="auto"/>
            <w:left w:val="none" w:sz="0" w:space="0" w:color="auto"/>
            <w:bottom w:val="none" w:sz="0" w:space="0" w:color="auto"/>
            <w:right w:val="none" w:sz="0" w:space="0" w:color="auto"/>
          </w:divBdr>
        </w:div>
        <w:div w:id="1514683298">
          <w:marLeft w:val="0"/>
          <w:marRight w:val="0"/>
          <w:marTop w:val="166"/>
          <w:marBottom w:val="166"/>
          <w:divBdr>
            <w:top w:val="none" w:sz="0" w:space="0" w:color="auto"/>
            <w:left w:val="none" w:sz="0" w:space="0" w:color="auto"/>
            <w:bottom w:val="none" w:sz="0" w:space="0" w:color="auto"/>
            <w:right w:val="none" w:sz="0" w:space="0" w:color="auto"/>
          </w:divBdr>
        </w:div>
        <w:div w:id="1194609050">
          <w:marLeft w:val="0"/>
          <w:marRight w:val="0"/>
          <w:marTop w:val="166"/>
          <w:marBottom w:val="166"/>
          <w:divBdr>
            <w:top w:val="none" w:sz="0" w:space="0" w:color="auto"/>
            <w:left w:val="none" w:sz="0" w:space="0" w:color="auto"/>
            <w:bottom w:val="none" w:sz="0" w:space="0" w:color="auto"/>
            <w:right w:val="none" w:sz="0" w:space="0" w:color="auto"/>
          </w:divBdr>
        </w:div>
        <w:div w:id="1049112509">
          <w:marLeft w:val="0"/>
          <w:marRight w:val="0"/>
          <w:marTop w:val="166"/>
          <w:marBottom w:val="166"/>
          <w:divBdr>
            <w:top w:val="none" w:sz="0" w:space="0" w:color="auto"/>
            <w:left w:val="none" w:sz="0" w:space="0" w:color="auto"/>
            <w:bottom w:val="none" w:sz="0" w:space="0" w:color="auto"/>
            <w:right w:val="none" w:sz="0" w:space="0" w:color="auto"/>
          </w:divBdr>
        </w:div>
        <w:div w:id="1799831051">
          <w:marLeft w:val="0"/>
          <w:marRight w:val="0"/>
          <w:marTop w:val="166"/>
          <w:marBottom w:val="166"/>
          <w:divBdr>
            <w:top w:val="none" w:sz="0" w:space="0" w:color="auto"/>
            <w:left w:val="none" w:sz="0" w:space="0" w:color="auto"/>
            <w:bottom w:val="none" w:sz="0" w:space="0" w:color="auto"/>
            <w:right w:val="none" w:sz="0" w:space="0" w:color="auto"/>
          </w:divBdr>
        </w:div>
        <w:div w:id="1401369510">
          <w:marLeft w:val="0"/>
          <w:marRight w:val="0"/>
          <w:marTop w:val="166"/>
          <w:marBottom w:val="166"/>
          <w:divBdr>
            <w:top w:val="none" w:sz="0" w:space="0" w:color="auto"/>
            <w:left w:val="none" w:sz="0" w:space="0" w:color="auto"/>
            <w:bottom w:val="none" w:sz="0" w:space="0" w:color="auto"/>
            <w:right w:val="none" w:sz="0" w:space="0" w:color="auto"/>
          </w:divBdr>
        </w:div>
        <w:div w:id="2092580811">
          <w:marLeft w:val="0"/>
          <w:marRight w:val="0"/>
          <w:marTop w:val="166"/>
          <w:marBottom w:val="166"/>
          <w:divBdr>
            <w:top w:val="none" w:sz="0" w:space="0" w:color="auto"/>
            <w:left w:val="none" w:sz="0" w:space="0" w:color="auto"/>
            <w:bottom w:val="none" w:sz="0" w:space="0" w:color="auto"/>
            <w:right w:val="none" w:sz="0" w:space="0" w:color="auto"/>
          </w:divBdr>
        </w:div>
        <w:div w:id="1903560180">
          <w:marLeft w:val="0"/>
          <w:marRight w:val="0"/>
          <w:marTop w:val="166"/>
          <w:marBottom w:val="166"/>
          <w:divBdr>
            <w:top w:val="none" w:sz="0" w:space="0" w:color="auto"/>
            <w:left w:val="none" w:sz="0" w:space="0" w:color="auto"/>
            <w:bottom w:val="none" w:sz="0" w:space="0" w:color="auto"/>
            <w:right w:val="none" w:sz="0" w:space="0" w:color="auto"/>
          </w:divBdr>
        </w:div>
        <w:div w:id="1830561940">
          <w:marLeft w:val="0"/>
          <w:marRight w:val="0"/>
          <w:marTop w:val="166"/>
          <w:marBottom w:val="166"/>
          <w:divBdr>
            <w:top w:val="none" w:sz="0" w:space="0" w:color="auto"/>
            <w:left w:val="none" w:sz="0" w:space="0" w:color="auto"/>
            <w:bottom w:val="none" w:sz="0" w:space="0" w:color="auto"/>
            <w:right w:val="none" w:sz="0" w:space="0" w:color="auto"/>
          </w:divBdr>
        </w:div>
        <w:div w:id="1113094910">
          <w:marLeft w:val="0"/>
          <w:marRight w:val="0"/>
          <w:marTop w:val="166"/>
          <w:marBottom w:val="166"/>
          <w:divBdr>
            <w:top w:val="none" w:sz="0" w:space="0" w:color="auto"/>
            <w:left w:val="none" w:sz="0" w:space="0" w:color="auto"/>
            <w:bottom w:val="none" w:sz="0" w:space="0" w:color="auto"/>
            <w:right w:val="none" w:sz="0" w:space="0" w:color="auto"/>
          </w:divBdr>
        </w:div>
        <w:div w:id="275065991">
          <w:marLeft w:val="0"/>
          <w:marRight w:val="0"/>
          <w:marTop w:val="166"/>
          <w:marBottom w:val="166"/>
          <w:divBdr>
            <w:top w:val="none" w:sz="0" w:space="0" w:color="auto"/>
            <w:left w:val="none" w:sz="0" w:space="0" w:color="auto"/>
            <w:bottom w:val="none" w:sz="0" w:space="0" w:color="auto"/>
            <w:right w:val="none" w:sz="0" w:space="0" w:color="auto"/>
          </w:divBdr>
        </w:div>
        <w:div w:id="1485974968">
          <w:marLeft w:val="0"/>
          <w:marRight w:val="0"/>
          <w:marTop w:val="166"/>
          <w:marBottom w:val="166"/>
          <w:divBdr>
            <w:top w:val="none" w:sz="0" w:space="0" w:color="auto"/>
            <w:left w:val="none" w:sz="0" w:space="0" w:color="auto"/>
            <w:bottom w:val="none" w:sz="0" w:space="0" w:color="auto"/>
            <w:right w:val="none" w:sz="0" w:space="0" w:color="auto"/>
          </w:divBdr>
        </w:div>
        <w:div w:id="2066752262">
          <w:marLeft w:val="0"/>
          <w:marRight w:val="0"/>
          <w:marTop w:val="166"/>
          <w:marBottom w:val="166"/>
          <w:divBdr>
            <w:top w:val="none" w:sz="0" w:space="0" w:color="auto"/>
            <w:left w:val="none" w:sz="0" w:space="0" w:color="auto"/>
            <w:bottom w:val="none" w:sz="0" w:space="0" w:color="auto"/>
            <w:right w:val="none" w:sz="0" w:space="0" w:color="auto"/>
          </w:divBdr>
        </w:div>
        <w:div w:id="793518990">
          <w:marLeft w:val="0"/>
          <w:marRight w:val="0"/>
          <w:marTop w:val="166"/>
          <w:marBottom w:val="166"/>
          <w:divBdr>
            <w:top w:val="none" w:sz="0" w:space="0" w:color="auto"/>
            <w:left w:val="none" w:sz="0" w:space="0" w:color="auto"/>
            <w:bottom w:val="none" w:sz="0" w:space="0" w:color="auto"/>
            <w:right w:val="none" w:sz="0" w:space="0" w:color="auto"/>
          </w:divBdr>
        </w:div>
        <w:div w:id="371611821">
          <w:marLeft w:val="0"/>
          <w:marRight w:val="0"/>
          <w:marTop w:val="166"/>
          <w:marBottom w:val="166"/>
          <w:divBdr>
            <w:top w:val="none" w:sz="0" w:space="0" w:color="auto"/>
            <w:left w:val="none" w:sz="0" w:space="0" w:color="auto"/>
            <w:bottom w:val="none" w:sz="0" w:space="0" w:color="auto"/>
            <w:right w:val="none" w:sz="0" w:space="0" w:color="auto"/>
          </w:divBdr>
        </w:div>
        <w:div w:id="2020157660">
          <w:marLeft w:val="0"/>
          <w:marRight w:val="0"/>
          <w:marTop w:val="166"/>
          <w:marBottom w:val="166"/>
          <w:divBdr>
            <w:top w:val="none" w:sz="0" w:space="0" w:color="auto"/>
            <w:left w:val="none" w:sz="0" w:space="0" w:color="auto"/>
            <w:bottom w:val="none" w:sz="0" w:space="0" w:color="auto"/>
            <w:right w:val="none" w:sz="0" w:space="0" w:color="auto"/>
          </w:divBdr>
        </w:div>
        <w:div w:id="453519895">
          <w:marLeft w:val="0"/>
          <w:marRight w:val="0"/>
          <w:marTop w:val="166"/>
          <w:marBottom w:val="166"/>
          <w:divBdr>
            <w:top w:val="none" w:sz="0" w:space="0" w:color="auto"/>
            <w:left w:val="none" w:sz="0" w:space="0" w:color="auto"/>
            <w:bottom w:val="none" w:sz="0" w:space="0" w:color="auto"/>
            <w:right w:val="none" w:sz="0" w:space="0" w:color="auto"/>
          </w:divBdr>
        </w:div>
        <w:div w:id="1417169204">
          <w:marLeft w:val="0"/>
          <w:marRight w:val="0"/>
          <w:marTop w:val="166"/>
          <w:marBottom w:val="166"/>
          <w:divBdr>
            <w:top w:val="none" w:sz="0" w:space="0" w:color="auto"/>
            <w:left w:val="none" w:sz="0" w:space="0" w:color="auto"/>
            <w:bottom w:val="none" w:sz="0" w:space="0" w:color="auto"/>
            <w:right w:val="none" w:sz="0" w:space="0" w:color="auto"/>
          </w:divBdr>
        </w:div>
        <w:div w:id="2037535586">
          <w:marLeft w:val="0"/>
          <w:marRight w:val="0"/>
          <w:marTop w:val="166"/>
          <w:marBottom w:val="166"/>
          <w:divBdr>
            <w:top w:val="none" w:sz="0" w:space="0" w:color="auto"/>
            <w:left w:val="none" w:sz="0" w:space="0" w:color="auto"/>
            <w:bottom w:val="none" w:sz="0" w:space="0" w:color="auto"/>
            <w:right w:val="none" w:sz="0" w:space="0" w:color="auto"/>
          </w:divBdr>
        </w:div>
        <w:div w:id="33627905">
          <w:marLeft w:val="0"/>
          <w:marRight w:val="0"/>
          <w:marTop w:val="166"/>
          <w:marBottom w:val="166"/>
          <w:divBdr>
            <w:top w:val="none" w:sz="0" w:space="0" w:color="auto"/>
            <w:left w:val="none" w:sz="0" w:space="0" w:color="auto"/>
            <w:bottom w:val="none" w:sz="0" w:space="0" w:color="auto"/>
            <w:right w:val="none" w:sz="0" w:space="0" w:color="auto"/>
          </w:divBdr>
        </w:div>
        <w:div w:id="70975858">
          <w:marLeft w:val="0"/>
          <w:marRight w:val="0"/>
          <w:marTop w:val="166"/>
          <w:marBottom w:val="166"/>
          <w:divBdr>
            <w:top w:val="none" w:sz="0" w:space="0" w:color="auto"/>
            <w:left w:val="none" w:sz="0" w:space="0" w:color="auto"/>
            <w:bottom w:val="none" w:sz="0" w:space="0" w:color="auto"/>
            <w:right w:val="none" w:sz="0" w:space="0" w:color="auto"/>
          </w:divBdr>
        </w:div>
        <w:div w:id="1962422744">
          <w:marLeft w:val="0"/>
          <w:marRight w:val="0"/>
          <w:marTop w:val="166"/>
          <w:marBottom w:val="166"/>
          <w:divBdr>
            <w:top w:val="none" w:sz="0" w:space="0" w:color="auto"/>
            <w:left w:val="none" w:sz="0" w:space="0" w:color="auto"/>
            <w:bottom w:val="none" w:sz="0" w:space="0" w:color="auto"/>
            <w:right w:val="none" w:sz="0" w:space="0" w:color="auto"/>
          </w:divBdr>
        </w:div>
        <w:div w:id="979506299">
          <w:marLeft w:val="0"/>
          <w:marRight w:val="0"/>
          <w:marTop w:val="166"/>
          <w:marBottom w:val="166"/>
          <w:divBdr>
            <w:top w:val="none" w:sz="0" w:space="0" w:color="auto"/>
            <w:left w:val="none" w:sz="0" w:space="0" w:color="auto"/>
            <w:bottom w:val="none" w:sz="0" w:space="0" w:color="auto"/>
            <w:right w:val="none" w:sz="0" w:space="0" w:color="auto"/>
          </w:divBdr>
        </w:div>
        <w:div w:id="1155218414">
          <w:marLeft w:val="0"/>
          <w:marRight w:val="0"/>
          <w:marTop w:val="166"/>
          <w:marBottom w:val="166"/>
          <w:divBdr>
            <w:top w:val="none" w:sz="0" w:space="0" w:color="auto"/>
            <w:left w:val="none" w:sz="0" w:space="0" w:color="auto"/>
            <w:bottom w:val="none" w:sz="0" w:space="0" w:color="auto"/>
            <w:right w:val="none" w:sz="0" w:space="0" w:color="auto"/>
          </w:divBdr>
        </w:div>
        <w:div w:id="1087576387">
          <w:marLeft w:val="0"/>
          <w:marRight w:val="0"/>
          <w:marTop w:val="166"/>
          <w:marBottom w:val="166"/>
          <w:divBdr>
            <w:top w:val="none" w:sz="0" w:space="0" w:color="auto"/>
            <w:left w:val="none" w:sz="0" w:space="0" w:color="auto"/>
            <w:bottom w:val="none" w:sz="0" w:space="0" w:color="auto"/>
            <w:right w:val="none" w:sz="0" w:space="0" w:color="auto"/>
          </w:divBdr>
        </w:div>
        <w:div w:id="565067706">
          <w:marLeft w:val="0"/>
          <w:marRight w:val="0"/>
          <w:marTop w:val="166"/>
          <w:marBottom w:val="166"/>
          <w:divBdr>
            <w:top w:val="none" w:sz="0" w:space="0" w:color="auto"/>
            <w:left w:val="none" w:sz="0" w:space="0" w:color="auto"/>
            <w:bottom w:val="none" w:sz="0" w:space="0" w:color="auto"/>
            <w:right w:val="none" w:sz="0" w:space="0" w:color="auto"/>
          </w:divBdr>
        </w:div>
        <w:div w:id="1305886969">
          <w:marLeft w:val="0"/>
          <w:marRight w:val="0"/>
          <w:marTop w:val="166"/>
          <w:marBottom w:val="166"/>
          <w:divBdr>
            <w:top w:val="none" w:sz="0" w:space="0" w:color="auto"/>
            <w:left w:val="none" w:sz="0" w:space="0" w:color="auto"/>
            <w:bottom w:val="none" w:sz="0" w:space="0" w:color="auto"/>
            <w:right w:val="none" w:sz="0" w:space="0" w:color="auto"/>
          </w:divBdr>
        </w:div>
        <w:div w:id="818183789">
          <w:marLeft w:val="0"/>
          <w:marRight w:val="0"/>
          <w:marTop w:val="166"/>
          <w:marBottom w:val="166"/>
          <w:divBdr>
            <w:top w:val="none" w:sz="0" w:space="0" w:color="auto"/>
            <w:left w:val="none" w:sz="0" w:space="0" w:color="auto"/>
            <w:bottom w:val="none" w:sz="0" w:space="0" w:color="auto"/>
            <w:right w:val="none" w:sz="0" w:space="0" w:color="auto"/>
          </w:divBdr>
        </w:div>
        <w:div w:id="1087733651">
          <w:marLeft w:val="0"/>
          <w:marRight w:val="0"/>
          <w:marTop w:val="166"/>
          <w:marBottom w:val="166"/>
          <w:divBdr>
            <w:top w:val="none" w:sz="0" w:space="0" w:color="auto"/>
            <w:left w:val="none" w:sz="0" w:space="0" w:color="auto"/>
            <w:bottom w:val="none" w:sz="0" w:space="0" w:color="auto"/>
            <w:right w:val="none" w:sz="0" w:space="0" w:color="auto"/>
          </w:divBdr>
        </w:div>
        <w:div w:id="1726565908">
          <w:marLeft w:val="0"/>
          <w:marRight w:val="0"/>
          <w:marTop w:val="166"/>
          <w:marBottom w:val="166"/>
          <w:divBdr>
            <w:top w:val="none" w:sz="0" w:space="0" w:color="auto"/>
            <w:left w:val="none" w:sz="0" w:space="0" w:color="auto"/>
            <w:bottom w:val="none" w:sz="0" w:space="0" w:color="auto"/>
            <w:right w:val="none" w:sz="0" w:space="0" w:color="auto"/>
          </w:divBdr>
        </w:div>
        <w:div w:id="34086550">
          <w:marLeft w:val="0"/>
          <w:marRight w:val="0"/>
          <w:marTop w:val="166"/>
          <w:marBottom w:val="166"/>
          <w:divBdr>
            <w:top w:val="none" w:sz="0" w:space="0" w:color="auto"/>
            <w:left w:val="none" w:sz="0" w:space="0" w:color="auto"/>
            <w:bottom w:val="none" w:sz="0" w:space="0" w:color="auto"/>
            <w:right w:val="none" w:sz="0" w:space="0" w:color="auto"/>
          </w:divBdr>
        </w:div>
        <w:div w:id="1642152621">
          <w:marLeft w:val="0"/>
          <w:marRight w:val="0"/>
          <w:marTop w:val="166"/>
          <w:marBottom w:val="166"/>
          <w:divBdr>
            <w:top w:val="none" w:sz="0" w:space="0" w:color="auto"/>
            <w:left w:val="none" w:sz="0" w:space="0" w:color="auto"/>
            <w:bottom w:val="none" w:sz="0" w:space="0" w:color="auto"/>
            <w:right w:val="none" w:sz="0" w:space="0" w:color="auto"/>
          </w:divBdr>
        </w:div>
        <w:div w:id="81727402">
          <w:marLeft w:val="0"/>
          <w:marRight w:val="0"/>
          <w:marTop w:val="166"/>
          <w:marBottom w:val="166"/>
          <w:divBdr>
            <w:top w:val="none" w:sz="0" w:space="0" w:color="auto"/>
            <w:left w:val="none" w:sz="0" w:space="0" w:color="auto"/>
            <w:bottom w:val="none" w:sz="0" w:space="0" w:color="auto"/>
            <w:right w:val="none" w:sz="0" w:space="0" w:color="auto"/>
          </w:divBdr>
        </w:div>
        <w:div w:id="72165388">
          <w:marLeft w:val="0"/>
          <w:marRight w:val="0"/>
          <w:marTop w:val="166"/>
          <w:marBottom w:val="166"/>
          <w:divBdr>
            <w:top w:val="none" w:sz="0" w:space="0" w:color="auto"/>
            <w:left w:val="none" w:sz="0" w:space="0" w:color="auto"/>
            <w:bottom w:val="none" w:sz="0" w:space="0" w:color="auto"/>
            <w:right w:val="none" w:sz="0" w:space="0" w:color="auto"/>
          </w:divBdr>
        </w:div>
        <w:div w:id="1470593841">
          <w:marLeft w:val="0"/>
          <w:marRight w:val="0"/>
          <w:marTop w:val="166"/>
          <w:marBottom w:val="166"/>
          <w:divBdr>
            <w:top w:val="none" w:sz="0" w:space="0" w:color="auto"/>
            <w:left w:val="none" w:sz="0" w:space="0" w:color="auto"/>
            <w:bottom w:val="none" w:sz="0" w:space="0" w:color="auto"/>
            <w:right w:val="none" w:sz="0" w:space="0" w:color="auto"/>
          </w:divBdr>
        </w:div>
        <w:div w:id="925531038">
          <w:marLeft w:val="0"/>
          <w:marRight w:val="0"/>
          <w:marTop w:val="166"/>
          <w:marBottom w:val="166"/>
          <w:divBdr>
            <w:top w:val="none" w:sz="0" w:space="0" w:color="auto"/>
            <w:left w:val="none" w:sz="0" w:space="0" w:color="auto"/>
            <w:bottom w:val="none" w:sz="0" w:space="0" w:color="auto"/>
            <w:right w:val="none" w:sz="0" w:space="0" w:color="auto"/>
          </w:divBdr>
        </w:div>
        <w:div w:id="113333660">
          <w:marLeft w:val="0"/>
          <w:marRight w:val="0"/>
          <w:marTop w:val="166"/>
          <w:marBottom w:val="166"/>
          <w:divBdr>
            <w:top w:val="none" w:sz="0" w:space="0" w:color="auto"/>
            <w:left w:val="none" w:sz="0" w:space="0" w:color="auto"/>
            <w:bottom w:val="none" w:sz="0" w:space="0" w:color="auto"/>
            <w:right w:val="none" w:sz="0" w:space="0" w:color="auto"/>
          </w:divBdr>
        </w:div>
        <w:div w:id="1445610149">
          <w:marLeft w:val="0"/>
          <w:marRight w:val="0"/>
          <w:marTop w:val="166"/>
          <w:marBottom w:val="166"/>
          <w:divBdr>
            <w:top w:val="none" w:sz="0" w:space="0" w:color="auto"/>
            <w:left w:val="none" w:sz="0" w:space="0" w:color="auto"/>
            <w:bottom w:val="none" w:sz="0" w:space="0" w:color="auto"/>
            <w:right w:val="none" w:sz="0" w:space="0" w:color="auto"/>
          </w:divBdr>
        </w:div>
        <w:div w:id="1208906489">
          <w:marLeft w:val="0"/>
          <w:marRight w:val="0"/>
          <w:marTop w:val="166"/>
          <w:marBottom w:val="166"/>
          <w:divBdr>
            <w:top w:val="none" w:sz="0" w:space="0" w:color="auto"/>
            <w:left w:val="none" w:sz="0" w:space="0" w:color="auto"/>
            <w:bottom w:val="none" w:sz="0" w:space="0" w:color="auto"/>
            <w:right w:val="none" w:sz="0" w:space="0" w:color="auto"/>
          </w:divBdr>
        </w:div>
        <w:div w:id="1645698117">
          <w:marLeft w:val="0"/>
          <w:marRight w:val="0"/>
          <w:marTop w:val="166"/>
          <w:marBottom w:val="166"/>
          <w:divBdr>
            <w:top w:val="none" w:sz="0" w:space="0" w:color="auto"/>
            <w:left w:val="none" w:sz="0" w:space="0" w:color="auto"/>
            <w:bottom w:val="none" w:sz="0" w:space="0" w:color="auto"/>
            <w:right w:val="none" w:sz="0" w:space="0" w:color="auto"/>
          </w:divBdr>
        </w:div>
        <w:div w:id="1533416281">
          <w:marLeft w:val="0"/>
          <w:marRight w:val="0"/>
          <w:marTop w:val="166"/>
          <w:marBottom w:val="166"/>
          <w:divBdr>
            <w:top w:val="none" w:sz="0" w:space="0" w:color="auto"/>
            <w:left w:val="none" w:sz="0" w:space="0" w:color="auto"/>
            <w:bottom w:val="none" w:sz="0" w:space="0" w:color="auto"/>
            <w:right w:val="none" w:sz="0" w:space="0" w:color="auto"/>
          </w:divBdr>
        </w:div>
        <w:div w:id="1534265037">
          <w:marLeft w:val="0"/>
          <w:marRight w:val="0"/>
          <w:marTop w:val="166"/>
          <w:marBottom w:val="166"/>
          <w:divBdr>
            <w:top w:val="none" w:sz="0" w:space="0" w:color="auto"/>
            <w:left w:val="none" w:sz="0" w:space="0" w:color="auto"/>
            <w:bottom w:val="none" w:sz="0" w:space="0" w:color="auto"/>
            <w:right w:val="none" w:sz="0" w:space="0" w:color="auto"/>
          </w:divBdr>
        </w:div>
        <w:div w:id="1914317554">
          <w:marLeft w:val="0"/>
          <w:marRight w:val="0"/>
          <w:marTop w:val="166"/>
          <w:marBottom w:val="166"/>
          <w:divBdr>
            <w:top w:val="none" w:sz="0" w:space="0" w:color="auto"/>
            <w:left w:val="none" w:sz="0" w:space="0" w:color="auto"/>
            <w:bottom w:val="none" w:sz="0" w:space="0" w:color="auto"/>
            <w:right w:val="none" w:sz="0" w:space="0" w:color="auto"/>
          </w:divBdr>
        </w:div>
        <w:div w:id="596671345">
          <w:marLeft w:val="0"/>
          <w:marRight w:val="0"/>
          <w:marTop w:val="166"/>
          <w:marBottom w:val="166"/>
          <w:divBdr>
            <w:top w:val="none" w:sz="0" w:space="0" w:color="auto"/>
            <w:left w:val="none" w:sz="0" w:space="0" w:color="auto"/>
            <w:bottom w:val="none" w:sz="0" w:space="0" w:color="auto"/>
            <w:right w:val="none" w:sz="0" w:space="0" w:color="auto"/>
          </w:divBdr>
        </w:div>
        <w:div w:id="1361860364">
          <w:marLeft w:val="0"/>
          <w:marRight w:val="0"/>
          <w:marTop w:val="166"/>
          <w:marBottom w:val="166"/>
          <w:divBdr>
            <w:top w:val="none" w:sz="0" w:space="0" w:color="auto"/>
            <w:left w:val="none" w:sz="0" w:space="0" w:color="auto"/>
            <w:bottom w:val="none" w:sz="0" w:space="0" w:color="auto"/>
            <w:right w:val="none" w:sz="0" w:space="0" w:color="auto"/>
          </w:divBdr>
        </w:div>
        <w:div w:id="75827679">
          <w:marLeft w:val="0"/>
          <w:marRight w:val="0"/>
          <w:marTop w:val="166"/>
          <w:marBottom w:val="166"/>
          <w:divBdr>
            <w:top w:val="none" w:sz="0" w:space="0" w:color="auto"/>
            <w:left w:val="none" w:sz="0" w:space="0" w:color="auto"/>
            <w:bottom w:val="none" w:sz="0" w:space="0" w:color="auto"/>
            <w:right w:val="none" w:sz="0" w:space="0" w:color="auto"/>
          </w:divBdr>
        </w:div>
        <w:div w:id="1026252539">
          <w:marLeft w:val="0"/>
          <w:marRight w:val="0"/>
          <w:marTop w:val="166"/>
          <w:marBottom w:val="166"/>
          <w:divBdr>
            <w:top w:val="none" w:sz="0" w:space="0" w:color="auto"/>
            <w:left w:val="none" w:sz="0" w:space="0" w:color="auto"/>
            <w:bottom w:val="none" w:sz="0" w:space="0" w:color="auto"/>
            <w:right w:val="none" w:sz="0" w:space="0" w:color="auto"/>
          </w:divBdr>
        </w:div>
        <w:div w:id="1899248191">
          <w:marLeft w:val="0"/>
          <w:marRight w:val="0"/>
          <w:marTop w:val="166"/>
          <w:marBottom w:val="166"/>
          <w:divBdr>
            <w:top w:val="none" w:sz="0" w:space="0" w:color="auto"/>
            <w:left w:val="none" w:sz="0" w:space="0" w:color="auto"/>
            <w:bottom w:val="none" w:sz="0" w:space="0" w:color="auto"/>
            <w:right w:val="none" w:sz="0" w:space="0" w:color="auto"/>
          </w:divBdr>
        </w:div>
        <w:div w:id="564410914">
          <w:marLeft w:val="0"/>
          <w:marRight w:val="0"/>
          <w:marTop w:val="166"/>
          <w:marBottom w:val="166"/>
          <w:divBdr>
            <w:top w:val="none" w:sz="0" w:space="0" w:color="auto"/>
            <w:left w:val="none" w:sz="0" w:space="0" w:color="auto"/>
            <w:bottom w:val="none" w:sz="0" w:space="0" w:color="auto"/>
            <w:right w:val="none" w:sz="0" w:space="0" w:color="auto"/>
          </w:divBdr>
        </w:div>
        <w:div w:id="821166171">
          <w:marLeft w:val="0"/>
          <w:marRight w:val="0"/>
          <w:marTop w:val="166"/>
          <w:marBottom w:val="166"/>
          <w:divBdr>
            <w:top w:val="none" w:sz="0" w:space="0" w:color="auto"/>
            <w:left w:val="none" w:sz="0" w:space="0" w:color="auto"/>
            <w:bottom w:val="none" w:sz="0" w:space="0" w:color="auto"/>
            <w:right w:val="none" w:sz="0" w:space="0" w:color="auto"/>
          </w:divBdr>
        </w:div>
        <w:div w:id="995769234">
          <w:marLeft w:val="0"/>
          <w:marRight w:val="0"/>
          <w:marTop w:val="166"/>
          <w:marBottom w:val="166"/>
          <w:divBdr>
            <w:top w:val="none" w:sz="0" w:space="0" w:color="auto"/>
            <w:left w:val="none" w:sz="0" w:space="0" w:color="auto"/>
            <w:bottom w:val="none" w:sz="0" w:space="0" w:color="auto"/>
            <w:right w:val="none" w:sz="0" w:space="0" w:color="auto"/>
          </w:divBdr>
        </w:div>
        <w:div w:id="1821657981">
          <w:marLeft w:val="0"/>
          <w:marRight w:val="0"/>
          <w:marTop w:val="166"/>
          <w:marBottom w:val="166"/>
          <w:divBdr>
            <w:top w:val="none" w:sz="0" w:space="0" w:color="auto"/>
            <w:left w:val="none" w:sz="0" w:space="0" w:color="auto"/>
            <w:bottom w:val="none" w:sz="0" w:space="0" w:color="auto"/>
            <w:right w:val="none" w:sz="0" w:space="0" w:color="auto"/>
          </w:divBdr>
        </w:div>
        <w:div w:id="250048169">
          <w:marLeft w:val="0"/>
          <w:marRight w:val="0"/>
          <w:marTop w:val="166"/>
          <w:marBottom w:val="166"/>
          <w:divBdr>
            <w:top w:val="none" w:sz="0" w:space="0" w:color="auto"/>
            <w:left w:val="none" w:sz="0" w:space="0" w:color="auto"/>
            <w:bottom w:val="none" w:sz="0" w:space="0" w:color="auto"/>
            <w:right w:val="none" w:sz="0" w:space="0" w:color="auto"/>
          </w:divBdr>
        </w:div>
        <w:div w:id="2092582332">
          <w:marLeft w:val="0"/>
          <w:marRight w:val="0"/>
          <w:marTop w:val="166"/>
          <w:marBottom w:val="166"/>
          <w:divBdr>
            <w:top w:val="none" w:sz="0" w:space="0" w:color="auto"/>
            <w:left w:val="none" w:sz="0" w:space="0" w:color="auto"/>
            <w:bottom w:val="none" w:sz="0" w:space="0" w:color="auto"/>
            <w:right w:val="none" w:sz="0" w:space="0" w:color="auto"/>
          </w:divBdr>
        </w:div>
        <w:div w:id="1634555357">
          <w:marLeft w:val="0"/>
          <w:marRight w:val="0"/>
          <w:marTop w:val="166"/>
          <w:marBottom w:val="166"/>
          <w:divBdr>
            <w:top w:val="none" w:sz="0" w:space="0" w:color="auto"/>
            <w:left w:val="none" w:sz="0" w:space="0" w:color="auto"/>
            <w:bottom w:val="none" w:sz="0" w:space="0" w:color="auto"/>
            <w:right w:val="none" w:sz="0" w:space="0" w:color="auto"/>
          </w:divBdr>
        </w:div>
        <w:div w:id="339162531">
          <w:marLeft w:val="0"/>
          <w:marRight w:val="0"/>
          <w:marTop w:val="166"/>
          <w:marBottom w:val="166"/>
          <w:divBdr>
            <w:top w:val="none" w:sz="0" w:space="0" w:color="auto"/>
            <w:left w:val="none" w:sz="0" w:space="0" w:color="auto"/>
            <w:bottom w:val="none" w:sz="0" w:space="0" w:color="auto"/>
            <w:right w:val="none" w:sz="0" w:space="0" w:color="auto"/>
          </w:divBdr>
        </w:div>
        <w:div w:id="1319574579">
          <w:marLeft w:val="0"/>
          <w:marRight w:val="0"/>
          <w:marTop w:val="166"/>
          <w:marBottom w:val="166"/>
          <w:divBdr>
            <w:top w:val="none" w:sz="0" w:space="0" w:color="auto"/>
            <w:left w:val="none" w:sz="0" w:space="0" w:color="auto"/>
            <w:bottom w:val="none" w:sz="0" w:space="0" w:color="auto"/>
            <w:right w:val="none" w:sz="0" w:space="0" w:color="auto"/>
          </w:divBdr>
        </w:div>
        <w:div w:id="1530685248">
          <w:marLeft w:val="0"/>
          <w:marRight w:val="0"/>
          <w:marTop w:val="166"/>
          <w:marBottom w:val="166"/>
          <w:divBdr>
            <w:top w:val="none" w:sz="0" w:space="0" w:color="auto"/>
            <w:left w:val="none" w:sz="0" w:space="0" w:color="auto"/>
            <w:bottom w:val="none" w:sz="0" w:space="0" w:color="auto"/>
            <w:right w:val="none" w:sz="0" w:space="0" w:color="auto"/>
          </w:divBdr>
        </w:div>
        <w:div w:id="378820238">
          <w:marLeft w:val="0"/>
          <w:marRight w:val="0"/>
          <w:marTop w:val="166"/>
          <w:marBottom w:val="166"/>
          <w:divBdr>
            <w:top w:val="none" w:sz="0" w:space="0" w:color="auto"/>
            <w:left w:val="none" w:sz="0" w:space="0" w:color="auto"/>
            <w:bottom w:val="none" w:sz="0" w:space="0" w:color="auto"/>
            <w:right w:val="none" w:sz="0" w:space="0" w:color="auto"/>
          </w:divBdr>
        </w:div>
        <w:div w:id="928932621">
          <w:marLeft w:val="0"/>
          <w:marRight w:val="0"/>
          <w:marTop w:val="166"/>
          <w:marBottom w:val="166"/>
          <w:divBdr>
            <w:top w:val="none" w:sz="0" w:space="0" w:color="auto"/>
            <w:left w:val="none" w:sz="0" w:space="0" w:color="auto"/>
            <w:bottom w:val="none" w:sz="0" w:space="0" w:color="auto"/>
            <w:right w:val="none" w:sz="0" w:space="0" w:color="auto"/>
          </w:divBdr>
        </w:div>
        <w:div w:id="452213992">
          <w:marLeft w:val="0"/>
          <w:marRight w:val="0"/>
          <w:marTop w:val="166"/>
          <w:marBottom w:val="166"/>
          <w:divBdr>
            <w:top w:val="none" w:sz="0" w:space="0" w:color="auto"/>
            <w:left w:val="none" w:sz="0" w:space="0" w:color="auto"/>
            <w:bottom w:val="none" w:sz="0" w:space="0" w:color="auto"/>
            <w:right w:val="none" w:sz="0" w:space="0" w:color="auto"/>
          </w:divBdr>
        </w:div>
        <w:div w:id="570625454">
          <w:marLeft w:val="0"/>
          <w:marRight w:val="0"/>
          <w:marTop w:val="166"/>
          <w:marBottom w:val="166"/>
          <w:divBdr>
            <w:top w:val="none" w:sz="0" w:space="0" w:color="auto"/>
            <w:left w:val="none" w:sz="0" w:space="0" w:color="auto"/>
            <w:bottom w:val="none" w:sz="0" w:space="0" w:color="auto"/>
            <w:right w:val="none" w:sz="0" w:space="0" w:color="auto"/>
          </w:divBdr>
        </w:div>
        <w:div w:id="1506363834">
          <w:marLeft w:val="0"/>
          <w:marRight w:val="0"/>
          <w:marTop w:val="166"/>
          <w:marBottom w:val="166"/>
          <w:divBdr>
            <w:top w:val="none" w:sz="0" w:space="0" w:color="auto"/>
            <w:left w:val="none" w:sz="0" w:space="0" w:color="auto"/>
            <w:bottom w:val="none" w:sz="0" w:space="0" w:color="auto"/>
            <w:right w:val="none" w:sz="0" w:space="0" w:color="auto"/>
          </w:divBdr>
        </w:div>
        <w:div w:id="2081706130">
          <w:marLeft w:val="0"/>
          <w:marRight w:val="0"/>
          <w:marTop w:val="166"/>
          <w:marBottom w:val="166"/>
          <w:divBdr>
            <w:top w:val="none" w:sz="0" w:space="0" w:color="auto"/>
            <w:left w:val="none" w:sz="0" w:space="0" w:color="auto"/>
            <w:bottom w:val="none" w:sz="0" w:space="0" w:color="auto"/>
            <w:right w:val="none" w:sz="0" w:space="0" w:color="auto"/>
          </w:divBdr>
        </w:div>
        <w:div w:id="324823789">
          <w:marLeft w:val="0"/>
          <w:marRight w:val="0"/>
          <w:marTop w:val="166"/>
          <w:marBottom w:val="166"/>
          <w:divBdr>
            <w:top w:val="none" w:sz="0" w:space="0" w:color="auto"/>
            <w:left w:val="none" w:sz="0" w:space="0" w:color="auto"/>
            <w:bottom w:val="none" w:sz="0" w:space="0" w:color="auto"/>
            <w:right w:val="none" w:sz="0" w:space="0" w:color="auto"/>
          </w:divBdr>
        </w:div>
        <w:div w:id="955407236">
          <w:marLeft w:val="0"/>
          <w:marRight w:val="0"/>
          <w:marTop w:val="166"/>
          <w:marBottom w:val="166"/>
          <w:divBdr>
            <w:top w:val="none" w:sz="0" w:space="0" w:color="auto"/>
            <w:left w:val="none" w:sz="0" w:space="0" w:color="auto"/>
            <w:bottom w:val="none" w:sz="0" w:space="0" w:color="auto"/>
            <w:right w:val="none" w:sz="0" w:space="0" w:color="auto"/>
          </w:divBdr>
        </w:div>
        <w:div w:id="58136608">
          <w:marLeft w:val="0"/>
          <w:marRight w:val="0"/>
          <w:marTop w:val="166"/>
          <w:marBottom w:val="166"/>
          <w:divBdr>
            <w:top w:val="none" w:sz="0" w:space="0" w:color="auto"/>
            <w:left w:val="none" w:sz="0" w:space="0" w:color="auto"/>
            <w:bottom w:val="none" w:sz="0" w:space="0" w:color="auto"/>
            <w:right w:val="none" w:sz="0" w:space="0" w:color="auto"/>
          </w:divBdr>
        </w:div>
        <w:div w:id="534581788">
          <w:marLeft w:val="0"/>
          <w:marRight w:val="0"/>
          <w:marTop w:val="166"/>
          <w:marBottom w:val="166"/>
          <w:divBdr>
            <w:top w:val="none" w:sz="0" w:space="0" w:color="auto"/>
            <w:left w:val="none" w:sz="0" w:space="0" w:color="auto"/>
            <w:bottom w:val="none" w:sz="0" w:space="0" w:color="auto"/>
            <w:right w:val="none" w:sz="0" w:space="0" w:color="auto"/>
          </w:divBdr>
        </w:div>
        <w:div w:id="1499151389">
          <w:marLeft w:val="0"/>
          <w:marRight w:val="0"/>
          <w:marTop w:val="166"/>
          <w:marBottom w:val="166"/>
          <w:divBdr>
            <w:top w:val="none" w:sz="0" w:space="0" w:color="auto"/>
            <w:left w:val="none" w:sz="0" w:space="0" w:color="auto"/>
            <w:bottom w:val="none" w:sz="0" w:space="0" w:color="auto"/>
            <w:right w:val="none" w:sz="0" w:space="0" w:color="auto"/>
          </w:divBdr>
        </w:div>
        <w:div w:id="1227379877">
          <w:marLeft w:val="0"/>
          <w:marRight w:val="0"/>
          <w:marTop w:val="166"/>
          <w:marBottom w:val="166"/>
          <w:divBdr>
            <w:top w:val="none" w:sz="0" w:space="0" w:color="auto"/>
            <w:left w:val="none" w:sz="0" w:space="0" w:color="auto"/>
            <w:bottom w:val="none" w:sz="0" w:space="0" w:color="auto"/>
            <w:right w:val="none" w:sz="0" w:space="0" w:color="auto"/>
          </w:divBdr>
        </w:div>
        <w:div w:id="1568301448">
          <w:marLeft w:val="0"/>
          <w:marRight w:val="0"/>
          <w:marTop w:val="166"/>
          <w:marBottom w:val="166"/>
          <w:divBdr>
            <w:top w:val="none" w:sz="0" w:space="0" w:color="auto"/>
            <w:left w:val="none" w:sz="0" w:space="0" w:color="auto"/>
            <w:bottom w:val="none" w:sz="0" w:space="0" w:color="auto"/>
            <w:right w:val="none" w:sz="0" w:space="0" w:color="auto"/>
          </w:divBdr>
        </w:div>
        <w:div w:id="1062751194">
          <w:marLeft w:val="0"/>
          <w:marRight w:val="0"/>
          <w:marTop w:val="166"/>
          <w:marBottom w:val="166"/>
          <w:divBdr>
            <w:top w:val="none" w:sz="0" w:space="0" w:color="auto"/>
            <w:left w:val="none" w:sz="0" w:space="0" w:color="auto"/>
            <w:bottom w:val="none" w:sz="0" w:space="0" w:color="auto"/>
            <w:right w:val="none" w:sz="0" w:space="0" w:color="auto"/>
          </w:divBdr>
        </w:div>
        <w:div w:id="294413514">
          <w:marLeft w:val="0"/>
          <w:marRight w:val="0"/>
          <w:marTop w:val="166"/>
          <w:marBottom w:val="166"/>
          <w:divBdr>
            <w:top w:val="none" w:sz="0" w:space="0" w:color="auto"/>
            <w:left w:val="none" w:sz="0" w:space="0" w:color="auto"/>
            <w:bottom w:val="none" w:sz="0" w:space="0" w:color="auto"/>
            <w:right w:val="none" w:sz="0" w:space="0" w:color="auto"/>
          </w:divBdr>
        </w:div>
        <w:div w:id="753815703">
          <w:marLeft w:val="0"/>
          <w:marRight w:val="0"/>
          <w:marTop w:val="166"/>
          <w:marBottom w:val="166"/>
          <w:divBdr>
            <w:top w:val="none" w:sz="0" w:space="0" w:color="auto"/>
            <w:left w:val="none" w:sz="0" w:space="0" w:color="auto"/>
            <w:bottom w:val="none" w:sz="0" w:space="0" w:color="auto"/>
            <w:right w:val="none" w:sz="0" w:space="0" w:color="auto"/>
          </w:divBdr>
        </w:div>
        <w:div w:id="1399933762">
          <w:marLeft w:val="0"/>
          <w:marRight w:val="0"/>
          <w:marTop w:val="166"/>
          <w:marBottom w:val="166"/>
          <w:divBdr>
            <w:top w:val="none" w:sz="0" w:space="0" w:color="auto"/>
            <w:left w:val="none" w:sz="0" w:space="0" w:color="auto"/>
            <w:bottom w:val="none" w:sz="0" w:space="0" w:color="auto"/>
            <w:right w:val="none" w:sz="0" w:space="0" w:color="auto"/>
          </w:divBdr>
        </w:div>
        <w:div w:id="1276211684">
          <w:marLeft w:val="0"/>
          <w:marRight w:val="0"/>
          <w:marTop w:val="166"/>
          <w:marBottom w:val="166"/>
          <w:divBdr>
            <w:top w:val="none" w:sz="0" w:space="0" w:color="auto"/>
            <w:left w:val="none" w:sz="0" w:space="0" w:color="auto"/>
            <w:bottom w:val="none" w:sz="0" w:space="0" w:color="auto"/>
            <w:right w:val="none" w:sz="0" w:space="0" w:color="auto"/>
          </w:divBdr>
        </w:div>
        <w:div w:id="1655065489">
          <w:marLeft w:val="0"/>
          <w:marRight w:val="0"/>
          <w:marTop w:val="166"/>
          <w:marBottom w:val="166"/>
          <w:divBdr>
            <w:top w:val="none" w:sz="0" w:space="0" w:color="auto"/>
            <w:left w:val="none" w:sz="0" w:space="0" w:color="auto"/>
            <w:bottom w:val="none" w:sz="0" w:space="0" w:color="auto"/>
            <w:right w:val="none" w:sz="0" w:space="0" w:color="auto"/>
          </w:divBdr>
        </w:div>
        <w:div w:id="480122567">
          <w:marLeft w:val="0"/>
          <w:marRight w:val="0"/>
          <w:marTop w:val="166"/>
          <w:marBottom w:val="166"/>
          <w:divBdr>
            <w:top w:val="none" w:sz="0" w:space="0" w:color="auto"/>
            <w:left w:val="none" w:sz="0" w:space="0" w:color="auto"/>
            <w:bottom w:val="none" w:sz="0" w:space="0" w:color="auto"/>
            <w:right w:val="none" w:sz="0" w:space="0" w:color="auto"/>
          </w:divBdr>
        </w:div>
        <w:div w:id="1275089640">
          <w:marLeft w:val="0"/>
          <w:marRight w:val="0"/>
          <w:marTop w:val="166"/>
          <w:marBottom w:val="166"/>
          <w:divBdr>
            <w:top w:val="none" w:sz="0" w:space="0" w:color="auto"/>
            <w:left w:val="none" w:sz="0" w:space="0" w:color="auto"/>
            <w:bottom w:val="none" w:sz="0" w:space="0" w:color="auto"/>
            <w:right w:val="none" w:sz="0" w:space="0" w:color="auto"/>
          </w:divBdr>
        </w:div>
        <w:div w:id="771318887">
          <w:marLeft w:val="0"/>
          <w:marRight w:val="0"/>
          <w:marTop w:val="166"/>
          <w:marBottom w:val="166"/>
          <w:divBdr>
            <w:top w:val="none" w:sz="0" w:space="0" w:color="auto"/>
            <w:left w:val="none" w:sz="0" w:space="0" w:color="auto"/>
            <w:bottom w:val="none" w:sz="0" w:space="0" w:color="auto"/>
            <w:right w:val="none" w:sz="0" w:space="0" w:color="auto"/>
          </w:divBdr>
        </w:div>
        <w:div w:id="1469323860">
          <w:marLeft w:val="0"/>
          <w:marRight w:val="0"/>
          <w:marTop w:val="166"/>
          <w:marBottom w:val="166"/>
          <w:divBdr>
            <w:top w:val="none" w:sz="0" w:space="0" w:color="auto"/>
            <w:left w:val="none" w:sz="0" w:space="0" w:color="auto"/>
            <w:bottom w:val="none" w:sz="0" w:space="0" w:color="auto"/>
            <w:right w:val="none" w:sz="0" w:space="0" w:color="auto"/>
          </w:divBdr>
        </w:div>
        <w:div w:id="397870168">
          <w:marLeft w:val="0"/>
          <w:marRight w:val="0"/>
          <w:marTop w:val="166"/>
          <w:marBottom w:val="166"/>
          <w:divBdr>
            <w:top w:val="none" w:sz="0" w:space="0" w:color="auto"/>
            <w:left w:val="none" w:sz="0" w:space="0" w:color="auto"/>
            <w:bottom w:val="none" w:sz="0" w:space="0" w:color="auto"/>
            <w:right w:val="none" w:sz="0" w:space="0" w:color="auto"/>
          </w:divBdr>
        </w:div>
        <w:div w:id="662397698">
          <w:marLeft w:val="0"/>
          <w:marRight w:val="0"/>
          <w:marTop w:val="166"/>
          <w:marBottom w:val="166"/>
          <w:divBdr>
            <w:top w:val="none" w:sz="0" w:space="0" w:color="auto"/>
            <w:left w:val="none" w:sz="0" w:space="0" w:color="auto"/>
            <w:bottom w:val="none" w:sz="0" w:space="0" w:color="auto"/>
            <w:right w:val="none" w:sz="0" w:space="0" w:color="auto"/>
          </w:divBdr>
        </w:div>
        <w:div w:id="2075083712">
          <w:marLeft w:val="0"/>
          <w:marRight w:val="0"/>
          <w:marTop w:val="166"/>
          <w:marBottom w:val="166"/>
          <w:divBdr>
            <w:top w:val="none" w:sz="0" w:space="0" w:color="auto"/>
            <w:left w:val="none" w:sz="0" w:space="0" w:color="auto"/>
            <w:bottom w:val="none" w:sz="0" w:space="0" w:color="auto"/>
            <w:right w:val="none" w:sz="0" w:space="0" w:color="auto"/>
          </w:divBdr>
        </w:div>
        <w:div w:id="1249849018">
          <w:marLeft w:val="0"/>
          <w:marRight w:val="0"/>
          <w:marTop w:val="166"/>
          <w:marBottom w:val="166"/>
          <w:divBdr>
            <w:top w:val="none" w:sz="0" w:space="0" w:color="auto"/>
            <w:left w:val="none" w:sz="0" w:space="0" w:color="auto"/>
            <w:bottom w:val="none" w:sz="0" w:space="0" w:color="auto"/>
            <w:right w:val="none" w:sz="0" w:space="0" w:color="auto"/>
          </w:divBdr>
        </w:div>
        <w:div w:id="738750153">
          <w:marLeft w:val="0"/>
          <w:marRight w:val="0"/>
          <w:marTop w:val="166"/>
          <w:marBottom w:val="166"/>
          <w:divBdr>
            <w:top w:val="none" w:sz="0" w:space="0" w:color="auto"/>
            <w:left w:val="none" w:sz="0" w:space="0" w:color="auto"/>
            <w:bottom w:val="none" w:sz="0" w:space="0" w:color="auto"/>
            <w:right w:val="none" w:sz="0" w:space="0" w:color="auto"/>
          </w:divBdr>
        </w:div>
        <w:div w:id="1128475151">
          <w:marLeft w:val="0"/>
          <w:marRight w:val="0"/>
          <w:marTop w:val="166"/>
          <w:marBottom w:val="166"/>
          <w:divBdr>
            <w:top w:val="none" w:sz="0" w:space="0" w:color="auto"/>
            <w:left w:val="none" w:sz="0" w:space="0" w:color="auto"/>
            <w:bottom w:val="none" w:sz="0" w:space="0" w:color="auto"/>
            <w:right w:val="none" w:sz="0" w:space="0" w:color="auto"/>
          </w:divBdr>
        </w:div>
        <w:div w:id="473987984">
          <w:marLeft w:val="0"/>
          <w:marRight w:val="0"/>
          <w:marTop w:val="166"/>
          <w:marBottom w:val="166"/>
          <w:divBdr>
            <w:top w:val="none" w:sz="0" w:space="0" w:color="auto"/>
            <w:left w:val="none" w:sz="0" w:space="0" w:color="auto"/>
            <w:bottom w:val="none" w:sz="0" w:space="0" w:color="auto"/>
            <w:right w:val="none" w:sz="0" w:space="0" w:color="auto"/>
          </w:divBdr>
        </w:div>
        <w:div w:id="1670019012">
          <w:marLeft w:val="0"/>
          <w:marRight w:val="0"/>
          <w:marTop w:val="166"/>
          <w:marBottom w:val="166"/>
          <w:divBdr>
            <w:top w:val="none" w:sz="0" w:space="0" w:color="auto"/>
            <w:left w:val="none" w:sz="0" w:space="0" w:color="auto"/>
            <w:bottom w:val="none" w:sz="0" w:space="0" w:color="auto"/>
            <w:right w:val="none" w:sz="0" w:space="0" w:color="auto"/>
          </w:divBdr>
        </w:div>
        <w:div w:id="1082603857">
          <w:marLeft w:val="0"/>
          <w:marRight w:val="0"/>
          <w:marTop w:val="166"/>
          <w:marBottom w:val="166"/>
          <w:divBdr>
            <w:top w:val="none" w:sz="0" w:space="0" w:color="auto"/>
            <w:left w:val="none" w:sz="0" w:space="0" w:color="auto"/>
            <w:bottom w:val="none" w:sz="0" w:space="0" w:color="auto"/>
            <w:right w:val="none" w:sz="0" w:space="0" w:color="auto"/>
          </w:divBdr>
        </w:div>
        <w:div w:id="67457410">
          <w:marLeft w:val="0"/>
          <w:marRight w:val="0"/>
          <w:marTop w:val="166"/>
          <w:marBottom w:val="166"/>
          <w:divBdr>
            <w:top w:val="none" w:sz="0" w:space="0" w:color="auto"/>
            <w:left w:val="none" w:sz="0" w:space="0" w:color="auto"/>
            <w:bottom w:val="none" w:sz="0" w:space="0" w:color="auto"/>
            <w:right w:val="none" w:sz="0" w:space="0" w:color="auto"/>
          </w:divBdr>
        </w:div>
        <w:div w:id="73623182">
          <w:marLeft w:val="0"/>
          <w:marRight w:val="0"/>
          <w:marTop w:val="166"/>
          <w:marBottom w:val="166"/>
          <w:divBdr>
            <w:top w:val="none" w:sz="0" w:space="0" w:color="auto"/>
            <w:left w:val="none" w:sz="0" w:space="0" w:color="auto"/>
            <w:bottom w:val="none" w:sz="0" w:space="0" w:color="auto"/>
            <w:right w:val="none" w:sz="0" w:space="0" w:color="auto"/>
          </w:divBdr>
        </w:div>
        <w:div w:id="2041542210">
          <w:marLeft w:val="0"/>
          <w:marRight w:val="0"/>
          <w:marTop w:val="166"/>
          <w:marBottom w:val="166"/>
          <w:divBdr>
            <w:top w:val="none" w:sz="0" w:space="0" w:color="auto"/>
            <w:left w:val="none" w:sz="0" w:space="0" w:color="auto"/>
            <w:bottom w:val="none" w:sz="0" w:space="0" w:color="auto"/>
            <w:right w:val="none" w:sz="0" w:space="0" w:color="auto"/>
          </w:divBdr>
        </w:div>
        <w:div w:id="2091347868">
          <w:marLeft w:val="0"/>
          <w:marRight w:val="0"/>
          <w:marTop w:val="166"/>
          <w:marBottom w:val="166"/>
          <w:divBdr>
            <w:top w:val="none" w:sz="0" w:space="0" w:color="auto"/>
            <w:left w:val="none" w:sz="0" w:space="0" w:color="auto"/>
            <w:bottom w:val="none" w:sz="0" w:space="0" w:color="auto"/>
            <w:right w:val="none" w:sz="0" w:space="0" w:color="auto"/>
          </w:divBdr>
        </w:div>
        <w:div w:id="1475559752">
          <w:marLeft w:val="0"/>
          <w:marRight w:val="0"/>
          <w:marTop w:val="166"/>
          <w:marBottom w:val="166"/>
          <w:divBdr>
            <w:top w:val="none" w:sz="0" w:space="0" w:color="auto"/>
            <w:left w:val="none" w:sz="0" w:space="0" w:color="auto"/>
            <w:bottom w:val="none" w:sz="0" w:space="0" w:color="auto"/>
            <w:right w:val="none" w:sz="0" w:space="0" w:color="auto"/>
          </w:divBdr>
        </w:div>
        <w:div w:id="1913930082">
          <w:marLeft w:val="0"/>
          <w:marRight w:val="0"/>
          <w:marTop w:val="166"/>
          <w:marBottom w:val="166"/>
          <w:divBdr>
            <w:top w:val="none" w:sz="0" w:space="0" w:color="auto"/>
            <w:left w:val="none" w:sz="0" w:space="0" w:color="auto"/>
            <w:bottom w:val="none" w:sz="0" w:space="0" w:color="auto"/>
            <w:right w:val="none" w:sz="0" w:space="0" w:color="auto"/>
          </w:divBdr>
        </w:div>
        <w:div w:id="1658604889">
          <w:marLeft w:val="0"/>
          <w:marRight w:val="0"/>
          <w:marTop w:val="166"/>
          <w:marBottom w:val="166"/>
          <w:divBdr>
            <w:top w:val="none" w:sz="0" w:space="0" w:color="auto"/>
            <w:left w:val="none" w:sz="0" w:space="0" w:color="auto"/>
            <w:bottom w:val="none" w:sz="0" w:space="0" w:color="auto"/>
            <w:right w:val="none" w:sz="0" w:space="0" w:color="auto"/>
          </w:divBdr>
        </w:div>
        <w:div w:id="1754202559">
          <w:marLeft w:val="0"/>
          <w:marRight w:val="0"/>
          <w:marTop w:val="166"/>
          <w:marBottom w:val="166"/>
          <w:divBdr>
            <w:top w:val="none" w:sz="0" w:space="0" w:color="auto"/>
            <w:left w:val="none" w:sz="0" w:space="0" w:color="auto"/>
            <w:bottom w:val="none" w:sz="0" w:space="0" w:color="auto"/>
            <w:right w:val="none" w:sz="0" w:space="0" w:color="auto"/>
          </w:divBdr>
        </w:div>
        <w:div w:id="2031953953">
          <w:marLeft w:val="0"/>
          <w:marRight w:val="0"/>
          <w:marTop w:val="166"/>
          <w:marBottom w:val="166"/>
          <w:divBdr>
            <w:top w:val="none" w:sz="0" w:space="0" w:color="auto"/>
            <w:left w:val="none" w:sz="0" w:space="0" w:color="auto"/>
            <w:bottom w:val="none" w:sz="0" w:space="0" w:color="auto"/>
            <w:right w:val="none" w:sz="0" w:space="0" w:color="auto"/>
          </w:divBdr>
        </w:div>
        <w:div w:id="453137721">
          <w:marLeft w:val="0"/>
          <w:marRight w:val="0"/>
          <w:marTop w:val="166"/>
          <w:marBottom w:val="166"/>
          <w:divBdr>
            <w:top w:val="none" w:sz="0" w:space="0" w:color="auto"/>
            <w:left w:val="none" w:sz="0" w:space="0" w:color="auto"/>
            <w:bottom w:val="none" w:sz="0" w:space="0" w:color="auto"/>
            <w:right w:val="none" w:sz="0" w:space="0" w:color="auto"/>
          </w:divBdr>
        </w:div>
        <w:div w:id="2049909782">
          <w:marLeft w:val="0"/>
          <w:marRight w:val="0"/>
          <w:marTop w:val="166"/>
          <w:marBottom w:val="166"/>
          <w:divBdr>
            <w:top w:val="none" w:sz="0" w:space="0" w:color="auto"/>
            <w:left w:val="none" w:sz="0" w:space="0" w:color="auto"/>
            <w:bottom w:val="none" w:sz="0" w:space="0" w:color="auto"/>
            <w:right w:val="none" w:sz="0" w:space="0" w:color="auto"/>
          </w:divBdr>
        </w:div>
        <w:div w:id="2137597918">
          <w:marLeft w:val="0"/>
          <w:marRight w:val="0"/>
          <w:marTop w:val="166"/>
          <w:marBottom w:val="166"/>
          <w:divBdr>
            <w:top w:val="none" w:sz="0" w:space="0" w:color="auto"/>
            <w:left w:val="none" w:sz="0" w:space="0" w:color="auto"/>
            <w:bottom w:val="none" w:sz="0" w:space="0" w:color="auto"/>
            <w:right w:val="none" w:sz="0" w:space="0" w:color="auto"/>
          </w:divBdr>
        </w:div>
        <w:div w:id="112133573">
          <w:marLeft w:val="0"/>
          <w:marRight w:val="0"/>
          <w:marTop w:val="166"/>
          <w:marBottom w:val="166"/>
          <w:divBdr>
            <w:top w:val="none" w:sz="0" w:space="0" w:color="auto"/>
            <w:left w:val="none" w:sz="0" w:space="0" w:color="auto"/>
            <w:bottom w:val="none" w:sz="0" w:space="0" w:color="auto"/>
            <w:right w:val="none" w:sz="0" w:space="0" w:color="auto"/>
          </w:divBdr>
        </w:div>
        <w:div w:id="1452170059">
          <w:marLeft w:val="0"/>
          <w:marRight w:val="0"/>
          <w:marTop w:val="166"/>
          <w:marBottom w:val="166"/>
          <w:divBdr>
            <w:top w:val="none" w:sz="0" w:space="0" w:color="auto"/>
            <w:left w:val="none" w:sz="0" w:space="0" w:color="auto"/>
            <w:bottom w:val="none" w:sz="0" w:space="0" w:color="auto"/>
            <w:right w:val="none" w:sz="0" w:space="0" w:color="auto"/>
          </w:divBdr>
        </w:div>
        <w:div w:id="1681154923">
          <w:marLeft w:val="0"/>
          <w:marRight w:val="0"/>
          <w:marTop w:val="166"/>
          <w:marBottom w:val="166"/>
          <w:divBdr>
            <w:top w:val="none" w:sz="0" w:space="0" w:color="auto"/>
            <w:left w:val="none" w:sz="0" w:space="0" w:color="auto"/>
            <w:bottom w:val="none" w:sz="0" w:space="0" w:color="auto"/>
            <w:right w:val="none" w:sz="0" w:space="0" w:color="auto"/>
          </w:divBdr>
        </w:div>
        <w:div w:id="924656235">
          <w:marLeft w:val="0"/>
          <w:marRight w:val="0"/>
          <w:marTop w:val="166"/>
          <w:marBottom w:val="166"/>
          <w:divBdr>
            <w:top w:val="none" w:sz="0" w:space="0" w:color="auto"/>
            <w:left w:val="none" w:sz="0" w:space="0" w:color="auto"/>
            <w:bottom w:val="none" w:sz="0" w:space="0" w:color="auto"/>
            <w:right w:val="none" w:sz="0" w:space="0" w:color="auto"/>
          </w:divBdr>
        </w:div>
        <w:div w:id="1805391699">
          <w:marLeft w:val="0"/>
          <w:marRight w:val="0"/>
          <w:marTop w:val="166"/>
          <w:marBottom w:val="166"/>
          <w:divBdr>
            <w:top w:val="none" w:sz="0" w:space="0" w:color="auto"/>
            <w:left w:val="none" w:sz="0" w:space="0" w:color="auto"/>
            <w:bottom w:val="none" w:sz="0" w:space="0" w:color="auto"/>
            <w:right w:val="none" w:sz="0" w:space="0" w:color="auto"/>
          </w:divBdr>
        </w:div>
        <w:div w:id="1619676104">
          <w:marLeft w:val="0"/>
          <w:marRight w:val="0"/>
          <w:marTop w:val="166"/>
          <w:marBottom w:val="166"/>
          <w:divBdr>
            <w:top w:val="none" w:sz="0" w:space="0" w:color="auto"/>
            <w:left w:val="none" w:sz="0" w:space="0" w:color="auto"/>
            <w:bottom w:val="none" w:sz="0" w:space="0" w:color="auto"/>
            <w:right w:val="none" w:sz="0" w:space="0" w:color="auto"/>
          </w:divBdr>
        </w:div>
        <w:div w:id="1226339187">
          <w:marLeft w:val="0"/>
          <w:marRight w:val="0"/>
          <w:marTop w:val="166"/>
          <w:marBottom w:val="166"/>
          <w:divBdr>
            <w:top w:val="none" w:sz="0" w:space="0" w:color="auto"/>
            <w:left w:val="none" w:sz="0" w:space="0" w:color="auto"/>
            <w:bottom w:val="none" w:sz="0" w:space="0" w:color="auto"/>
            <w:right w:val="none" w:sz="0" w:space="0" w:color="auto"/>
          </w:divBdr>
        </w:div>
        <w:div w:id="756092825">
          <w:marLeft w:val="0"/>
          <w:marRight w:val="0"/>
          <w:marTop w:val="166"/>
          <w:marBottom w:val="166"/>
          <w:divBdr>
            <w:top w:val="none" w:sz="0" w:space="0" w:color="auto"/>
            <w:left w:val="none" w:sz="0" w:space="0" w:color="auto"/>
            <w:bottom w:val="none" w:sz="0" w:space="0" w:color="auto"/>
            <w:right w:val="none" w:sz="0" w:space="0" w:color="auto"/>
          </w:divBdr>
        </w:div>
        <w:div w:id="1632664494">
          <w:marLeft w:val="0"/>
          <w:marRight w:val="0"/>
          <w:marTop w:val="166"/>
          <w:marBottom w:val="166"/>
          <w:divBdr>
            <w:top w:val="none" w:sz="0" w:space="0" w:color="auto"/>
            <w:left w:val="none" w:sz="0" w:space="0" w:color="auto"/>
            <w:bottom w:val="none" w:sz="0" w:space="0" w:color="auto"/>
            <w:right w:val="none" w:sz="0" w:space="0" w:color="auto"/>
          </w:divBdr>
        </w:div>
        <w:div w:id="1731417914">
          <w:marLeft w:val="0"/>
          <w:marRight w:val="0"/>
          <w:marTop w:val="166"/>
          <w:marBottom w:val="166"/>
          <w:divBdr>
            <w:top w:val="none" w:sz="0" w:space="0" w:color="auto"/>
            <w:left w:val="none" w:sz="0" w:space="0" w:color="auto"/>
            <w:bottom w:val="none" w:sz="0" w:space="0" w:color="auto"/>
            <w:right w:val="none" w:sz="0" w:space="0" w:color="auto"/>
          </w:divBdr>
        </w:div>
        <w:div w:id="1760322435">
          <w:marLeft w:val="0"/>
          <w:marRight w:val="0"/>
          <w:marTop w:val="166"/>
          <w:marBottom w:val="166"/>
          <w:divBdr>
            <w:top w:val="none" w:sz="0" w:space="0" w:color="auto"/>
            <w:left w:val="none" w:sz="0" w:space="0" w:color="auto"/>
            <w:bottom w:val="none" w:sz="0" w:space="0" w:color="auto"/>
            <w:right w:val="none" w:sz="0" w:space="0" w:color="auto"/>
          </w:divBdr>
        </w:div>
        <w:div w:id="1182741589">
          <w:marLeft w:val="0"/>
          <w:marRight w:val="0"/>
          <w:marTop w:val="166"/>
          <w:marBottom w:val="166"/>
          <w:divBdr>
            <w:top w:val="none" w:sz="0" w:space="0" w:color="auto"/>
            <w:left w:val="none" w:sz="0" w:space="0" w:color="auto"/>
            <w:bottom w:val="none" w:sz="0" w:space="0" w:color="auto"/>
            <w:right w:val="none" w:sz="0" w:space="0" w:color="auto"/>
          </w:divBdr>
        </w:div>
        <w:div w:id="701246220">
          <w:marLeft w:val="0"/>
          <w:marRight w:val="0"/>
          <w:marTop w:val="166"/>
          <w:marBottom w:val="166"/>
          <w:divBdr>
            <w:top w:val="none" w:sz="0" w:space="0" w:color="auto"/>
            <w:left w:val="none" w:sz="0" w:space="0" w:color="auto"/>
            <w:bottom w:val="none" w:sz="0" w:space="0" w:color="auto"/>
            <w:right w:val="none" w:sz="0" w:space="0" w:color="auto"/>
          </w:divBdr>
        </w:div>
        <w:div w:id="228809969">
          <w:marLeft w:val="0"/>
          <w:marRight w:val="0"/>
          <w:marTop w:val="166"/>
          <w:marBottom w:val="166"/>
          <w:divBdr>
            <w:top w:val="none" w:sz="0" w:space="0" w:color="auto"/>
            <w:left w:val="none" w:sz="0" w:space="0" w:color="auto"/>
            <w:bottom w:val="none" w:sz="0" w:space="0" w:color="auto"/>
            <w:right w:val="none" w:sz="0" w:space="0" w:color="auto"/>
          </w:divBdr>
        </w:div>
        <w:div w:id="1033194115">
          <w:marLeft w:val="0"/>
          <w:marRight w:val="0"/>
          <w:marTop w:val="166"/>
          <w:marBottom w:val="166"/>
          <w:divBdr>
            <w:top w:val="none" w:sz="0" w:space="0" w:color="auto"/>
            <w:left w:val="none" w:sz="0" w:space="0" w:color="auto"/>
            <w:bottom w:val="none" w:sz="0" w:space="0" w:color="auto"/>
            <w:right w:val="none" w:sz="0" w:space="0" w:color="auto"/>
          </w:divBdr>
        </w:div>
        <w:div w:id="342441139">
          <w:marLeft w:val="0"/>
          <w:marRight w:val="0"/>
          <w:marTop w:val="166"/>
          <w:marBottom w:val="166"/>
          <w:divBdr>
            <w:top w:val="none" w:sz="0" w:space="0" w:color="auto"/>
            <w:left w:val="none" w:sz="0" w:space="0" w:color="auto"/>
            <w:bottom w:val="none" w:sz="0" w:space="0" w:color="auto"/>
            <w:right w:val="none" w:sz="0" w:space="0" w:color="auto"/>
          </w:divBdr>
        </w:div>
        <w:div w:id="1207450455">
          <w:marLeft w:val="0"/>
          <w:marRight w:val="0"/>
          <w:marTop w:val="166"/>
          <w:marBottom w:val="166"/>
          <w:divBdr>
            <w:top w:val="none" w:sz="0" w:space="0" w:color="auto"/>
            <w:left w:val="none" w:sz="0" w:space="0" w:color="auto"/>
            <w:bottom w:val="none" w:sz="0" w:space="0" w:color="auto"/>
            <w:right w:val="none" w:sz="0" w:space="0" w:color="auto"/>
          </w:divBdr>
        </w:div>
        <w:div w:id="107823422">
          <w:marLeft w:val="0"/>
          <w:marRight w:val="0"/>
          <w:marTop w:val="166"/>
          <w:marBottom w:val="166"/>
          <w:divBdr>
            <w:top w:val="none" w:sz="0" w:space="0" w:color="auto"/>
            <w:left w:val="none" w:sz="0" w:space="0" w:color="auto"/>
            <w:bottom w:val="none" w:sz="0" w:space="0" w:color="auto"/>
            <w:right w:val="none" w:sz="0" w:space="0" w:color="auto"/>
          </w:divBdr>
        </w:div>
        <w:div w:id="286132555">
          <w:marLeft w:val="0"/>
          <w:marRight w:val="0"/>
          <w:marTop w:val="166"/>
          <w:marBottom w:val="166"/>
          <w:divBdr>
            <w:top w:val="none" w:sz="0" w:space="0" w:color="auto"/>
            <w:left w:val="none" w:sz="0" w:space="0" w:color="auto"/>
            <w:bottom w:val="none" w:sz="0" w:space="0" w:color="auto"/>
            <w:right w:val="none" w:sz="0" w:space="0" w:color="auto"/>
          </w:divBdr>
        </w:div>
        <w:div w:id="276983346">
          <w:marLeft w:val="0"/>
          <w:marRight w:val="0"/>
          <w:marTop w:val="166"/>
          <w:marBottom w:val="166"/>
          <w:divBdr>
            <w:top w:val="none" w:sz="0" w:space="0" w:color="auto"/>
            <w:left w:val="none" w:sz="0" w:space="0" w:color="auto"/>
            <w:bottom w:val="none" w:sz="0" w:space="0" w:color="auto"/>
            <w:right w:val="none" w:sz="0" w:space="0" w:color="auto"/>
          </w:divBdr>
        </w:div>
        <w:div w:id="281158145">
          <w:marLeft w:val="0"/>
          <w:marRight w:val="0"/>
          <w:marTop w:val="166"/>
          <w:marBottom w:val="166"/>
          <w:divBdr>
            <w:top w:val="none" w:sz="0" w:space="0" w:color="auto"/>
            <w:left w:val="none" w:sz="0" w:space="0" w:color="auto"/>
            <w:bottom w:val="none" w:sz="0" w:space="0" w:color="auto"/>
            <w:right w:val="none" w:sz="0" w:space="0" w:color="auto"/>
          </w:divBdr>
        </w:div>
        <w:div w:id="349994948">
          <w:marLeft w:val="0"/>
          <w:marRight w:val="0"/>
          <w:marTop w:val="166"/>
          <w:marBottom w:val="166"/>
          <w:divBdr>
            <w:top w:val="none" w:sz="0" w:space="0" w:color="auto"/>
            <w:left w:val="none" w:sz="0" w:space="0" w:color="auto"/>
            <w:bottom w:val="none" w:sz="0" w:space="0" w:color="auto"/>
            <w:right w:val="none" w:sz="0" w:space="0" w:color="auto"/>
          </w:divBdr>
        </w:div>
        <w:div w:id="569735312">
          <w:marLeft w:val="0"/>
          <w:marRight w:val="0"/>
          <w:marTop w:val="166"/>
          <w:marBottom w:val="166"/>
          <w:divBdr>
            <w:top w:val="none" w:sz="0" w:space="0" w:color="auto"/>
            <w:left w:val="none" w:sz="0" w:space="0" w:color="auto"/>
            <w:bottom w:val="none" w:sz="0" w:space="0" w:color="auto"/>
            <w:right w:val="none" w:sz="0" w:space="0" w:color="auto"/>
          </w:divBdr>
        </w:div>
        <w:div w:id="1533151995">
          <w:marLeft w:val="0"/>
          <w:marRight w:val="0"/>
          <w:marTop w:val="166"/>
          <w:marBottom w:val="166"/>
          <w:divBdr>
            <w:top w:val="none" w:sz="0" w:space="0" w:color="auto"/>
            <w:left w:val="none" w:sz="0" w:space="0" w:color="auto"/>
            <w:bottom w:val="none" w:sz="0" w:space="0" w:color="auto"/>
            <w:right w:val="none" w:sz="0" w:space="0" w:color="auto"/>
          </w:divBdr>
        </w:div>
        <w:div w:id="1058944283">
          <w:marLeft w:val="0"/>
          <w:marRight w:val="0"/>
          <w:marTop w:val="166"/>
          <w:marBottom w:val="166"/>
          <w:divBdr>
            <w:top w:val="none" w:sz="0" w:space="0" w:color="auto"/>
            <w:left w:val="none" w:sz="0" w:space="0" w:color="auto"/>
            <w:bottom w:val="none" w:sz="0" w:space="0" w:color="auto"/>
            <w:right w:val="none" w:sz="0" w:space="0" w:color="auto"/>
          </w:divBdr>
        </w:div>
        <w:div w:id="1787970654">
          <w:marLeft w:val="0"/>
          <w:marRight w:val="0"/>
          <w:marTop w:val="166"/>
          <w:marBottom w:val="166"/>
          <w:divBdr>
            <w:top w:val="none" w:sz="0" w:space="0" w:color="auto"/>
            <w:left w:val="none" w:sz="0" w:space="0" w:color="auto"/>
            <w:bottom w:val="none" w:sz="0" w:space="0" w:color="auto"/>
            <w:right w:val="none" w:sz="0" w:space="0" w:color="auto"/>
          </w:divBdr>
        </w:div>
        <w:div w:id="2010058936">
          <w:marLeft w:val="0"/>
          <w:marRight w:val="0"/>
          <w:marTop w:val="166"/>
          <w:marBottom w:val="166"/>
          <w:divBdr>
            <w:top w:val="none" w:sz="0" w:space="0" w:color="auto"/>
            <w:left w:val="none" w:sz="0" w:space="0" w:color="auto"/>
            <w:bottom w:val="none" w:sz="0" w:space="0" w:color="auto"/>
            <w:right w:val="none" w:sz="0" w:space="0" w:color="auto"/>
          </w:divBdr>
        </w:div>
      </w:divsChild>
    </w:div>
    <w:div w:id="1605916219">
      <w:bodyDiv w:val="1"/>
      <w:marLeft w:val="0"/>
      <w:marRight w:val="0"/>
      <w:marTop w:val="0"/>
      <w:marBottom w:val="0"/>
      <w:divBdr>
        <w:top w:val="none" w:sz="0" w:space="0" w:color="auto"/>
        <w:left w:val="none" w:sz="0" w:space="0" w:color="auto"/>
        <w:bottom w:val="none" w:sz="0" w:space="0" w:color="auto"/>
        <w:right w:val="none" w:sz="0" w:space="0" w:color="auto"/>
      </w:divBdr>
    </w:div>
    <w:div w:id="1629312500">
      <w:bodyDiv w:val="1"/>
      <w:marLeft w:val="0"/>
      <w:marRight w:val="0"/>
      <w:marTop w:val="0"/>
      <w:marBottom w:val="0"/>
      <w:divBdr>
        <w:top w:val="none" w:sz="0" w:space="0" w:color="auto"/>
        <w:left w:val="none" w:sz="0" w:space="0" w:color="auto"/>
        <w:bottom w:val="none" w:sz="0" w:space="0" w:color="auto"/>
        <w:right w:val="none" w:sz="0" w:space="0" w:color="auto"/>
      </w:divBdr>
    </w:div>
    <w:div w:id="1632395366">
      <w:bodyDiv w:val="1"/>
      <w:marLeft w:val="0"/>
      <w:marRight w:val="0"/>
      <w:marTop w:val="0"/>
      <w:marBottom w:val="0"/>
      <w:divBdr>
        <w:top w:val="none" w:sz="0" w:space="0" w:color="auto"/>
        <w:left w:val="none" w:sz="0" w:space="0" w:color="auto"/>
        <w:bottom w:val="none" w:sz="0" w:space="0" w:color="auto"/>
        <w:right w:val="none" w:sz="0" w:space="0" w:color="auto"/>
      </w:divBdr>
    </w:div>
    <w:div w:id="1633826154">
      <w:bodyDiv w:val="1"/>
      <w:marLeft w:val="0"/>
      <w:marRight w:val="0"/>
      <w:marTop w:val="0"/>
      <w:marBottom w:val="0"/>
      <w:divBdr>
        <w:top w:val="none" w:sz="0" w:space="0" w:color="auto"/>
        <w:left w:val="none" w:sz="0" w:space="0" w:color="auto"/>
        <w:bottom w:val="none" w:sz="0" w:space="0" w:color="auto"/>
        <w:right w:val="none" w:sz="0" w:space="0" w:color="auto"/>
      </w:divBdr>
    </w:div>
    <w:div w:id="1669559942">
      <w:bodyDiv w:val="1"/>
      <w:marLeft w:val="0"/>
      <w:marRight w:val="0"/>
      <w:marTop w:val="0"/>
      <w:marBottom w:val="0"/>
      <w:divBdr>
        <w:top w:val="none" w:sz="0" w:space="0" w:color="auto"/>
        <w:left w:val="none" w:sz="0" w:space="0" w:color="auto"/>
        <w:bottom w:val="none" w:sz="0" w:space="0" w:color="auto"/>
        <w:right w:val="none" w:sz="0" w:space="0" w:color="auto"/>
      </w:divBdr>
    </w:div>
    <w:div w:id="1717049261">
      <w:bodyDiv w:val="1"/>
      <w:marLeft w:val="0"/>
      <w:marRight w:val="0"/>
      <w:marTop w:val="0"/>
      <w:marBottom w:val="0"/>
      <w:divBdr>
        <w:top w:val="none" w:sz="0" w:space="0" w:color="auto"/>
        <w:left w:val="none" w:sz="0" w:space="0" w:color="auto"/>
        <w:bottom w:val="none" w:sz="0" w:space="0" w:color="auto"/>
        <w:right w:val="none" w:sz="0" w:space="0" w:color="auto"/>
      </w:divBdr>
    </w:div>
    <w:div w:id="1725445997">
      <w:bodyDiv w:val="1"/>
      <w:marLeft w:val="0"/>
      <w:marRight w:val="0"/>
      <w:marTop w:val="0"/>
      <w:marBottom w:val="0"/>
      <w:divBdr>
        <w:top w:val="none" w:sz="0" w:space="0" w:color="auto"/>
        <w:left w:val="none" w:sz="0" w:space="0" w:color="auto"/>
        <w:bottom w:val="none" w:sz="0" w:space="0" w:color="auto"/>
        <w:right w:val="none" w:sz="0" w:space="0" w:color="auto"/>
      </w:divBdr>
    </w:div>
    <w:div w:id="1751728330">
      <w:bodyDiv w:val="1"/>
      <w:marLeft w:val="0"/>
      <w:marRight w:val="0"/>
      <w:marTop w:val="0"/>
      <w:marBottom w:val="0"/>
      <w:divBdr>
        <w:top w:val="none" w:sz="0" w:space="0" w:color="auto"/>
        <w:left w:val="none" w:sz="0" w:space="0" w:color="auto"/>
        <w:bottom w:val="none" w:sz="0" w:space="0" w:color="auto"/>
        <w:right w:val="none" w:sz="0" w:space="0" w:color="auto"/>
      </w:divBdr>
    </w:div>
    <w:div w:id="1767530695">
      <w:bodyDiv w:val="1"/>
      <w:marLeft w:val="0"/>
      <w:marRight w:val="0"/>
      <w:marTop w:val="0"/>
      <w:marBottom w:val="0"/>
      <w:divBdr>
        <w:top w:val="none" w:sz="0" w:space="0" w:color="auto"/>
        <w:left w:val="none" w:sz="0" w:space="0" w:color="auto"/>
        <w:bottom w:val="none" w:sz="0" w:space="0" w:color="auto"/>
        <w:right w:val="none" w:sz="0" w:space="0" w:color="auto"/>
      </w:divBdr>
    </w:div>
    <w:div w:id="1802963783">
      <w:bodyDiv w:val="1"/>
      <w:marLeft w:val="0"/>
      <w:marRight w:val="0"/>
      <w:marTop w:val="0"/>
      <w:marBottom w:val="0"/>
      <w:divBdr>
        <w:top w:val="none" w:sz="0" w:space="0" w:color="auto"/>
        <w:left w:val="none" w:sz="0" w:space="0" w:color="auto"/>
        <w:bottom w:val="none" w:sz="0" w:space="0" w:color="auto"/>
        <w:right w:val="none" w:sz="0" w:space="0" w:color="auto"/>
      </w:divBdr>
    </w:div>
    <w:div w:id="1823958071">
      <w:bodyDiv w:val="1"/>
      <w:marLeft w:val="0"/>
      <w:marRight w:val="0"/>
      <w:marTop w:val="0"/>
      <w:marBottom w:val="0"/>
      <w:divBdr>
        <w:top w:val="none" w:sz="0" w:space="0" w:color="auto"/>
        <w:left w:val="none" w:sz="0" w:space="0" w:color="auto"/>
        <w:bottom w:val="none" w:sz="0" w:space="0" w:color="auto"/>
        <w:right w:val="none" w:sz="0" w:space="0" w:color="auto"/>
      </w:divBdr>
    </w:div>
    <w:div w:id="1833790287">
      <w:bodyDiv w:val="1"/>
      <w:marLeft w:val="0"/>
      <w:marRight w:val="0"/>
      <w:marTop w:val="0"/>
      <w:marBottom w:val="0"/>
      <w:divBdr>
        <w:top w:val="none" w:sz="0" w:space="0" w:color="auto"/>
        <w:left w:val="none" w:sz="0" w:space="0" w:color="auto"/>
        <w:bottom w:val="none" w:sz="0" w:space="0" w:color="auto"/>
        <w:right w:val="none" w:sz="0" w:space="0" w:color="auto"/>
      </w:divBdr>
    </w:div>
    <w:div w:id="1839037836">
      <w:bodyDiv w:val="1"/>
      <w:marLeft w:val="0"/>
      <w:marRight w:val="0"/>
      <w:marTop w:val="0"/>
      <w:marBottom w:val="0"/>
      <w:divBdr>
        <w:top w:val="none" w:sz="0" w:space="0" w:color="auto"/>
        <w:left w:val="none" w:sz="0" w:space="0" w:color="auto"/>
        <w:bottom w:val="none" w:sz="0" w:space="0" w:color="auto"/>
        <w:right w:val="none" w:sz="0" w:space="0" w:color="auto"/>
      </w:divBdr>
    </w:div>
    <w:div w:id="1847018374">
      <w:bodyDiv w:val="1"/>
      <w:marLeft w:val="0"/>
      <w:marRight w:val="0"/>
      <w:marTop w:val="0"/>
      <w:marBottom w:val="0"/>
      <w:divBdr>
        <w:top w:val="none" w:sz="0" w:space="0" w:color="auto"/>
        <w:left w:val="none" w:sz="0" w:space="0" w:color="auto"/>
        <w:bottom w:val="none" w:sz="0" w:space="0" w:color="auto"/>
        <w:right w:val="none" w:sz="0" w:space="0" w:color="auto"/>
      </w:divBdr>
      <w:divsChild>
        <w:div w:id="877401833">
          <w:marLeft w:val="0"/>
          <w:marRight w:val="0"/>
          <w:marTop w:val="0"/>
          <w:marBottom w:val="0"/>
          <w:divBdr>
            <w:top w:val="none" w:sz="0" w:space="0" w:color="auto"/>
            <w:left w:val="none" w:sz="0" w:space="0" w:color="auto"/>
            <w:bottom w:val="none" w:sz="0" w:space="0" w:color="auto"/>
            <w:right w:val="none" w:sz="0" w:space="0" w:color="auto"/>
          </w:divBdr>
          <w:divsChild>
            <w:div w:id="229577387">
              <w:marLeft w:val="0"/>
              <w:marRight w:val="0"/>
              <w:marTop w:val="0"/>
              <w:marBottom w:val="0"/>
              <w:divBdr>
                <w:top w:val="none" w:sz="0" w:space="0" w:color="auto"/>
                <w:left w:val="none" w:sz="0" w:space="0" w:color="auto"/>
                <w:bottom w:val="none" w:sz="0" w:space="0" w:color="auto"/>
                <w:right w:val="none" w:sz="0" w:space="0" w:color="auto"/>
              </w:divBdr>
              <w:divsChild>
                <w:div w:id="1032268612">
                  <w:marLeft w:val="0"/>
                  <w:marRight w:val="0"/>
                  <w:marTop w:val="166"/>
                  <w:marBottom w:val="166"/>
                  <w:divBdr>
                    <w:top w:val="none" w:sz="0" w:space="0" w:color="auto"/>
                    <w:left w:val="none" w:sz="0" w:space="0" w:color="auto"/>
                    <w:bottom w:val="none" w:sz="0" w:space="0" w:color="auto"/>
                    <w:right w:val="none" w:sz="0" w:space="0" w:color="auto"/>
                  </w:divBdr>
                </w:div>
                <w:div w:id="1539469465">
                  <w:marLeft w:val="0"/>
                  <w:marRight w:val="0"/>
                  <w:marTop w:val="166"/>
                  <w:marBottom w:val="166"/>
                  <w:divBdr>
                    <w:top w:val="none" w:sz="0" w:space="0" w:color="auto"/>
                    <w:left w:val="none" w:sz="0" w:space="0" w:color="auto"/>
                    <w:bottom w:val="none" w:sz="0" w:space="0" w:color="auto"/>
                    <w:right w:val="none" w:sz="0" w:space="0" w:color="auto"/>
                  </w:divBdr>
                </w:div>
                <w:div w:id="1024868545">
                  <w:marLeft w:val="0"/>
                  <w:marRight w:val="0"/>
                  <w:marTop w:val="166"/>
                  <w:marBottom w:val="166"/>
                  <w:divBdr>
                    <w:top w:val="none" w:sz="0" w:space="0" w:color="auto"/>
                    <w:left w:val="none" w:sz="0" w:space="0" w:color="auto"/>
                    <w:bottom w:val="none" w:sz="0" w:space="0" w:color="auto"/>
                    <w:right w:val="none" w:sz="0" w:space="0" w:color="auto"/>
                  </w:divBdr>
                </w:div>
                <w:div w:id="1378581337">
                  <w:marLeft w:val="0"/>
                  <w:marRight w:val="0"/>
                  <w:marTop w:val="166"/>
                  <w:marBottom w:val="166"/>
                  <w:divBdr>
                    <w:top w:val="none" w:sz="0" w:space="0" w:color="auto"/>
                    <w:left w:val="none" w:sz="0" w:space="0" w:color="auto"/>
                    <w:bottom w:val="none" w:sz="0" w:space="0" w:color="auto"/>
                    <w:right w:val="none" w:sz="0" w:space="0" w:color="auto"/>
                  </w:divBdr>
                </w:div>
                <w:div w:id="838621609">
                  <w:marLeft w:val="0"/>
                  <w:marRight w:val="0"/>
                  <w:marTop w:val="166"/>
                  <w:marBottom w:val="166"/>
                  <w:divBdr>
                    <w:top w:val="none" w:sz="0" w:space="0" w:color="auto"/>
                    <w:left w:val="none" w:sz="0" w:space="0" w:color="auto"/>
                    <w:bottom w:val="none" w:sz="0" w:space="0" w:color="auto"/>
                    <w:right w:val="none" w:sz="0" w:space="0" w:color="auto"/>
                  </w:divBdr>
                </w:div>
                <w:div w:id="1505125174">
                  <w:marLeft w:val="0"/>
                  <w:marRight w:val="0"/>
                  <w:marTop w:val="166"/>
                  <w:marBottom w:val="166"/>
                  <w:divBdr>
                    <w:top w:val="none" w:sz="0" w:space="0" w:color="auto"/>
                    <w:left w:val="none" w:sz="0" w:space="0" w:color="auto"/>
                    <w:bottom w:val="none" w:sz="0" w:space="0" w:color="auto"/>
                    <w:right w:val="none" w:sz="0" w:space="0" w:color="auto"/>
                  </w:divBdr>
                </w:div>
                <w:div w:id="1045259236">
                  <w:marLeft w:val="0"/>
                  <w:marRight w:val="0"/>
                  <w:marTop w:val="166"/>
                  <w:marBottom w:val="166"/>
                  <w:divBdr>
                    <w:top w:val="none" w:sz="0" w:space="0" w:color="auto"/>
                    <w:left w:val="none" w:sz="0" w:space="0" w:color="auto"/>
                    <w:bottom w:val="none" w:sz="0" w:space="0" w:color="auto"/>
                    <w:right w:val="none" w:sz="0" w:space="0" w:color="auto"/>
                  </w:divBdr>
                </w:div>
                <w:div w:id="1164278882">
                  <w:marLeft w:val="0"/>
                  <w:marRight w:val="0"/>
                  <w:marTop w:val="166"/>
                  <w:marBottom w:val="166"/>
                  <w:divBdr>
                    <w:top w:val="none" w:sz="0" w:space="0" w:color="auto"/>
                    <w:left w:val="none" w:sz="0" w:space="0" w:color="auto"/>
                    <w:bottom w:val="none" w:sz="0" w:space="0" w:color="auto"/>
                    <w:right w:val="none" w:sz="0" w:space="0" w:color="auto"/>
                  </w:divBdr>
                </w:div>
                <w:div w:id="1784954278">
                  <w:marLeft w:val="0"/>
                  <w:marRight w:val="0"/>
                  <w:marTop w:val="166"/>
                  <w:marBottom w:val="166"/>
                  <w:divBdr>
                    <w:top w:val="none" w:sz="0" w:space="0" w:color="auto"/>
                    <w:left w:val="none" w:sz="0" w:space="0" w:color="auto"/>
                    <w:bottom w:val="none" w:sz="0" w:space="0" w:color="auto"/>
                    <w:right w:val="none" w:sz="0" w:space="0" w:color="auto"/>
                  </w:divBdr>
                </w:div>
                <w:div w:id="546719104">
                  <w:marLeft w:val="0"/>
                  <w:marRight w:val="0"/>
                  <w:marTop w:val="166"/>
                  <w:marBottom w:val="166"/>
                  <w:divBdr>
                    <w:top w:val="none" w:sz="0" w:space="0" w:color="auto"/>
                    <w:left w:val="none" w:sz="0" w:space="0" w:color="auto"/>
                    <w:bottom w:val="none" w:sz="0" w:space="0" w:color="auto"/>
                    <w:right w:val="none" w:sz="0" w:space="0" w:color="auto"/>
                  </w:divBdr>
                </w:div>
                <w:div w:id="1265261895">
                  <w:marLeft w:val="0"/>
                  <w:marRight w:val="0"/>
                  <w:marTop w:val="166"/>
                  <w:marBottom w:val="166"/>
                  <w:divBdr>
                    <w:top w:val="none" w:sz="0" w:space="0" w:color="auto"/>
                    <w:left w:val="none" w:sz="0" w:space="0" w:color="auto"/>
                    <w:bottom w:val="none" w:sz="0" w:space="0" w:color="auto"/>
                    <w:right w:val="none" w:sz="0" w:space="0" w:color="auto"/>
                  </w:divBdr>
                </w:div>
                <w:div w:id="290980240">
                  <w:marLeft w:val="0"/>
                  <w:marRight w:val="0"/>
                  <w:marTop w:val="166"/>
                  <w:marBottom w:val="166"/>
                  <w:divBdr>
                    <w:top w:val="none" w:sz="0" w:space="0" w:color="auto"/>
                    <w:left w:val="none" w:sz="0" w:space="0" w:color="auto"/>
                    <w:bottom w:val="none" w:sz="0" w:space="0" w:color="auto"/>
                    <w:right w:val="none" w:sz="0" w:space="0" w:color="auto"/>
                  </w:divBdr>
                </w:div>
                <w:div w:id="1832286228">
                  <w:marLeft w:val="0"/>
                  <w:marRight w:val="0"/>
                  <w:marTop w:val="166"/>
                  <w:marBottom w:val="166"/>
                  <w:divBdr>
                    <w:top w:val="none" w:sz="0" w:space="0" w:color="auto"/>
                    <w:left w:val="none" w:sz="0" w:space="0" w:color="auto"/>
                    <w:bottom w:val="none" w:sz="0" w:space="0" w:color="auto"/>
                    <w:right w:val="none" w:sz="0" w:space="0" w:color="auto"/>
                  </w:divBdr>
                </w:div>
                <w:div w:id="1360544909">
                  <w:marLeft w:val="0"/>
                  <w:marRight w:val="0"/>
                  <w:marTop w:val="166"/>
                  <w:marBottom w:val="166"/>
                  <w:divBdr>
                    <w:top w:val="none" w:sz="0" w:space="0" w:color="auto"/>
                    <w:left w:val="none" w:sz="0" w:space="0" w:color="auto"/>
                    <w:bottom w:val="none" w:sz="0" w:space="0" w:color="auto"/>
                    <w:right w:val="none" w:sz="0" w:space="0" w:color="auto"/>
                  </w:divBdr>
                </w:div>
                <w:div w:id="1649478955">
                  <w:marLeft w:val="0"/>
                  <w:marRight w:val="0"/>
                  <w:marTop w:val="166"/>
                  <w:marBottom w:val="166"/>
                  <w:divBdr>
                    <w:top w:val="none" w:sz="0" w:space="0" w:color="auto"/>
                    <w:left w:val="none" w:sz="0" w:space="0" w:color="auto"/>
                    <w:bottom w:val="none" w:sz="0" w:space="0" w:color="auto"/>
                    <w:right w:val="none" w:sz="0" w:space="0" w:color="auto"/>
                  </w:divBdr>
                </w:div>
                <w:div w:id="1232236212">
                  <w:marLeft w:val="0"/>
                  <w:marRight w:val="0"/>
                  <w:marTop w:val="166"/>
                  <w:marBottom w:val="166"/>
                  <w:divBdr>
                    <w:top w:val="none" w:sz="0" w:space="0" w:color="auto"/>
                    <w:left w:val="none" w:sz="0" w:space="0" w:color="auto"/>
                    <w:bottom w:val="none" w:sz="0" w:space="0" w:color="auto"/>
                    <w:right w:val="none" w:sz="0" w:space="0" w:color="auto"/>
                  </w:divBdr>
                </w:div>
                <w:div w:id="401177950">
                  <w:marLeft w:val="0"/>
                  <w:marRight w:val="0"/>
                  <w:marTop w:val="166"/>
                  <w:marBottom w:val="166"/>
                  <w:divBdr>
                    <w:top w:val="none" w:sz="0" w:space="0" w:color="auto"/>
                    <w:left w:val="none" w:sz="0" w:space="0" w:color="auto"/>
                    <w:bottom w:val="none" w:sz="0" w:space="0" w:color="auto"/>
                    <w:right w:val="none" w:sz="0" w:space="0" w:color="auto"/>
                  </w:divBdr>
                </w:div>
                <w:div w:id="739443520">
                  <w:marLeft w:val="0"/>
                  <w:marRight w:val="0"/>
                  <w:marTop w:val="166"/>
                  <w:marBottom w:val="166"/>
                  <w:divBdr>
                    <w:top w:val="none" w:sz="0" w:space="0" w:color="auto"/>
                    <w:left w:val="none" w:sz="0" w:space="0" w:color="auto"/>
                    <w:bottom w:val="none" w:sz="0" w:space="0" w:color="auto"/>
                    <w:right w:val="none" w:sz="0" w:space="0" w:color="auto"/>
                  </w:divBdr>
                </w:div>
                <w:div w:id="1046830613">
                  <w:marLeft w:val="0"/>
                  <w:marRight w:val="0"/>
                  <w:marTop w:val="166"/>
                  <w:marBottom w:val="166"/>
                  <w:divBdr>
                    <w:top w:val="none" w:sz="0" w:space="0" w:color="auto"/>
                    <w:left w:val="none" w:sz="0" w:space="0" w:color="auto"/>
                    <w:bottom w:val="none" w:sz="0" w:space="0" w:color="auto"/>
                    <w:right w:val="none" w:sz="0" w:space="0" w:color="auto"/>
                  </w:divBdr>
                </w:div>
                <w:div w:id="1743093260">
                  <w:marLeft w:val="0"/>
                  <w:marRight w:val="0"/>
                  <w:marTop w:val="166"/>
                  <w:marBottom w:val="166"/>
                  <w:divBdr>
                    <w:top w:val="none" w:sz="0" w:space="0" w:color="auto"/>
                    <w:left w:val="none" w:sz="0" w:space="0" w:color="auto"/>
                    <w:bottom w:val="none" w:sz="0" w:space="0" w:color="auto"/>
                    <w:right w:val="none" w:sz="0" w:space="0" w:color="auto"/>
                  </w:divBdr>
                </w:div>
                <w:div w:id="814879919">
                  <w:marLeft w:val="0"/>
                  <w:marRight w:val="0"/>
                  <w:marTop w:val="166"/>
                  <w:marBottom w:val="166"/>
                  <w:divBdr>
                    <w:top w:val="none" w:sz="0" w:space="0" w:color="auto"/>
                    <w:left w:val="none" w:sz="0" w:space="0" w:color="auto"/>
                    <w:bottom w:val="none" w:sz="0" w:space="0" w:color="auto"/>
                    <w:right w:val="none" w:sz="0" w:space="0" w:color="auto"/>
                  </w:divBdr>
                </w:div>
                <w:div w:id="2049990469">
                  <w:marLeft w:val="0"/>
                  <w:marRight w:val="0"/>
                  <w:marTop w:val="166"/>
                  <w:marBottom w:val="166"/>
                  <w:divBdr>
                    <w:top w:val="none" w:sz="0" w:space="0" w:color="auto"/>
                    <w:left w:val="none" w:sz="0" w:space="0" w:color="auto"/>
                    <w:bottom w:val="none" w:sz="0" w:space="0" w:color="auto"/>
                    <w:right w:val="none" w:sz="0" w:space="0" w:color="auto"/>
                  </w:divBdr>
                </w:div>
                <w:div w:id="157697939">
                  <w:marLeft w:val="0"/>
                  <w:marRight w:val="0"/>
                  <w:marTop w:val="166"/>
                  <w:marBottom w:val="166"/>
                  <w:divBdr>
                    <w:top w:val="none" w:sz="0" w:space="0" w:color="auto"/>
                    <w:left w:val="none" w:sz="0" w:space="0" w:color="auto"/>
                    <w:bottom w:val="none" w:sz="0" w:space="0" w:color="auto"/>
                    <w:right w:val="none" w:sz="0" w:space="0" w:color="auto"/>
                  </w:divBdr>
                </w:div>
                <w:div w:id="2077164086">
                  <w:marLeft w:val="0"/>
                  <w:marRight w:val="0"/>
                  <w:marTop w:val="166"/>
                  <w:marBottom w:val="166"/>
                  <w:divBdr>
                    <w:top w:val="none" w:sz="0" w:space="0" w:color="auto"/>
                    <w:left w:val="none" w:sz="0" w:space="0" w:color="auto"/>
                    <w:bottom w:val="none" w:sz="0" w:space="0" w:color="auto"/>
                    <w:right w:val="none" w:sz="0" w:space="0" w:color="auto"/>
                  </w:divBdr>
                </w:div>
                <w:div w:id="1525360876">
                  <w:marLeft w:val="0"/>
                  <w:marRight w:val="0"/>
                  <w:marTop w:val="166"/>
                  <w:marBottom w:val="166"/>
                  <w:divBdr>
                    <w:top w:val="none" w:sz="0" w:space="0" w:color="auto"/>
                    <w:left w:val="none" w:sz="0" w:space="0" w:color="auto"/>
                    <w:bottom w:val="none" w:sz="0" w:space="0" w:color="auto"/>
                    <w:right w:val="none" w:sz="0" w:space="0" w:color="auto"/>
                  </w:divBdr>
                </w:div>
                <w:div w:id="2092004055">
                  <w:marLeft w:val="0"/>
                  <w:marRight w:val="0"/>
                  <w:marTop w:val="166"/>
                  <w:marBottom w:val="166"/>
                  <w:divBdr>
                    <w:top w:val="none" w:sz="0" w:space="0" w:color="auto"/>
                    <w:left w:val="none" w:sz="0" w:space="0" w:color="auto"/>
                    <w:bottom w:val="none" w:sz="0" w:space="0" w:color="auto"/>
                    <w:right w:val="none" w:sz="0" w:space="0" w:color="auto"/>
                  </w:divBdr>
                </w:div>
                <w:div w:id="1479419011">
                  <w:marLeft w:val="0"/>
                  <w:marRight w:val="0"/>
                  <w:marTop w:val="166"/>
                  <w:marBottom w:val="166"/>
                  <w:divBdr>
                    <w:top w:val="none" w:sz="0" w:space="0" w:color="auto"/>
                    <w:left w:val="none" w:sz="0" w:space="0" w:color="auto"/>
                    <w:bottom w:val="none" w:sz="0" w:space="0" w:color="auto"/>
                    <w:right w:val="none" w:sz="0" w:space="0" w:color="auto"/>
                  </w:divBdr>
                </w:div>
                <w:div w:id="1458597880">
                  <w:marLeft w:val="0"/>
                  <w:marRight w:val="0"/>
                  <w:marTop w:val="166"/>
                  <w:marBottom w:val="166"/>
                  <w:divBdr>
                    <w:top w:val="none" w:sz="0" w:space="0" w:color="auto"/>
                    <w:left w:val="none" w:sz="0" w:space="0" w:color="auto"/>
                    <w:bottom w:val="none" w:sz="0" w:space="0" w:color="auto"/>
                    <w:right w:val="none" w:sz="0" w:space="0" w:color="auto"/>
                  </w:divBdr>
                </w:div>
                <w:div w:id="408846321">
                  <w:marLeft w:val="0"/>
                  <w:marRight w:val="0"/>
                  <w:marTop w:val="166"/>
                  <w:marBottom w:val="166"/>
                  <w:divBdr>
                    <w:top w:val="none" w:sz="0" w:space="0" w:color="auto"/>
                    <w:left w:val="none" w:sz="0" w:space="0" w:color="auto"/>
                    <w:bottom w:val="none" w:sz="0" w:space="0" w:color="auto"/>
                    <w:right w:val="none" w:sz="0" w:space="0" w:color="auto"/>
                  </w:divBdr>
                </w:div>
                <w:div w:id="1590121861">
                  <w:marLeft w:val="0"/>
                  <w:marRight w:val="0"/>
                  <w:marTop w:val="166"/>
                  <w:marBottom w:val="166"/>
                  <w:divBdr>
                    <w:top w:val="none" w:sz="0" w:space="0" w:color="auto"/>
                    <w:left w:val="none" w:sz="0" w:space="0" w:color="auto"/>
                    <w:bottom w:val="none" w:sz="0" w:space="0" w:color="auto"/>
                    <w:right w:val="none" w:sz="0" w:space="0" w:color="auto"/>
                  </w:divBdr>
                </w:div>
                <w:div w:id="1801873584">
                  <w:marLeft w:val="0"/>
                  <w:marRight w:val="0"/>
                  <w:marTop w:val="166"/>
                  <w:marBottom w:val="166"/>
                  <w:divBdr>
                    <w:top w:val="none" w:sz="0" w:space="0" w:color="auto"/>
                    <w:left w:val="none" w:sz="0" w:space="0" w:color="auto"/>
                    <w:bottom w:val="none" w:sz="0" w:space="0" w:color="auto"/>
                    <w:right w:val="none" w:sz="0" w:space="0" w:color="auto"/>
                  </w:divBdr>
                </w:div>
                <w:div w:id="1371109102">
                  <w:marLeft w:val="0"/>
                  <w:marRight w:val="0"/>
                  <w:marTop w:val="166"/>
                  <w:marBottom w:val="166"/>
                  <w:divBdr>
                    <w:top w:val="none" w:sz="0" w:space="0" w:color="auto"/>
                    <w:left w:val="none" w:sz="0" w:space="0" w:color="auto"/>
                    <w:bottom w:val="none" w:sz="0" w:space="0" w:color="auto"/>
                    <w:right w:val="none" w:sz="0" w:space="0" w:color="auto"/>
                  </w:divBdr>
                </w:div>
                <w:div w:id="913512873">
                  <w:marLeft w:val="0"/>
                  <w:marRight w:val="0"/>
                  <w:marTop w:val="166"/>
                  <w:marBottom w:val="166"/>
                  <w:divBdr>
                    <w:top w:val="none" w:sz="0" w:space="0" w:color="auto"/>
                    <w:left w:val="none" w:sz="0" w:space="0" w:color="auto"/>
                    <w:bottom w:val="none" w:sz="0" w:space="0" w:color="auto"/>
                    <w:right w:val="none" w:sz="0" w:space="0" w:color="auto"/>
                  </w:divBdr>
                </w:div>
                <w:div w:id="2096319151">
                  <w:marLeft w:val="0"/>
                  <w:marRight w:val="0"/>
                  <w:marTop w:val="166"/>
                  <w:marBottom w:val="166"/>
                  <w:divBdr>
                    <w:top w:val="none" w:sz="0" w:space="0" w:color="auto"/>
                    <w:left w:val="none" w:sz="0" w:space="0" w:color="auto"/>
                    <w:bottom w:val="none" w:sz="0" w:space="0" w:color="auto"/>
                    <w:right w:val="none" w:sz="0" w:space="0" w:color="auto"/>
                  </w:divBdr>
                </w:div>
                <w:div w:id="908460466">
                  <w:marLeft w:val="0"/>
                  <w:marRight w:val="0"/>
                  <w:marTop w:val="166"/>
                  <w:marBottom w:val="166"/>
                  <w:divBdr>
                    <w:top w:val="none" w:sz="0" w:space="0" w:color="auto"/>
                    <w:left w:val="none" w:sz="0" w:space="0" w:color="auto"/>
                    <w:bottom w:val="none" w:sz="0" w:space="0" w:color="auto"/>
                    <w:right w:val="none" w:sz="0" w:space="0" w:color="auto"/>
                  </w:divBdr>
                </w:div>
                <w:div w:id="234169018">
                  <w:marLeft w:val="0"/>
                  <w:marRight w:val="0"/>
                  <w:marTop w:val="166"/>
                  <w:marBottom w:val="166"/>
                  <w:divBdr>
                    <w:top w:val="none" w:sz="0" w:space="0" w:color="auto"/>
                    <w:left w:val="none" w:sz="0" w:space="0" w:color="auto"/>
                    <w:bottom w:val="none" w:sz="0" w:space="0" w:color="auto"/>
                    <w:right w:val="none" w:sz="0" w:space="0" w:color="auto"/>
                  </w:divBdr>
                </w:div>
                <w:div w:id="1546141049">
                  <w:marLeft w:val="0"/>
                  <w:marRight w:val="0"/>
                  <w:marTop w:val="166"/>
                  <w:marBottom w:val="166"/>
                  <w:divBdr>
                    <w:top w:val="none" w:sz="0" w:space="0" w:color="auto"/>
                    <w:left w:val="none" w:sz="0" w:space="0" w:color="auto"/>
                    <w:bottom w:val="none" w:sz="0" w:space="0" w:color="auto"/>
                    <w:right w:val="none" w:sz="0" w:space="0" w:color="auto"/>
                  </w:divBdr>
                </w:div>
                <w:div w:id="1729573589">
                  <w:marLeft w:val="0"/>
                  <w:marRight w:val="0"/>
                  <w:marTop w:val="166"/>
                  <w:marBottom w:val="166"/>
                  <w:divBdr>
                    <w:top w:val="none" w:sz="0" w:space="0" w:color="auto"/>
                    <w:left w:val="none" w:sz="0" w:space="0" w:color="auto"/>
                    <w:bottom w:val="none" w:sz="0" w:space="0" w:color="auto"/>
                    <w:right w:val="none" w:sz="0" w:space="0" w:color="auto"/>
                  </w:divBdr>
                </w:div>
                <w:div w:id="817963712">
                  <w:marLeft w:val="0"/>
                  <w:marRight w:val="0"/>
                  <w:marTop w:val="166"/>
                  <w:marBottom w:val="166"/>
                  <w:divBdr>
                    <w:top w:val="none" w:sz="0" w:space="0" w:color="auto"/>
                    <w:left w:val="none" w:sz="0" w:space="0" w:color="auto"/>
                    <w:bottom w:val="none" w:sz="0" w:space="0" w:color="auto"/>
                    <w:right w:val="none" w:sz="0" w:space="0" w:color="auto"/>
                  </w:divBdr>
                </w:div>
                <w:div w:id="1159737582">
                  <w:marLeft w:val="0"/>
                  <w:marRight w:val="0"/>
                  <w:marTop w:val="166"/>
                  <w:marBottom w:val="166"/>
                  <w:divBdr>
                    <w:top w:val="none" w:sz="0" w:space="0" w:color="auto"/>
                    <w:left w:val="none" w:sz="0" w:space="0" w:color="auto"/>
                    <w:bottom w:val="none" w:sz="0" w:space="0" w:color="auto"/>
                    <w:right w:val="none" w:sz="0" w:space="0" w:color="auto"/>
                  </w:divBdr>
                </w:div>
                <w:div w:id="805316046">
                  <w:marLeft w:val="0"/>
                  <w:marRight w:val="0"/>
                  <w:marTop w:val="166"/>
                  <w:marBottom w:val="166"/>
                  <w:divBdr>
                    <w:top w:val="none" w:sz="0" w:space="0" w:color="auto"/>
                    <w:left w:val="none" w:sz="0" w:space="0" w:color="auto"/>
                    <w:bottom w:val="none" w:sz="0" w:space="0" w:color="auto"/>
                    <w:right w:val="none" w:sz="0" w:space="0" w:color="auto"/>
                  </w:divBdr>
                </w:div>
                <w:div w:id="1898471345">
                  <w:marLeft w:val="0"/>
                  <w:marRight w:val="0"/>
                  <w:marTop w:val="166"/>
                  <w:marBottom w:val="166"/>
                  <w:divBdr>
                    <w:top w:val="none" w:sz="0" w:space="0" w:color="auto"/>
                    <w:left w:val="none" w:sz="0" w:space="0" w:color="auto"/>
                    <w:bottom w:val="none" w:sz="0" w:space="0" w:color="auto"/>
                    <w:right w:val="none" w:sz="0" w:space="0" w:color="auto"/>
                  </w:divBdr>
                </w:div>
                <w:div w:id="575093646">
                  <w:marLeft w:val="0"/>
                  <w:marRight w:val="0"/>
                  <w:marTop w:val="166"/>
                  <w:marBottom w:val="166"/>
                  <w:divBdr>
                    <w:top w:val="none" w:sz="0" w:space="0" w:color="auto"/>
                    <w:left w:val="none" w:sz="0" w:space="0" w:color="auto"/>
                    <w:bottom w:val="none" w:sz="0" w:space="0" w:color="auto"/>
                    <w:right w:val="none" w:sz="0" w:space="0" w:color="auto"/>
                  </w:divBdr>
                </w:div>
                <w:div w:id="1565679224">
                  <w:marLeft w:val="0"/>
                  <w:marRight w:val="0"/>
                  <w:marTop w:val="166"/>
                  <w:marBottom w:val="166"/>
                  <w:divBdr>
                    <w:top w:val="none" w:sz="0" w:space="0" w:color="auto"/>
                    <w:left w:val="none" w:sz="0" w:space="0" w:color="auto"/>
                    <w:bottom w:val="none" w:sz="0" w:space="0" w:color="auto"/>
                    <w:right w:val="none" w:sz="0" w:space="0" w:color="auto"/>
                  </w:divBdr>
                </w:div>
                <w:div w:id="1321809577">
                  <w:marLeft w:val="0"/>
                  <w:marRight w:val="0"/>
                  <w:marTop w:val="166"/>
                  <w:marBottom w:val="166"/>
                  <w:divBdr>
                    <w:top w:val="none" w:sz="0" w:space="0" w:color="auto"/>
                    <w:left w:val="none" w:sz="0" w:space="0" w:color="auto"/>
                    <w:bottom w:val="none" w:sz="0" w:space="0" w:color="auto"/>
                    <w:right w:val="none" w:sz="0" w:space="0" w:color="auto"/>
                  </w:divBdr>
                </w:div>
                <w:div w:id="2101674980">
                  <w:marLeft w:val="0"/>
                  <w:marRight w:val="0"/>
                  <w:marTop w:val="166"/>
                  <w:marBottom w:val="166"/>
                  <w:divBdr>
                    <w:top w:val="none" w:sz="0" w:space="0" w:color="auto"/>
                    <w:left w:val="none" w:sz="0" w:space="0" w:color="auto"/>
                    <w:bottom w:val="none" w:sz="0" w:space="0" w:color="auto"/>
                    <w:right w:val="none" w:sz="0" w:space="0" w:color="auto"/>
                  </w:divBdr>
                </w:div>
                <w:div w:id="1088648434">
                  <w:marLeft w:val="0"/>
                  <w:marRight w:val="0"/>
                  <w:marTop w:val="166"/>
                  <w:marBottom w:val="166"/>
                  <w:divBdr>
                    <w:top w:val="none" w:sz="0" w:space="0" w:color="auto"/>
                    <w:left w:val="none" w:sz="0" w:space="0" w:color="auto"/>
                    <w:bottom w:val="none" w:sz="0" w:space="0" w:color="auto"/>
                    <w:right w:val="none" w:sz="0" w:space="0" w:color="auto"/>
                  </w:divBdr>
                </w:div>
                <w:div w:id="455877171">
                  <w:marLeft w:val="0"/>
                  <w:marRight w:val="0"/>
                  <w:marTop w:val="166"/>
                  <w:marBottom w:val="166"/>
                  <w:divBdr>
                    <w:top w:val="none" w:sz="0" w:space="0" w:color="auto"/>
                    <w:left w:val="none" w:sz="0" w:space="0" w:color="auto"/>
                    <w:bottom w:val="none" w:sz="0" w:space="0" w:color="auto"/>
                    <w:right w:val="none" w:sz="0" w:space="0" w:color="auto"/>
                  </w:divBdr>
                </w:div>
                <w:div w:id="57868674">
                  <w:marLeft w:val="0"/>
                  <w:marRight w:val="0"/>
                  <w:marTop w:val="166"/>
                  <w:marBottom w:val="166"/>
                  <w:divBdr>
                    <w:top w:val="none" w:sz="0" w:space="0" w:color="auto"/>
                    <w:left w:val="none" w:sz="0" w:space="0" w:color="auto"/>
                    <w:bottom w:val="none" w:sz="0" w:space="0" w:color="auto"/>
                    <w:right w:val="none" w:sz="0" w:space="0" w:color="auto"/>
                  </w:divBdr>
                </w:div>
                <w:div w:id="1847674705">
                  <w:marLeft w:val="0"/>
                  <w:marRight w:val="0"/>
                  <w:marTop w:val="166"/>
                  <w:marBottom w:val="166"/>
                  <w:divBdr>
                    <w:top w:val="none" w:sz="0" w:space="0" w:color="auto"/>
                    <w:left w:val="none" w:sz="0" w:space="0" w:color="auto"/>
                    <w:bottom w:val="none" w:sz="0" w:space="0" w:color="auto"/>
                    <w:right w:val="none" w:sz="0" w:space="0" w:color="auto"/>
                  </w:divBdr>
                </w:div>
                <w:div w:id="498690491">
                  <w:marLeft w:val="0"/>
                  <w:marRight w:val="0"/>
                  <w:marTop w:val="166"/>
                  <w:marBottom w:val="166"/>
                  <w:divBdr>
                    <w:top w:val="none" w:sz="0" w:space="0" w:color="auto"/>
                    <w:left w:val="none" w:sz="0" w:space="0" w:color="auto"/>
                    <w:bottom w:val="none" w:sz="0" w:space="0" w:color="auto"/>
                    <w:right w:val="none" w:sz="0" w:space="0" w:color="auto"/>
                  </w:divBdr>
                </w:div>
                <w:div w:id="1636137961">
                  <w:marLeft w:val="0"/>
                  <w:marRight w:val="0"/>
                  <w:marTop w:val="166"/>
                  <w:marBottom w:val="166"/>
                  <w:divBdr>
                    <w:top w:val="none" w:sz="0" w:space="0" w:color="auto"/>
                    <w:left w:val="none" w:sz="0" w:space="0" w:color="auto"/>
                    <w:bottom w:val="none" w:sz="0" w:space="0" w:color="auto"/>
                    <w:right w:val="none" w:sz="0" w:space="0" w:color="auto"/>
                  </w:divBdr>
                </w:div>
                <w:div w:id="1471551185">
                  <w:marLeft w:val="0"/>
                  <w:marRight w:val="0"/>
                  <w:marTop w:val="166"/>
                  <w:marBottom w:val="166"/>
                  <w:divBdr>
                    <w:top w:val="none" w:sz="0" w:space="0" w:color="auto"/>
                    <w:left w:val="none" w:sz="0" w:space="0" w:color="auto"/>
                    <w:bottom w:val="none" w:sz="0" w:space="0" w:color="auto"/>
                    <w:right w:val="none" w:sz="0" w:space="0" w:color="auto"/>
                  </w:divBdr>
                </w:div>
                <w:div w:id="1532301371">
                  <w:marLeft w:val="0"/>
                  <w:marRight w:val="0"/>
                  <w:marTop w:val="166"/>
                  <w:marBottom w:val="166"/>
                  <w:divBdr>
                    <w:top w:val="none" w:sz="0" w:space="0" w:color="auto"/>
                    <w:left w:val="none" w:sz="0" w:space="0" w:color="auto"/>
                    <w:bottom w:val="none" w:sz="0" w:space="0" w:color="auto"/>
                    <w:right w:val="none" w:sz="0" w:space="0" w:color="auto"/>
                  </w:divBdr>
                </w:div>
                <w:div w:id="787818105">
                  <w:marLeft w:val="0"/>
                  <w:marRight w:val="0"/>
                  <w:marTop w:val="166"/>
                  <w:marBottom w:val="166"/>
                  <w:divBdr>
                    <w:top w:val="none" w:sz="0" w:space="0" w:color="auto"/>
                    <w:left w:val="none" w:sz="0" w:space="0" w:color="auto"/>
                    <w:bottom w:val="none" w:sz="0" w:space="0" w:color="auto"/>
                    <w:right w:val="none" w:sz="0" w:space="0" w:color="auto"/>
                  </w:divBdr>
                </w:div>
                <w:div w:id="1926646663">
                  <w:marLeft w:val="0"/>
                  <w:marRight w:val="0"/>
                  <w:marTop w:val="166"/>
                  <w:marBottom w:val="166"/>
                  <w:divBdr>
                    <w:top w:val="none" w:sz="0" w:space="0" w:color="auto"/>
                    <w:left w:val="none" w:sz="0" w:space="0" w:color="auto"/>
                    <w:bottom w:val="none" w:sz="0" w:space="0" w:color="auto"/>
                    <w:right w:val="none" w:sz="0" w:space="0" w:color="auto"/>
                  </w:divBdr>
                </w:div>
                <w:div w:id="562567861">
                  <w:marLeft w:val="0"/>
                  <w:marRight w:val="0"/>
                  <w:marTop w:val="166"/>
                  <w:marBottom w:val="166"/>
                  <w:divBdr>
                    <w:top w:val="none" w:sz="0" w:space="0" w:color="auto"/>
                    <w:left w:val="none" w:sz="0" w:space="0" w:color="auto"/>
                    <w:bottom w:val="none" w:sz="0" w:space="0" w:color="auto"/>
                    <w:right w:val="none" w:sz="0" w:space="0" w:color="auto"/>
                  </w:divBdr>
                </w:div>
                <w:div w:id="621544727">
                  <w:marLeft w:val="0"/>
                  <w:marRight w:val="0"/>
                  <w:marTop w:val="166"/>
                  <w:marBottom w:val="166"/>
                  <w:divBdr>
                    <w:top w:val="none" w:sz="0" w:space="0" w:color="auto"/>
                    <w:left w:val="none" w:sz="0" w:space="0" w:color="auto"/>
                    <w:bottom w:val="none" w:sz="0" w:space="0" w:color="auto"/>
                    <w:right w:val="none" w:sz="0" w:space="0" w:color="auto"/>
                  </w:divBdr>
                </w:div>
                <w:div w:id="1216625772">
                  <w:marLeft w:val="0"/>
                  <w:marRight w:val="0"/>
                  <w:marTop w:val="166"/>
                  <w:marBottom w:val="166"/>
                  <w:divBdr>
                    <w:top w:val="none" w:sz="0" w:space="0" w:color="auto"/>
                    <w:left w:val="none" w:sz="0" w:space="0" w:color="auto"/>
                    <w:bottom w:val="none" w:sz="0" w:space="0" w:color="auto"/>
                    <w:right w:val="none" w:sz="0" w:space="0" w:color="auto"/>
                  </w:divBdr>
                </w:div>
                <w:div w:id="127624061">
                  <w:marLeft w:val="0"/>
                  <w:marRight w:val="0"/>
                  <w:marTop w:val="166"/>
                  <w:marBottom w:val="166"/>
                  <w:divBdr>
                    <w:top w:val="none" w:sz="0" w:space="0" w:color="auto"/>
                    <w:left w:val="none" w:sz="0" w:space="0" w:color="auto"/>
                    <w:bottom w:val="none" w:sz="0" w:space="0" w:color="auto"/>
                    <w:right w:val="none" w:sz="0" w:space="0" w:color="auto"/>
                  </w:divBdr>
                </w:div>
                <w:div w:id="1468468826">
                  <w:marLeft w:val="0"/>
                  <w:marRight w:val="0"/>
                  <w:marTop w:val="166"/>
                  <w:marBottom w:val="166"/>
                  <w:divBdr>
                    <w:top w:val="none" w:sz="0" w:space="0" w:color="auto"/>
                    <w:left w:val="none" w:sz="0" w:space="0" w:color="auto"/>
                    <w:bottom w:val="none" w:sz="0" w:space="0" w:color="auto"/>
                    <w:right w:val="none" w:sz="0" w:space="0" w:color="auto"/>
                  </w:divBdr>
                </w:div>
                <w:div w:id="546525404">
                  <w:marLeft w:val="0"/>
                  <w:marRight w:val="0"/>
                  <w:marTop w:val="166"/>
                  <w:marBottom w:val="166"/>
                  <w:divBdr>
                    <w:top w:val="none" w:sz="0" w:space="0" w:color="auto"/>
                    <w:left w:val="none" w:sz="0" w:space="0" w:color="auto"/>
                    <w:bottom w:val="none" w:sz="0" w:space="0" w:color="auto"/>
                    <w:right w:val="none" w:sz="0" w:space="0" w:color="auto"/>
                  </w:divBdr>
                </w:div>
                <w:div w:id="600185351">
                  <w:marLeft w:val="0"/>
                  <w:marRight w:val="0"/>
                  <w:marTop w:val="166"/>
                  <w:marBottom w:val="166"/>
                  <w:divBdr>
                    <w:top w:val="none" w:sz="0" w:space="0" w:color="auto"/>
                    <w:left w:val="none" w:sz="0" w:space="0" w:color="auto"/>
                    <w:bottom w:val="none" w:sz="0" w:space="0" w:color="auto"/>
                    <w:right w:val="none" w:sz="0" w:space="0" w:color="auto"/>
                  </w:divBdr>
                </w:div>
                <w:div w:id="2108308251">
                  <w:marLeft w:val="0"/>
                  <w:marRight w:val="0"/>
                  <w:marTop w:val="166"/>
                  <w:marBottom w:val="166"/>
                  <w:divBdr>
                    <w:top w:val="none" w:sz="0" w:space="0" w:color="auto"/>
                    <w:left w:val="none" w:sz="0" w:space="0" w:color="auto"/>
                    <w:bottom w:val="none" w:sz="0" w:space="0" w:color="auto"/>
                    <w:right w:val="none" w:sz="0" w:space="0" w:color="auto"/>
                  </w:divBdr>
                </w:div>
                <w:div w:id="509299690">
                  <w:marLeft w:val="0"/>
                  <w:marRight w:val="0"/>
                  <w:marTop w:val="166"/>
                  <w:marBottom w:val="166"/>
                  <w:divBdr>
                    <w:top w:val="none" w:sz="0" w:space="0" w:color="auto"/>
                    <w:left w:val="none" w:sz="0" w:space="0" w:color="auto"/>
                    <w:bottom w:val="none" w:sz="0" w:space="0" w:color="auto"/>
                    <w:right w:val="none" w:sz="0" w:space="0" w:color="auto"/>
                  </w:divBdr>
                </w:div>
                <w:div w:id="1655917086">
                  <w:marLeft w:val="0"/>
                  <w:marRight w:val="0"/>
                  <w:marTop w:val="166"/>
                  <w:marBottom w:val="166"/>
                  <w:divBdr>
                    <w:top w:val="none" w:sz="0" w:space="0" w:color="auto"/>
                    <w:left w:val="none" w:sz="0" w:space="0" w:color="auto"/>
                    <w:bottom w:val="none" w:sz="0" w:space="0" w:color="auto"/>
                    <w:right w:val="none" w:sz="0" w:space="0" w:color="auto"/>
                  </w:divBdr>
                </w:div>
                <w:div w:id="2093427252">
                  <w:marLeft w:val="0"/>
                  <w:marRight w:val="0"/>
                  <w:marTop w:val="166"/>
                  <w:marBottom w:val="166"/>
                  <w:divBdr>
                    <w:top w:val="none" w:sz="0" w:space="0" w:color="auto"/>
                    <w:left w:val="none" w:sz="0" w:space="0" w:color="auto"/>
                    <w:bottom w:val="none" w:sz="0" w:space="0" w:color="auto"/>
                    <w:right w:val="none" w:sz="0" w:space="0" w:color="auto"/>
                  </w:divBdr>
                </w:div>
                <w:div w:id="672417796">
                  <w:marLeft w:val="0"/>
                  <w:marRight w:val="0"/>
                  <w:marTop w:val="166"/>
                  <w:marBottom w:val="166"/>
                  <w:divBdr>
                    <w:top w:val="none" w:sz="0" w:space="0" w:color="auto"/>
                    <w:left w:val="none" w:sz="0" w:space="0" w:color="auto"/>
                    <w:bottom w:val="none" w:sz="0" w:space="0" w:color="auto"/>
                    <w:right w:val="none" w:sz="0" w:space="0" w:color="auto"/>
                  </w:divBdr>
                </w:div>
                <w:div w:id="1878085626">
                  <w:marLeft w:val="0"/>
                  <w:marRight w:val="0"/>
                  <w:marTop w:val="166"/>
                  <w:marBottom w:val="166"/>
                  <w:divBdr>
                    <w:top w:val="none" w:sz="0" w:space="0" w:color="auto"/>
                    <w:left w:val="none" w:sz="0" w:space="0" w:color="auto"/>
                    <w:bottom w:val="none" w:sz="0" w:space="0" w:color="auto"/>
                    <w:right w:val="none" w:sz="0" w:space="0" w:color="auto"/>
                  </w:divBdr>
                </w:div>
                <w:div w:id="984235721">
                  <w:marLeft w:val="0"/>
                  <w:marRight w:val="0"/>
                  <w:marTop w:val="166"/>
                  <w:marBottom w:val="166"/>
                  <w:divBdr>
                    <w:top w:val="none" w:sz="0" w:space="0" w:color="auto"/>
                    <w:left w:val="none" w:sz="0" w:space="0" w:color="auto"/>
                    <w:bottom w:val="none" w:sz="0" w:space="0" w:color="auto"/>
                    <w:right w:val="none" w:sz="0" w:space="0" w:color="auto"/>
                  </w:divBdr>
                </w:div>
                <w:div w:id="1113406830">
                  <w:marLeft w:val="0"/>
                  <w:marRight w:val="0"/>
                  <w:marTop w:val="166"/>
                  <w:marBottom w:val="166"/>
                  <w:divBdr>
                    <w:top w:val="none" w:sz="0" w:space="0" w:color="auto"/>
                    <w:left w:val="none" w:sz="0" w:space="0" w:color="auto"/>
                    <w:bottom w:val="none" w:sz="0" w:space="0" w:color="auto"/>
                    <w:right w:val="none" w:sz="0" w:space="0" w:color="auto"/>
                  </w:divBdr>
                </w:div>
                <w:div w:id="1175223199">
                  <w:marLeft w:val="0"/>
                  <w:marRight w:val="0"/>
                  <w:marTop w:val="166"/>
                  <w:marBottom w:val="166"/>
                  <w:divBdr>
                    <w:top w:val="none" w:sz="0" w:space="0" w:color="auto"/>
                    <w:left w:val="none" w:sz="0" w:space="0" w:color="auto"/>
                    <w:bottom w:val="none" w:sz="0" w:space="0" w:color="auto"/>
                    <w:right w:val="none" w:sz="0" w:space="0" w:color="auto"/>
                  </w:divBdr>
                </w:div>
                <w:div w:id="648754537">
                  <w:marLeft w:val="0"/>
                  <w:marRight w:val="0"/>
                  <w:marTop w:val="166"/>
                  <w:marBottom w:val="166"/>
                  <w:divBdr>
                    <w:top w:val="none" w:sz="0" w:space="0" w:color="auto"/>
                    <w:left w:val="none" w:sz="0" w:space="0" w:color="auto"/>
                    <w:bottom w:val="none" w:sz="0" w:space="0" w:color="auto"/>
                    <w:right w:val="none" w:sz="0" w:space="0" w:color="auto"/>
                  </w:divBdr>
                </w:div>
                <w:div w:id="110829673">
                  <w:marLeft w:val="0"/>
                  <w:marRight w:val="0"/>
                  <w:marTop w:val="166"/>
                  <w:marBottom w:val="166"/>
                  <w:divBdr>
                    <w:top w:val="none" w:sz="0" w:space="0" w:color="auto"/>
                    <w:left w:val="none" w:sz="0" w:space="0" w:color="auto"/>
                    <w:bottom w:val="none" w:sz="0" w:space="0" w:color="auto"/>
                    <w:right w:val="none" w:sz="0" w:space="0" w:color="auto"/>
                  </w:divBdr>
                </w:div>
                <w:div w:id="1573544978">
                  <w:marLeft w:val="0"/>
                  <w:marRight w:val="0"/>
                  <w:marTop w:val="166"/>
                  <w:marBottom w:val="166"/>
                  <w:divBdr>
                    <w:top w:val="none" w:sz="0" w:space="0" w:color="auto"/>
                    <w:left w:val="none" w:sz="0" w:space="0" w:color="auto"/>
                    <w:bottom w:val="none" w:sz="0" w:space="0" w:color="auto"/>
                    <w:right w:val="none" w:sz="0" w:space="0" w:color="auto"/>
                  </w:divBdr>
                </w:div>
                <w:div w:id="868102978">
                  <w:marLeft w:val="0"/>
                  <w:marRight w:val="0"/>
                  <w:marTop w:val="166"/>
                  <w:marBottom w:val="166"/>
                  <w:divBdr>
                    <w:top w:val="none" w:sz="0" w:space="0" w:color="auto"/>
                    <w:left w:val="none" w:sz="0" w:space="0" w:color="auto"/>
                    <w:bottom w:val="none" w:sz="0" w:space="0" w:color="auto"/>
                    <w:right w:val="none" w:sz="0" w:space="0" w:color="auto"/>
                  </w:divBdr>
                </w:div>
              </w:divsChild>
            </w:div>
          </w:divsChild>
        </w:div>
      </w:divsChild>
    </w:div>
    <w:div w:id="1861620011">
      <w:bodyDiv w:val="1"/>
      <w:marLeft w:val="0"/>
      <w:marRight w:val="0"/>
      <w:marTop w:val="0"/>
      <w:marBottom w:val="0"/>
      <w:divBdr>
        <w:top w:val="none" w:sz="0" w:space="0" w:color="auto"/>
        <w:left w:val="none" w:sz="0" w:space="0" w:color="auto"/>
        <w:bottom w:val="none" w:sz="0" w:space="0" w:color="auto"/>
        <w:right w:val="none" w:sz="0" w:space="0" w:color="auto"/>
      </w:divBdr>
    </w:div>
    <w:div w:id="1876697373">
      <w:bodyDiv w:val="1"/>
      <w:marLeft w:val="0"/>
      <w:marRight w:val="0"/>
      <w:marTop w:val="0"/>
      <w:marBottom w:val="0"/>
      <w:divBdr>
        <w:top w:val="none" w:sz="0" w:space="0" w:color="auto"/>
        <w:left w:val="none" w:sz="0" w:space="0" w:color="auto"/>
        <w:bottom w:val="none" w:sz="0" w:space="0" w:color="auto"/>
        <w:right w:val="none" w:sz="0" w:space="0" w:color="auto"/>
      </w:divBdr>
    </w:div>
    <w:div w:id="1884322222">
      <w:bodyDiv w:val="1"/>
      <w:marLeft w:val="0"/>
      <w:marRight w:val="0"/>
      <w:marTop w:val="0"/>
      <w:marBottom w:val="0"/>
      <w:divBdr>
        <w:top w:val="none" w:sz="0" w:space="0" w:color="auto"/>
        <w:left w:val="none" w:sz="0" w:space="0" w:color="auto"/>
        <w:bottom w:val="none" w:sz="0" w:space="0" w:color="auto"/>
        <w:right w:val="none" w:sz="0" w:space="0" w:color="auto"/>
      </w:divBdr>
    </w:div>
    <w:div w:id="1900287057">
      <w:bodyDiv w:val="1"/>
      <w:marLeft w:val="0"/>
      <w:marRight w:val="0"/>
      <w:marTop w:val="0"/>
      <w:marBottom w:val="0"/>
      <w:divBdr>
        <w:top w:val="none" w:sz="0" w:space="0" w:color="auto"/>
        <w:left w:val="none" w:sz="0" w:space="0" w:color="auto"/>
        <w:bottom w:val="none" w:sz="0" w:space="0" w:color="auto"/>
        <w:right w:val="none" w:sz="0" w:space="0" w:color="auto"/>
      </w:divBdr>
    </w:div>
    <w:div w:id="1966888310">
      <w:bodyDiv w:val="1"/>
      <w:marLeft w:val="0"/>
      <w:marRight w:val="0"/>
      <w:marTop w:val="0"/>
      <w:marBottom w:val="0"/>
      <w:divBdr>
        <w:top w:val="none" w:sz="0" w:space="0" w:color="auto"/>
        <w:left w:val="none" w:sz="0" w:space="0" w:color="auto"/>
        <w:bottom w:val="none" w:sz="0" w:space="0" w:color="auto"/>
        <w:right w:val="none" w:sz="0" w:space="0" w:color="auto"/>
      </w:divBdr>
    </w:div>
    <w:div w:id="1978871072">
      <w:bodyDiv w:val="1"/>
      <w:marLeft w:val="0"/>
      <w:marRight w:val="0"/>
      <w:marTop w:val="0"/>
      <w:marBottom w:val="0"/>
      <w:divBdr>
        <w:top w:val="none" w:sz="0" w:space="0" w:color="auto"/>
        <w:left w:val="none" w:sz="0" w:space="0" w:color="auto"/>
        <w:bottom w:val="none" w:sz="0" w:space="0" w:color="auto"/>
        <w:right w:val="none" w:sz="0" w:space="0" w:color="auto"/>
      </w:divBdr>
    </w:div>
    <w:div w:id="2012368361">
      <w:bodyDiv w:val="1"/>
      <w:marLeft w:val="0"/>
      <w:marRight w:val="0"/>
      <w:marTop w:val="0"/>
      <w:marBottom w:val="0"/>
      <w:divBdr>
        <w:top w:val="none" w:sz="0" w:space="0" w:color="auto"/>
        <w:left w:val="none" w:sz="0" w:space="0" w:color="auto"/>
        <w:bottom w:val="none" w:sz="0" w:space="0" w:color="auto"/>
        <w:right w:val="none" w:sz="0" w:space="0" w:color="auto"/>
      </w:divBdr>
    </w:div>
    <w:div w:id="2013559079">
      <w:bodyDiv w:val="1"/>
      <w:marLeft w:val="0"/>
      <w:marRight w:val="0"/>
      <w:marTop w:val="0"/>
      <w:marBottom w:val="0"/>
      <w:divBdr>
        <w:top w:val="none" w:sz="0" w:space="0" w:color="auto"/>
        <w:left w:val="none" w:sz="0" w:space="0" w:color="auto"/>
        <w:bottom w:val="none" w:sz="0" w:space="0" w:color="auto"/>
        <w:right w:val="none" w:sz="0" w:space="0" w:color="auto"/>
      </w:divBdr>
    </w:div>
    <w:div w:id="2032951083">
      <w:bodyDiv w:val="1"/>
      <w:marLeft w:val="0"/>
      <w:marRight w:val="0"/>
      <w:marTop w:val="0"/>
      <w:marBottom w:val="0"/>
      <w:divBdr>
        <w:top w:val="none" w:sz="0" w:space="0" w:color="auto"/>
        <w:left w:val="none" w:sz="0" w:space="0" w:color="auto"/>
        <w:bottom w:val="none" w:sz="0" w:space="0" w:color="auto"/>
        <w:right w:val="none" w:sz="0" w:space="0" w:color="auto"/>
      </w:divBdr>
    </w:div>
    <w:div w:id="2048556341">
      <w:bodyDiv w:val="1"/>
      <w:marLeft w:val="0"/>
      <w:marRight w:val="0"/>
      <w:marTop w:val="0"/>
      <w:marBottom w:val="0"/>
      <w:divBdr>
        <w:top w:val="none" w:sz="0" w:space="0" w:color="auto"/>
        <w:left w:val="none" w:sz="0" w:space="0" w:color="auto"/>
        <w:bottom w:val="none" w:sz="0" w:space="0" w:color="auto"/>
        <w:right w:val="none" w:sz="0" w:space="0" w:color="auto"/>
      </w:divBdr>
    </w:div>
    <w:div w:id="2070418062">
      <w:bodyDiv w:val="1"/>
      <w:marLeft w:val="0"/>
      <w:marRight w:val="0"/>
      <w:marTop w:val="0"/>
      <w:marBottom w:val="0"/>
      <w:divBdr>
        <w:top w:val="none" w:sz="0" w:space="0" w:color="auto"/>
        <w:left w:val="none" w:sz="0" w:space="0" w:color="auto"/>
        <w:bottom w:val="none" w:sz="0" w:space="0" w:color="auto"/>
        <w:right w:val="none" w:sz="0" w:space="0" w:color="auto"/>
      </w:divBdr>
    </w:div>
    <w:div w:id="2127307675">
      <w:bodyDiv w:val="1"/>
      <w:marLeft w:val="0"/>
      <w:marRight w:val="0"/>
      <w:marTop w:val="0"/>
      <w:marBottom w:val="0"/>
      <w:divBdr>
        <w:top w:val="none" w:sz="0" w:space="0" w:color="auto"/>
        <w:left w:val="none" w:sz="0" w:space="0" w:color="auto"/>
        <w:bottom w:val="none" w:sz="0" w:space="0" w:color="auto"/>
        <w:right w:val="none" w:sz="0" w:space="0" w:color="auto"/>
      </w:divBdr>
    </w:div>
    <w:div w:id="2129201930">
      <w:bodyDiv w:val="1"/>
      <w:marLeft w:val="0"/>
      <w:marRight w:val="0"/>
      <w:marTop w:val="0"/>
      <w:marBottom w:val="0"/>
      <w:divBdr>
        <w:top w:val="none" w:sz="0" w:space="0" w:color="auto"/>
        <w:left w:val="none" w:sz="0" w:space="0" w:color="auto"/>
        <w:bottom w:val="none" w:sz="0" w:space="0" w:color="auto"/>
        <w:right w:val="none" w:sz="0" w:space="0" w:color="auto"/>
      </w:divBdr>
    </w:div>
    <w:div w:id="2136635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22034/chemm.2022.342221.1559" TargetMode="External"/><Relationship Id="rId26" Type="http://schemas.openxmlformats.org/officeDocument/2006/relationships/hyperlink" Target="https://doi.org/10.1038/s41598-023-28046-9" TargetMode="External"/><Relationship Id="rId21" Type="http://schemas.openxmlformats.org/officeDocument/2006/relationships/hyperlink" Target="https://doi.org/10.32894/kujss.2015.101964" TargetMode="External"/><Relationship Id="rId34" Type="http://schemas.openxmlformats.org/officeDocument/2006/relationships/hyperlink" Target="https://doi.org/10.20964/2020.08.9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32737/2221-8688-2025-2-256-177" TargetMode="External"/><Relationship Id="rId25" Type="http://schemas.openxmlformats.org/officeDocument/2006/relationships/hyperlink" Target="https://doi.org/10.32628/IJSRST2294112" TargetMode="External"/><Relationship Id="rId33" Type="http://schemas.openxmlformats.org/officeDocument/2006/relationships/hyperlink" Target="https://doi.org/10.31351/vol32iss1pp45-52"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21/acscatal.7b02974" TargetMode="External"/><Relationship Id="rId20" Type="http://schemas.openxmlformats.org/officeDocument/2006/relationships/hyperlink" Target="https://doi.org/10.25258/ijddt.11.2.16" TargetMode="External"/><Relationship Id="rId29" Type="http://schemas.openxmlformats.org/officeDocument/2006/relationships/hyperlink" Target="https://doi.org/10.1063/5.01216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J.KIJOMS.2015.10.003" TargetMode="External"/><Relationship Id="rId32" Type="http://schemas.openxmlformats.org/officeDocument/2006/relationships/hyperlink" Target="https://rjpn.org/ijcspub/papers/IJCSP23C1006.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doi.org/10.1016/j.talanta.2024.126909" TargetMode="External"/><Relationship Id="rId28" Type="http://schemas.openxmlformats.org/officeDocument/2006/relationships/hyperlink" Target="http://dx.doi.org/10.21123/bsj.2022.6902" TargetMode="External"/><Relationship Id="rId36" Type="http://schemas.openxmlformats.org/officeDocument/2006/relationships/hyperlink" Target="https://doi.org/10.1007/978-3-319-62872-1" TargetMode="External"/><Relationship Id="rId10" Type="http://schemas.openxmlformats.org/officeDocument/2006/relationships/image" Target="media/image3.png"/><Relationship Id="rId19" Type="http://schemas.openxmlformats.org/officeDocument/2006/relationships/hyperlink" Target="https://doi.org/10.53730/ijhs.v6nS3.8818" TargetMode="External"/><Relationship Id="rId31" Type="http://schemas.openxmlformats.org/officeDocument/2006/relationships/hyperlink" Target="https://doi.org/10.29244/avi.9.1.30-3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s://www.sciencedirect.com/author/57195581799/fang-chen" TargetMode="External"/><Relationship Id="rId27" Type="http://schemas.openxmlformats.org/officeDocument/2006/relationships/hyperlink" Target="https://doi.org/10.1186/s12931-020-01451-8" TargetMode="External"/><Relationship Id="rId30" Type="http://schemas.openxmlformats.org/officeDocument/2006/relationships/hyperlink" Target="http://epg.science.cmu.ac.th/ejournal/" TargetMode="External"/><Relationship Id="rId35" Type="http://schemas.openxmlformats.org/officeDocument/2006/relationships/hyperlink" Target="https://doi.org/10.1039/C7RA09601A" TargetMode="Externa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8937007874017"/>
          <c:y val="7.1801566579634463E-2"/>
          <c:w val="0.82498840769903758"/>
          <c:h val="0.63835961431713983"/>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tx1"/>
                </a:solidFill>
                <a:prstDash val="solid"/>
              </a:ln>
              <a:effectLst/>
            </c:spPr>
            <c:trendlineType val="linear"/>
            <c:dispRSqr val="1"/>
            <c:dispEq val="1"/>
            <c:trendlineLbl>
              <c:layout>
                <c:manualLayout>
                  <c:x val="0.12281824146981628"/>
                  <c:y val="0.2112736949547973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'[Chart in Microsoft Word]ورقة1'!$C$1:$C$9</c:f>
              <c:numCache>
                <c:formatCode>General</c:formatCode>
                <c:ptCount val="9"/>
                <c:pt idx="0">
                  <c:v>2</c:v>
                </c:pt>
                <c:pt idx="1">
                  <c:v>5</c:v>
                </c:pt>
                <c:pt idx="2">
                  <c:v>10</c:v>
                </c:pt>
                <c:pt idx="3">
                  <c:v>15</c:v>
                </c:pt>
                <c:pt idx="4">
                  <c:v>20</c:v>
                </c:pt>
                <c:pt idx="5">
                  <c:v>25</c:v>
                </c:pt>
                <c:pt idx="6">
                  <c:v>30</c:v>
                </c:pt>
                <c:pt idx="7">
                  <c:v>35</c:v>
                </c:pt>
                <c:pt idx="8">
                  <c:v>40</c:v>
                </c:pt>
              </c:numCache>
            </c:numRef>
          </c:xVal>
          <c:yVal>
            <c:numRef>
              <c:f>'[Chart in Microsoft Word]ورقة1'!$D$1:$D$9</c:f>
              <c:numCache>
                <c:formatCode>General</c:formatCode>
                <c:ptCount val="9"/>
                <c:pt idx="0">
                  <c:v>0.14399999999999999</c:v>
                </c:pt>
                <c:pt idx="1">
                  <c:v>0.26100000000000001</c:v>
                </c:pt>
                <c:pt idx="2">
                  <c:v>0.38100000000000001</c:v>
                </c:pt>
                <c:pt idx="3">
                  <c:v>0.501</c:v>
                </c:pt>
                <c:pt idx="4">
                  <c:v>0.69899999999999995</c:v>
                </c:pt>
                <c:pt idx="5">
                  <c:v>0.79800000000000004</c:v>
                </c:pt>
                <c:pt idx="6">
                  <c:v>0.94599999999999995</c:v>
                </c:pt>
                <c:pt idx="7">
                  <c:v>1.101</c:v>
                </c:pt>
                <c:pt idx="8">
                  <c:v>1.21</c:v>
                </c:pt>
              </c:numCache>
            </c:numRef>
          </c:yVal>
          <c:smooth val="0"/>
          <c:extLst>
            <c:ext xmlns:c16="http://schemas.microsoft.com/office/drawing/2014/chart" uri="{C3380CC4-5D6E-409C-BE32-E72D297353CC}">
              <c16:uniqueId val="{00000001-8ADA-4BE3-9D70-21AAEAE1C52B}"/>
            </c:ext>
          </c:extLst>
        </c:ser>
        <c:dLbls>
          <c:showLegendKey val="0"/>
          <c:showVal val="0"/>
          <c:showCatName val="0"/>
          <c:showSerName val="0"/>
          <c:showPercent val="0"/>
          <c:showBubbleSize val="0"/>
        </c:dLbls>
        <c:axId val="401854752"/>
        <c:axId val="401848992"/>
      </c:scatterChart>
      <c:valAx>
        <c:axId val="401854752"/>
        <c:scaling>
          <c:orientation val="minMax"/>
          <c:max val="45"/>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Con. SAL </a:t>
                </a:r>
                <a:r>
                  <a:rPr lang="en-US" b="1">
                    <a:latin typeface="Calibri" panose="020F0502020204030204" pitchFamily="34" charset="0"/>
                    <a:ea typeface="Calibri" panose="020F0502020204030204" pitchFamily="34" charset="0"/>
                    <a:cs typeface="Calibri" panose="020F0502020204030204" pitchFamily="34" charset="0"/>
                  </a:rPr>
                  <a:t>µg/ml</a:t>
                </a:r>
                <a:endParaRPr lang="en-US"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848992"/>
        <c:crosses val="autoZero"/>
        <c:crossBetween val="midCat"/>
        <c:majorUnit val="5"/>
      </c:valAx>
      <c:valAx>
        <c:axId val="4018489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Absorbance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8547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30240749638113E-2"/>
          <c:y val="0.24562878587955153"/>
          <c:w val="0.87690462127912205"/>
          <c:h val="0.60544217687074831"/>
        </c:manualLayout>
      </c:layout>
      <c:scatterChart>
        <c:scatterStyle val="lineMarker"/>
        <c:varyColors val="0"/>
        <c:ser>
          <c:idx val="0"/>
          <c:order val="0"/>
          <c:tx>
            <c:strRef>
              <c:f>Sheet1!$A$2</c:f>
              <c:strCache>
                <c:ptCount val="1"/>
                <c:pt idx="0">
                  <c:v>شرق</c:v>
                </c:pt>
              </c:strCache>
            </c:strRef>
          </c:tx>
          <c:spPr>
            <a:ln w="28575">
              <a:noFill/>
            </a:ln>
          </c:spPr>
          <c:marker>
            <c:symbol val="diamond"/>
            <c:size val="5"/>
            <c:spPr>
              <a:solidFill>
                <a:schemeClr val="tx1"/>
              </a:solidFill>
              <a:ln>
                <a:solidFill>
                  <a:srgbClr val="000080"/>
                </a:solidFill>
                <a:prstDash val="solid"/>
              </a:ln>
            </c:spPr>
          </c:marker>
          <c:trendline>
            <c:spPr>
              <a:ln w="15875"/>
            </c:spPr>
            <c:trendlineType val="linear"/>
            <c:backward val="11"/>
            <c:dispRSqr val="1"/>
            <c:dispEq val="1"/>
            <c:trendlineLbl>
              <c:layout>
                <c:manualLayout>
                  <c:x val="-0.52783020202992237"/>
                  <c:y val="-8.868945329847501E-2"/>
                </c:manualLayout>
              </c:layout>
              <c:tx>
                <c:rich>
                  <a:bodyPr/>
                  <a:lstStyle/>
                  <a:p>
                    <a:pPr>
                      <a:defRPr/>
                    </a:pPr>
                    <a:r>
                      <a:rPr lang="en-US" sz="800" baseline="0">
                        <a:latin typeface="Times New Roman" panose="02020603050405020304" pitchFamily="18" charset="0"/>
                        <a:cs typeface="Times New Roman" panose="02020603050405020304" pitchFamily="18" charset="0"/>
                      </a:rPr>
                      <a:t>y = 0.0268x + 0.2661</a:t>
                    </a:r>
                    <a:br>
                      <a:rPr lang="en-US" sz="800" baseline="0">
                        <a:latin typeface="Times New Roman" panose="02020603050405020304" pitchFamily="18" charset="0"/>
                        <a:cs typeface="Times New Roman" panose="02020603050405020304" pitchFamily="18" charset="0"/>
                      </a:rPr>
                    </a:br>
                    <a:r>
                      <a:rPr lang="en-US" sz="800" baseline="0">
                        <a:latin typeface="Times New Roman" panose="02020603050405020304" pitchFamily="18" charset="0"/>
                        <a:cs typeface="Times New Roman" panose="02020603050405020304" pitchFamily="18" charset="0"/>
                      </a:rPr>
                      <a:t>R² = 0.9978</a:t>
                    </a:r>
                    <a:endParaRPr lang="en-US" sz="500">
                      <a:latin typeface="Times New Roman" panose="02020603050405020304" pitchFamily="18" charset="0"/>
                      <a:cs typeface="Times New Roman" panose="02020603050405020304" pitchFamily="18" charset="0"/>
                    </a:endParaRPr>
                  </a:p>
                </c:rich>
              </c:tx>
              <c:numFmt formatCode="General" sourceLinked="0"/>
            </c:trendlineLbl>
          </c:trendline>
          <c:xVal>
            <c:numRef>
              <c:f>Sheet1!$B$1:$K$1</c:f>
              <c:numCache>
                <c:formatCode>General</c:formatCode>
                <c:ptCount val="10"/>
                <c:pt idx="0">
                  <c:v>0</c:v>
                </c:pt>
                <c:pt idx="1">
                  <c:v>5</c:v>
                </c:pt>
                <c:pt idx="2">
                  <c:v>15</c:v>
                </c:pt>
                <c:pt idx="3">
                  <c:v>25</c:v>
                </c:pt>
                <c:pt idx="4">
                  <c:v>35</c:v>
                </c:pt>
              </c:numCache>
            </c:numRef>
          </c:xVal>
          <c:yVal>
            <c:numRef>
              <c:f>Sheet1!$B$2:$K$2</c:f>
              <c:numCache>
                <c:formatCode>General</c:formatCode>
                <c:ptCount val="10"/>
                <c:pt idx="0">
                  <c:v>0.25700000000000001</c:v>
                </c:pt>
                <c:pt idx="1">
                  <c:v>0.42199999999999999</c:v>
                </c:pt>
                <c:pt idx="2">
                  <c:v>0.64400000000000002</c:v>
                </c:pt>
                <c:pt idx="3">
                  <c:v>0.94899999999999995</c:v>
                </c:pt>
                <c:pt idx="4">
                  <c:v>1.2010000000000001</c:v>
                </c:pt>
              </c:numCache>
            </c:numRef>
          </c:yVal>
          <c:smooth val="0"/>
          <c:extLst>
            <c:ext xmlns:c16="http://schemas.microsoft.com/office/drawing/2014/chart" uri="{C3380CC4-5D6E-409C-BE32-E72D297353CC}">
              <c16:uniqueId val="{00000001-5732-419B-B57B-4267855AC52B}"/>
            </c:ext>
          </c:extLst>
        </c:ser>
        <c:ser>
          <c:idx val="1"/>
          <c:order val="1"/>
          <c:tx>
            <c:strRef>
              <c:f>Sheet1!$A$3</c:f>
              <c:strCache>
                <c:ptCount val="1"/>
                <c:pt idx="0">
                  <c:v>غرب</c:v>
                </c:pt>
              </c:strCache>
            </c:strRef>
          </c:tx>
          <c:spPr>
            <a:ln w="28575">
              <a:noFill/>
            </a:ln>
          </c:spPr>
          <c:marker>
            <c:symbol val="triangle"/>
            <c:size val="7"/>
            <c:spPr>
              <a:solidFill>
                <a:schemeClr val="tx1"/>
              </a:solidFill>
            </c:spPr>
          </c:marker>
          <c:trendline>
            <c:trendlineType val="linear"/>
            <c:backward val="20"/>
            <c:dispRSqr val="0"/>
            <c:dispEq val="0"/>
          </c:trendline>
          <c:trendline>
            <c:trendlineType val="linear"/>
            <c:backward val="25"/>
            <c:dispRSqr val="1"/>
            <c:dispEq val="1"/>
            <c:trendlineLbl>
              <c:layout>
                <c:manualLayout>
                  <c:x val="-1.9994112885422032E-2"/>
                  <c:y val="-0.15735056168493897"/>
                </c:manualLayout>
              </c:layout>
              <c:tx>
                <c:rich>
                  <a:bodyPr/>
                  <a:lstStyle/>
                  <a:p>
                    <a:pPr>
                      <a:defRPr/>
                    </a:pPr>
                    <a:r>
                      <a:rPr lang="en-US" sz="800" b="1" baseline="0">
                        <a:latin typeface="Times New Roman" panose="02020603050405020304" pitchFamily="18" charset="0"/>
                        <a:cs typeface="Times New Roman" panose="02020603050405020304" pitchFamily="18" charset="0"/>
                      </a:rPr>
                      <a:t>y = 0.0227x + 0.5796</a:t>
                    </a:r>
                    <a:br>
                      <a:rPr lang="en-US" sz="800" b="1" baseline="0">
                        <a:latin typeface="Times New Roman" panose="02020603050405020304" pitchFamily="18" charset="0"/>
                        <a:cs typeface="Times New Roman" panose="02020603050405020304" pitchFamily="18" charset="0"/>
                      </a:rPr>
                    </a:br>
                    <a:r>
                      <a:rPr lang="en-US" sz="800" b="1" baseline="0">
                        <a:latin typeface="Times New Roman" panose="02020603050405020304" pitchFamily="18" charset="0"/>
                        <a:cs typeface="Times New Roman" panose="02020603050405020304" pitchFamily="18" charset="0"/>
                      </a:rPr>
                      <a:t>R² = 0.9928</a:t>
                    </a:r>
                    <a:endParaRPr lang="en-US" sz="800" b="1">
                      <a:latin typeface="Times New Roman" panose="02020603050405020304" pitchFamily="18" charset="0"/>
                      <a:cs typeface="Times New Roman" panose="02020603050405020304" pitchFamily="18" charset="0"/>
                    </a:endParaRPr>
                  </a:p>
                </c:rich>
              </c:tx>
              <c:numFmt formatCode="General" sourceLinked="0"/>
            </c:trendlineLbl>
          </c:trendline>
          <c:xVal>
            <c:numRef>
              <c:f>Sheet1!$B$1:$K$1</c:f>
              <c:numCache>
                <c:formatCode>General</c:formatCode>
                <c:ptCount val="10"/>
                <c:pt idx="0">
                  <c:v>0</c:v>
                </c:pt>
                <c:pt idx="1">
                  <c:v>5</c:v>
                </c:pt>
                <c:pt idx="2">
                  <c:v>15</c:v>
                </c:pt>
                <c:pt idx="3">
                  <c:v>25</c:v>
                </c:pt>
                <c:pt idx="4">
                  <c:v>35</c:v>
                </c:pt>
              </c:numCache>
            </c:numRef>
          </c:xVal>
          <c:yVal>
            <c:numRef>
              <c:f>Sheet1!$B$3:$K$3</c:f>
              <c:numCache>
                <c:formatCode>General</c:formatCode>
                <c:ptCount val="10"/>
                <c:pt idx="0">
                  <c:v>0.56599999999999995</c:v>
                </c:pt>
                <c:pt idx="1">
                  <c:v>0.72099999999999997</c:v>
                </c:pt>
                <c:pt idx="2">
                  <c:v>0.92200000000000004</c:v>
                </c:pt>
                <c:pt idx="3">
                  <c:v>1.1080000000000001</c:v>
                </c:pt>
                <c:pt idx="4">
                  <c:v>1.3979999999999999</c:v>
                </c:pt>
              </c:numCache>
            </c:numRef>
          </c:yVal>
          <c:smooth val="0"/>
          <c:extLst>
            <c:ext xmlns:c16="http://schemas.microsoft.com/office/drawing/2014/chart" uri="{C3380CC4-5D6E-409C-BE32-E72D297353CC}">
              <c16:uniqueId val="{00000004-5732-419B-B57B-4267855AC52B}"/>
            </c:ext>
          </c:extLst>
        </c:ser>
        <c:ser>
          <c:idx val="2"/>
          <c:order val="2"/>
          <c:tx>
            <c:strRef>
              <c:f>Sheet1!$A$4</c:f>
              <c:strCache>
                <c:ptCount val="1"/>
                <c:pt idx="0">
                  <c:v>شمال</c:v>
                </c:pt>
              </c:strCache>
            </c:strRef>
          </c:tx>
          <c:spPr>
            <a:ln w="28575">
              <a:noFill/>
            </a:ln>
          </c:spPr>
          <c:marker>
            <c:symbol val="triangle"/>
            <c:size val="4"/>
            <c:spPr>
              <a:solidFill>
                <a:srgbClr val="FFFF00"/>
              </a:solidFill>
              <a:ln>
                <a:solidFill>
                  <a:srgbClr val="FFFF00"/>
                </a:solidFill>
                <a:prstDash val="solid"/>
              </a:ln>
            </c:spPr>
          </c:marker>
          <c:xVal>
            <c:numRef>
              <c:f>Sheet1!$B$1:$K$1</c:f>
              <c:numCache>
                <c:formatCode>General</c:formatCode>
                <c:ptCount val="10"/>
                <c:pt idx="0">
                  <c:v>0</c:v>
                </c:pt>
                <c:pt idx="1">
                  <c:v>5</c:v>
                </c:pt>
                <c:pt idx="2">
                  <c:v>15</c:v>
                </c:pt>
                <c:pt idx="3">
                  <c:v>25</c:v>
                </c:pt>
                <c:pt idx="4">
                  <c:v>35</c:v>
                </c:pt>
              </c:numCache>
            </c:numRef>
          </c:xVal>
          <c:yVal>
            <c:numRef>
              <c:f>Sheet1!$B$4:$K$4</c:f>
              <c:numCache>
                <c:formatCode>General</c:formatCode>
                <c:ptCount val="10"/>
              </c:numCache>
            </c:numRef>
          </c:yVal>
          <c:smooth val="0"/>
          <c:extLst>
            <c:ext xmlns:c16="http://schemas.microsoft.com/office/drawing/2014/chart" uri="{C3380CC4-5D6E-409C-BE32-E72D297353CC}">
              <c16:uniqueId val="{00000005-5732-419B-B57B-4267855AC52B}"/>
            </c:ext>
          </c:extLst>
        </c:ser>
        <c:dLbls>
          <c:showLegendKey val="0"/>
          <c:showVal val="0"/>
          <c:showCatName val="0"/>
          <c:showSerName val="0"/>
          <c:showPercent val="0"/>
          <c:showBubbleSize val="0"/>
        </c:dLbls>
        <c:axId val="65420672"/>
        <c:axId val="65509248"/>
      </c:scatterChart>
      <c:valAx>
        <c:axId val="65420672"/>
        <c:scaling>
          <c:orientation val="minMax"/>
          <c:max val="40"/>
          <c:min val="-30"/>
        </c:scaling>
        <c:delete val="0"/>
        <c:axPos val="b"/>
        <c:title>
          <c:tx>
            <c:rich>
              <a:bodyPr/>
              <a:lstStyle/>
              <a:p>
                <a:pPr>
                  <a:defRPr lang="ar-SA" sz="1200" b="1" i="0" u="none" strike="noStrike" baseline="0">
                    <a:solidFill>
                      <a:srgbClr val="000000"/>
                    </a:solidFill>
                    <a:latin typeface="Arial" pitchFamily="34" charset="0"/>
                    <a:ea typeface="Times New Roman"/>
                    <a:cs typeface="Arial" pitchFamily="34" charset="0"/>
                  </a:defRPr>
                </a:pPr>
                <a:r>
                  <a:rPr lang="en-US" sz="900" b="1">
                    <a:latin typeface="Times New Roman" panose="02020603050405020304" pitchFamily="18" charset="0"/>
                    <a:cs typeface="Times New Roman" panose="02020603050405020304" pitchFamily="18" charset="0"/>
                  </a:rPr>
                  <a:t>Conc. of</a:t>
                </a:r>
                <a:r>
                  <a:rPr lang="en-US" sz="900" b="1" baseline="0">
                    <a:latin typeface="Times New Roman" panose="02020603050405020304" pitchFamily="18" charset="0"/>
                    <a:cs typeface="Times New Roman" panose="02020603050405020304" pitchFamily="18" charset="0"/>
                  </a:rPr>
                  <a:t> SAL </a:t>
                </a:r>
                <a:r>
                  <a:rPr lang="en-US" sz="900" b="1">
                    <a:latin typeface="Times New Roman" panose="02020603050405020304" pitchFamily="18" charset="0"/>
                    <a:cs typeface="Times New Roman" panose="02020603050405020304" pitchFamily="18" charset="0"/>
                  </a:rPr>
                  <a:t>µg/ml</a:t>
                </a:r>
              </a:p>
            </c:rich>
          </c:tx>
          <c:layout>
            <c:manualLayout>
              <c:xMode val="edge"/>
              <c:yMode val="edge"/>
              <c:x val="0.33183856502243209"/>
              <c:y val="0.88095238095236872"/>
            </c:manualLayout>
          </c:layout>
          <c:overlay val="0"/>
          <c:spPr>
            <a:noFill/>
            <a:ln w="25361">
              <a:noFill/>
            </a:ln>
          </c:spPr>
        </c:title>
        <c:numFmt formatCode="General" sourceLinked="1"/>
        <c:majorTickMark val="out"/>
        <c:minorTickMark val="none"/>
        <c:tickLblPos val="nextTo"/>
        <c:spPr>
          <a:ln w="15875">
            <a:solidFill>
              <a:srgbClr val="000000"/>
            </a:solidFill>
            <a:prstDash val="solid"/>
          </a:ln>
        </c:spPr>
        <c:txPr>
          <a:bodyPr rot="0" vert="horz"/>
          <a:lstStyle/>
          <a:p>
            <a:pPr>
              <a:defRPr lang="ar-SA" sz="8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crossAx val="65509248"/>
        <c:crosses val="autoZero"/>
        <c:crossBetween val="midCat"/>
        <c:majorUnit val="5"/>
      </c:valAx>
      <c:valAx>
        <c:axId val="65509248"/>
        <c:scaling>
          <c:orientation val="minMax"/>
          <c:min val="-0.60000000000000009"/>
        </c:scaling>
        <c:delete val="0"/>
        <c:axPos val="l"/>
        <c:title>
          <c:tx>
            <c:rich>
              <a:bodyPr/>
              <a:lstStyle/>
              <a:p>
                <a:pPr>
                  <a:defRPr lang="ar-SA" sz="1200" b="1" i="0" u="none" strike="noStrike" baseline="0">
                    <a:solidFill>
                      <a:srgbClr val="000000"/>
                    </a:solidFill>
                    <a:latin typeface="Arial" pitchFamily="34" charset="0"/>
                    <a:ea typeface="Times New Roman"/>
                    <a:cs typeface="Arial" pitchFamily="34" charset="0"/>
                  </a:defRPr>
                </a:pPr>
                <a:r>
                  <a:rPr lang="en-US" sz="900" b="1">
                    <a:latin typeface="Times New Roman" panose="02020603050405020304" pitchFamily="18" charset="0"/>
                    <a:cs typeface="Times New Roman" panose="02020603050405020304" pitchFamily="18" charset="0"/>
                  </a:rPr>
                  <a:t>Absorbance</a:t>
                </a:r>
              </a:p>
            </c:rich>
          </c:tx>
          <c:layout>
            <c:manualLayout>
              <c:xMode val="edge"/>
              <c:yMode val="edge"/>
              <c:x val="1.1559164860489999E-2"/>
              <c:y val="0.35100539800688979"/>
            </c:manualLayout>
          </c:layout>
          <c:overlay val="0"/>
          <c:spPr>
            <a:noFill/>
            <a:ln w="25361">
              <a:noFill/>
            </a:ln>
          </c:spPr>
        </c:title>
        <c:numFmt formatCode="General" sourceLinked="1"/>
        <c:majorTickMark val="out"/>
        <c:minorTickMark val="none"/>
        <c:tickLblPos val="nextTo"/>
        <c:spPr>
          <a:ln w="25361">
            <a:solidFill>
              <a:srgbClr val="000000"/>
            </a:solidFill>
            <a:prstDash val="solid"/>
          </a:ln>
        </c:spPr>
        <c:txPr>
          <a:bodyPr rot="0" vert="horz"/>
          <a:lstStyle/>
          <a:p>
            <a:pPr>
              <a:defRPr lang="ar-SA" sz="8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crossAx val="65420672"/>
        <c:crosses val="autoZero"/>
        <c:crossBetween val="midCat"/>
        <c:majorUnit val="0.4"/>
      </c:valAx>
    </c:plotArea>
    <c:plotVisOnly val="1"/>
    <c:dispBlanksAs val="gap"/>
    <c:showDLblsOverMax val="0"/>
  </c:chart>
  <c:spPr>
    <a:noFill/>
    <a:ln w="19050">
      <a:solidFill>
        <a:srgbClr val="000000"/>
      </a:solidFill>
      <a:prstDash val="solid"/>
    </a:ln>
  </c:spPr>
  <c:txPr>
    <a:bodyPr/>
    <a:lstStyle/>
    <a:p>
      <a:pPr>
        <a:defRPr sz="1198" b="1"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0.10046</cdr:x>
      <cdr:y>0.18002</cdr:y>
    </cdr:from>
    <cdr:to>
      <cdr:x>0.22268</cdr:x>
      <cdr:y>0.24091</cdr:y>
    </cdr:to>
    <cdr:sp macro="" textlink="">
      <cdr:nvSpPr>
        <cdr:cNvPr id="3" name="مربع نص 2"/>
        <cdr:cNvSpPr txBox="1"/>
      </cdr:nvSpPr>
      <cdr:spPr>
        <a:xfrm xmlns:a="http://schemas.openxmlformats.org/drawingml/2006/main">
          <a:off x="571500" y="647700"/>
          <a:ext cx="695325" cy="219075"/>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endParaRPr lang="ar-SA" sz="1100"/>
        </a:p>
      </cdr:txBody>
    </cdr:sp>
  </cdr:relSizeAnchor>
  <cdr:relSizeAnchor xmlns:cdr="http://schemas.openxmlformats.org/drawingml/2006/chartDrawing">
    <cdr:from>
      <cdr:x>0.11385</cdr:x>
      <cdr:y>0.2012</cdr:y>
    </cdr:from>
    <cdr:to>
      <cdr:x>0.21431</cdr:x>
      <cdr:y>0.36269</cdr:y>
    </cdr:to>
    <cdr:sp macro="" textlink="">
      <cdr:nvSpPr>
        <cdr:cNvPr id="5" name="مربع نص 4"/>
        <cdr:cNvSpPr txBox="1"/>
      </cdr:nvSpPr>
      <cdr:spPr>
        <a:xfrm xmlns:a="http://schemas.openxmlformats.org/drawingml/2006/main">
          <a:off x="647700" y="723900"/>
          <a:ext cx="571500" cy="581025"/>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endParaRPr lang="ar-SA" sz="1100"/>
        </a:p>
      </cdr:txBody>
    </cdr:sp>
  </cdr:relSizeAnchor>
  <cdr:relSizeAnchor xmlns:cdr="http://schemas.openxmlformats.org/drawingml/2006/chartDrawing">
    <cdr:from>
      <cdr:x>0.10715</cdr:x>
      <cdr:y>0.09266</cdr:y>
    </cdr:from>
    <cdr:to>
      <cdr:x>0.27626</cdr:x>
      <cdr:y>0.32369</cdr:y>
    </cdr:to>
    <cdr:sp macro="" textlink="">
      <cdr:nvSpPr>
        <cdr:cNvPr id="6" name="مربع نص 5"/>
        <cdr:cNvSpPr txBox="1"/>
      </cdr:nvSpPr>
      <cdr:spPr>
        <a:xfrm xmlns:a="http://schemas.openxmlformats.org/drawingml/2006/main">
          <a:off x="559631" y="154510"/>
          <a:ext cx="883240" cy="385239"/>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endParaRPr lang="ar-SA" sz="1100"/>
        </a:p>
      </cdr:txBody>
    </cdr:sp>
  </cdr:relSizeAnchor>
  <cdr:relSizeAnchor xmlns:cdr="http://schemas.openxmlformats.org/drawingml/2006/chartDrawing">
    <cdr:from>
      <cdr:x>0.50222</cdr:x>
      <cdr:y>0</cdr:y>
    </cdr:from>
    <cdr:to>
      <cdr:x>0.82201</cdr:x>
      <cdr:y>0.13519</cdr:y>
    </cdr:to>
    <cdr:sp macro="" textlink="">
      <cdr:nvSpPr>
        <cdr:cNvPr id="7" name="مربع نص 6"/>
        <cdr:cNvSpPr txBox="1"/>
      </cdr:nvSpPr>
      <cdr:spPr>
        <a:xfrm xmlns:a="http://schemas.openxmlformats.org/drawingml/2006/main">
          <a:off x="2745807" y="-1323975"/>
          <a:ext cx="1748404" cy="351624"/>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endParaRPr lang="en-US" sz="1200" baseline="0">
            <a:latin typeface="Calibri"/>
          </a:endParaRPr>
        </a:p>
      </cdr:txBody>
    </cdr:sp>
  </cdr:relSizeAnchor>
  <cdr:relSizeAnchor xmlns:cdr="http://schemas.openxmlformats.org/drawingml/2006/chartDrawing">
    <cdr:from>
      <cdr:x>0.07728</cdr:x>
      <cdr:y>0.05154</cdr:y>
    </cdr:from>
    <cdr:to>
      <cdr:x>0.10801</cdr:x>
      <cdr:y>0.17212</cdr:y>
    </cdr:to>
    <cdr:pic>
      <cdr:nvPicPr>
        <cdr:cNvPr id="4" name="chart"/>
        <cdr:cNvPicPr>
          <a:picLocks xmlns:a="http://schemas.openxmlformats.org/drawingml/2006/main" noChangeAspect="1"/>
        </cdr:cNvPicPr>
      </cdr:nvPicPr>
      <cdr:blipFill rotWithShape="1">
        <a:blip xmlns:a="http://schemas.openxmlformats.org/drawingml/2006/main" xmlns:r="http://schemas.openxmlformats.org/officeDocument/2006/relationships" r:embed="rId1"/>
        <a:srcRect xmlns:a="http://schemas.openxmlformats.org/drawingml/2006/main" r="87729" b="26365"/>
        <a:stretch xmlns:a="http://schemas.openxmlformats.org/drawingml/2006/main"/>
      </cdr:blipFill>
      <cdr:spPr>
        <a:xfrm xmlns:a="http://schemas.openxmlformats.org/drawingml/2006/main">
          <a:off x="422517" y="134053"/>
          <a:ext cx="168033" cy="313622"/>
        </a:xfrm>
        <a:prstGeom xmlns:a="http://schemas.openxmlformats.org/drawingml/2006/main" prst="rect">
          <a:avLst/>
        </a:prstGeom>
      </cdr:spPr>
    </cdr:pic>
  </cdr:relSizeAnchor>
  <cdr:relSizeAnchor xmlns:cdr="http://schemas.openxmlformats.org/drawingml/2006/chartDrawing">
    <cdr:from>
      <cdr:x>0.50788</cdr:x>
      <cdr:y>0.01427</cdr:y>
    </cdr:from>
    <cdr:to>
      <cdr:x>0.54355</cdr:x>
      <cdr:y>0.14282</cdr:y>
    </cdr:to>
    <cdr:pic>
      <cdr:nvPicPr>
        <cdr:cNvPr id="9" name="chart"/>
        <cdr:cNvPicPr>
          <a:picLocks xmlns:a="http://schemas.openxmlformats.org/drawingml/2006/main" noChangeAspect="1"/>
        </cdr:cNvPicPr>
      </cdr:nvPicPr>
      <cdr:blipFill rotWithShape="1">
        <a:blip xmlns:a="http://schemas.openxmlformats.org/drawingml/2006/main" xmlns:r="http://schemas.openxmlformats.org/officeDocument/2006/relationships" r:embed="rId2"/>
        <a:srcRect xmlns:a="http://schemas.openxmlformats.org/drawingml/2006/main" t="-2" r="87925" b="21492"/>
        <a:stretch xmlns:a="http://schemas.openxmlformats.org/drawingml/2006/main"/>
      </cdr:blipFill>
      <cdr:spPr>
        <a:xfrm xmlns:a="http://schemas.openxmlformats.org/drawingml/2006/main">
          <a:off x="2776758" y="37116"/>
          <a:ext cx="195042" cy="334359"/>
        </a:xfrm>
        <a:prstGeom xmlns:a="http://schemas.openxmlformats.org/drawingml/2006/main" prst="rect">
          <a:avLst/>
        </a:prstGeom>
      </cdr:spPr>
    </cdr:pic>
  </cdr:relSizeAnchor>
  <cdr:relSizeAnchor xmlns:cdr="http://schemas.openxmlformats.org/drawingml/2006/chartDrawing">
    <cdr:from>
      <cdr:x>0.69164</cdr:x>
      <cdr:y>0</cdr:y>
    </cdr:from>
    <cdr:to>
      <cdr:x>0.85889</cdr:x>
      <cdr:y>0.35156</cdr:y>
    </cdr:to>
    <cdr:sp macro="" textlink="">
      <cdr:nvSpPr>
        <cdr:cNvPr id="2" name="Text Box 1"/>
        <cdr:cNvSpPr txBox="1"/>
      </cdr:nvSpPr>
      <cdr:spPr>
        <a:xfrm xmlns:a="http://schemas.openxmlformats.org/drawingml/2006/main">
          <a:off x="3781425" y="-2476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0.10163</cdr:x>
      <cdr:y>0.02958</cdr:y>
    </cdr:from>
    <cdr:to>
      <cdr:x>0.44086</cdr:x>
      <cdr:y>0.15409</cdr:y>
    </cdr:to>
    <cdr:sp macro="" textlink="">
      <cdr:nvSpPr>
        <cdr:cNvPr id="8" name="Text Box 8"/>
        <cdr:cNvSpPr txBox="1"/>
      </cdr:nvSpPr>
      <cdr:spPr>
        <a:xfrm xmlns:a="http://schemas.openxmlformats.org/drawingml/2006/main">
          <a:off x="359072" y="38301"/>
          <a:ext cx="1198558" cy="161211"/>
        </a:xfrm>
        <a:prstGeom xmlns:a="http://schemas.openxmlformats.org/drawingml/2006/main" prst="rect">
          <a:avLst/>
        </a:prstGeom>
        <a:solidFill xmlns:a="http://schemas.openxmlformats.org/drawingml/2006/main">
          <a:sysClr val="window" lastClr="FFFFFF"/>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15000"/>
            </a:lnSpc>
            <a:spcBef>
              <a:spcPts val="0"/>
            </a:spcBef>
            <a:spcAft>
              <a:spcPts val="1000"/>
            </a:spcAft>
          </a:pPr>
          <a:r>
            <a:rPr lang="en-US" sz="800" b="1">
              <a:effectLst/>
              <a:latin typeface="Times New Roman" panose="02020603050405020304" pitchFamily="18" charset="0"/>
              <a:ea typeface="Calibri" panose="020F0502020204030204" pitchFamily="34" charset="0"/>
              <a:cs typeface="Arial" panose="020B0604020202020204" pitchFamily="34" charset="0"/>
            </a:rPr>
            <a:t>Con. of 10 µg/ml</a:t>
          </a:r>
          <a:endParaRPr lang="en-US" sz="700">
            <a:effectLst/>
            <a:latin typeface="Calibri" panose="020F0502020204030204" pitchFamily="34" charset="0"/>
            <a:ea typeface="Calibri" panose="020F050202020403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{EE2C856E-1C82-4BBD-92AD-8C018B094A60}</b:Guid>
    <b:LCID>en-US</b:LCID>
    <b:RefOrder>1</b:RefOrder>
  </b:Source>
  <b:Source>
    <b:Tag>DAS01</b:Tag>
    <b:SourceType>Book</b:SourceType>
    <b:Guid>{06020D71-08B8-4F3B-90B8-FA5F81AD131C}</b:Guid>
    <b:LCID>en-US</b:LCID>
    <b:Author>
      <b:Author>
        <b:Corporate>D.A. Skoog, D.M.West,F.J.Holler,S.R.</b:Corporate>
      </b:Author>
    </b:Author>
    <b:Title>ANALYTICAL CHEMISTRY</b:Title>
    <b:Year>2001</b:Year>
    <b:City>PHILADELPHIA</b:City>
    <b:Publisher>SANNDERS COLLEG PUBLISHING</b:Publisher>
    <b:RefOrder>2</b:RefOrder>
  </b:Source>
</b:Sources>
</file>

<file path=customXml/itemProps1.xml><?xml version="1.0" encoding="utf-8"?>
<ds:datastoreItem xmlns:ds="http://schemas.openxmlformats.org/officeDocument/2006/customXml" ds:itemID="{34524C85-CA6D-4BD6-BD66-07EFD5015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14916</TotalTime>
  <Pages>10</Pages>
  <Words>3462</Words>
  <Characters>19184</Characters>
  <Application>Microsoft Office Word</Application>
  <DocSecurity>0</DocSecurity>
  <Lines>685</Lines>
  <Paragraphs>492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 (C)</Company>
  <LinksUpToDate>false</LinksUpToDate>
  <CharactersWithSpaces>22154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Alasmar</dc:creator>
  <cp:lastModifiedBy>Chafic Salame</cp:lastModifiedBy>
  <cp:revision>85</cp:revision>
  <cp:lastPrinted>2023-06-23T07:16:00Z</cp:lastPrinted>
  <dcterms:created xsi:type="dcterms:W3CDTF">2023-07-14T18:41:00Z</dcterms:created>
  <dcterms:modified xsi:type="dcterms:W3CDTF">2025-12-06T18:18:00Z</dcterms:modified>
</cp:coreProperties>
</file>