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1089D1E5" w:rsidR="0016385D" w:rsidRPr="00075EA6" w:rsidRDefault="006241F5" w:rsidP="00D30640">
      <w:pPr>
        <w:pStyle w:val="PaperTitle"/>
        <w:spacing w:before="0"/>
        <w:rPr>
          <w:b w:val="0"/>
          <w:bCs/>
          <w:sz w:val="24"/>
          <w:szCs w:val="24"/>
        </w:rPr>
      </w:pPr>
      <w:r w:rsidRPr="006241F5">
        <w:t>Bibliometric Analysis of Research Panorama on Construction Materials and Sustainability</w:t>
      </w:r>
      <w:r w:rsidR="00BE5FD1" w:rsidRPr="002B5648">
        <w:t xml:space="preserve"> </w:t>
      </w:r>
    </w:p>
    <w:p w14:paraId="548D96A3" w14:textId="696B035B" w:rsidR="00C14B14" w:rsidRPr="006241F5" w:rsidRDefault="006241F5" w:rsidP="2F830975">
      <w:pPr>
        <w:pStyle w:val="AuthorName"/>
        <w:rPr>
          <w:sz w:val="20"/>
          <w:lang w:val="es-PE" w:eastAsia="en-GB"/>
        </w:rPr>
      </w:pPr>
      <w:proofErr w:type="spellStart"/>
      <w:r w:rsidRPr="006241F5">
        <w:rPr>
          <w:lang w:val="es-PE"/>
        </w:rPr>
        <w:t>Elias</w:t>
      </w:r>
      <w:proofErr w:type="spellEnd"/>
      <w:r w:rsidRPr="006241F5">
        <w:rPr>
          <w:lang w:val="es-PE"/>
        </w:rPr>
        <w:t xml:space="preserve"> Artica-Hinostroza</w:t>
      </w:r>
      <w:r w:rsidR="00A429B1">
        <w:rPr>
          <w:vertAlign w:val="superscript"/>
          <w:lang w:val="es-PE"/>
        </w:rPr>
        <w:t>1</w:t>
      </w:r>
      <w:r w:rsidR="00323616" w:rsidRPr="006241F5">
        <w:rPr>
          <w:vertAlign w:val="superscript"/>
          <w:lang w:val="es-PE"/>
        </w:rPr>
        <w:t xml:space="preserve">, </w:t>
      </w:r>
      <w:r w:rsidR="00A429B1">
        <w:rPr>
          <w:vertAlign w:val="superscript"/>
          <w:lang w:val="es-PE"/>
        </w:rPr>
        <w:t>a</w:t>
      </w:r>
      <w:r w:rsidR="00323616" w:rsidRPr="006241F5">
        <w:rPr>
          <w:vertAlign w:val="superscript"/>
          <w:lang w:val="es-PE"/>
        </w:rPr>
        <w:t>)</w:t>
      </w:r>
      <w:r w:rsidR="00323616" w:rsidRPr="006241F5">
        <w:rPr>
          <w:lang w:val="es-PE"/>
        </w:rPr>
        <w:t xml:space="preserve">, </w:t>
      </w:r>
      <w:r w:rsidRPr="006241F5">
        <w:rPr>
          <w:lang w:val="es-PE"/>
        </w:rPr>
        <w:t>Bryan Zuñiga-Huaycho</w:t>
      </w:r>
      <w:r w:rsidR="00A429B1">
        <w:rPr>
          <w:vertAlign w:val="superscript"/>
          <w:lang w:val="es-PE"/>
        </w:rPr>
        <w:t>1</w:t>
      </w:r>
      <w:r w:rsidR="003A5C85" w:rsidRPr="006241F5">
        <w:rPr>
          <w:vertAlign w:val="superscript"/>
          <w:lang w:val="es-PE"/>
        </w:rPr>
        <w:t xml:space="preserve">, </w:t>
      </w:r>
      <w:r w:rsidR="00A429B1">
        <w:rPr>
          <w:vertAlign w:val="superscript"/>
          <w:lang w:val="es-PE"/>
        </w:rPr>
        <w:t>b</w:t>
      </w:r>
      <w:r w:rsidR="003A5C85" w:rsidRPr="006241F5">
        <w:rPr>
          <w:vertAlign w:val="superscript"/>
          <w:lang w:val="es-PE"/>
        </w:rPr>
        <w:t>)</w:t>
      </w:r>
      <w:r w:rsidR="00A429B1" w:rsidRPr="00A429B1">
        <w:rPr>
          <w:lang w:val="es-PE"/>
        </w:rPr>
        <w:t xml:space="preserve"> </w:t>
      </w:r>
      <w:r w:rsidR="00A429B1" w:rsidRPr="006241F5">
        <w:rPr>
          <w:lang w:val="es-PE"/>
        </w:rPr>
        <w:t>and Renny Nazario-Naveda</w:t>
      </w:r>
      <w:r w:rsidR="00A429B1" w:rsidRPr="006241F5">
        <w:rPr>
          <w:vertAlign w:val="superscript"/>
          <w:lang w:val="es-PE"/>
        </w:rPr>
        <w:t xml:space="preserve">1, </w:t>
      </w:r>
      <w:r w:rsidR="00A429B1">
        <w:rPr>
          <w:vertAlign w:val="superscript"/>
          <w:lang w:val="es-PE"/>
        </w:rPr>
        <w:t>c</w:t>
      </w:r>
      <w:r w:rsidR="00A429B1" w:rsidRPr="006241F5">
        <w:rPr>
          <w:vertAlign w:val="superscript"/>
          <w:lang w:val="es-PE"/>
        </w:rPr>
        <w:t>)</w:t>
      </w:r>
    </w:p>
    <w:p w14:paraId="771D6B6C" w14:textId="2EDCE9B5" w:rsidR="00C14B14" w:rsidRPr="00EE76D8" w:rsidRDefault="00027428" w:rsidP="00A429B1">
      <w:pPr>
        <w:pStyle w:val="AuthorAffiliation"/>
        <w:rPr>
          <w:lang w:val="es-PE"/>
        </w:rPr>
      </w:pPr>
      <w:r w:rsidRPr="00EE76D8">
        <w:rPr>
          <w:vertAlign w:val="superscript"/>
          <w:lang w:val="es-PE"/>
        </w:rPr>
        <w:t>1</w:t>
      </w:r>
      <w:r w:rsidR="00922AE4" w:rsidRPr="00EE76D8">
        <w:rPr>
          <w:lang w:val="es-PE"/>
        </w:rPr>
        <w:t>Facultad de Ingeniería y Arquitectura</w:t>
      </w:r>
      <w:r w:rsidR="00196895" w:rsidRPr="00EE76D8">
        <w:rPr>
          <w:lang w:val="es-PE"/>
        </w:rPr>
        <w:t>, Universidad Autónoma del Perú, Lima 15842</w:t>
      </w:r>
      <w:r w:rsidR="00B237DE" w:rsidRPr="00EE76D8">
        <w:rPr>
          <w:lang w:val="es-PE"/>
        </w:rPr>
        <w:t>, Perú</w:t>
      </w:r>
      <w:r w:rsidR="00C14B14" w:rsidRPr="00EE76D8">
        <w:rPr>
          <w:lang w:val="es-PE"/>
        </w:rPr>
        <w:t>.</w:t>
      </w:r>
    </w:p>
    <w:p w14:paraId="495E2E4E" w14:textId="4F2C1694" w:rsidR="00D55B05" w:rsidRPr="00866384" w:rsidRDefault="00C14B14" w:rsidP="00EE76D8">
      <w:pPr>
        <w:pStyle w:val="AuthorAffiliation"/>
        <w:rPr>
          <w:szCs w:val="28"/>
          <w:vertAlign w:val="superscript"/>
          <w:lang w:val="es-PE"/>
        </w:rPr>
      </w:pPr>
      <w:r w:rsidRPr="00866384">
        <w:rPr>
          <w:lang w:val="es-PE"/>
        </w:rPr>
        <w:br/>
      </w:r>
      <w:proofErr w:type="gramStart"/>
      <w:r w:rsidR="00003D7C" w:rsidRPr="00866384">
        <w:rPr>
          <w:szCs w:val="28"/>
          <w:vertAlign w:val="superscript"/>
          <w:lang w:val="es-PE"/>
        </w:rPr>
        <w:t>a)</w:t>
      </w:r>
      <w:r w:rsidR="00A429B1" w:rsidRPr="00866384">
        <w:rPr>
          <w:lang w:val="es-PE"/>
        </w:rPr>
        <w:t>earticah@autonoma.edu.pe</w:t>
      </w:r>
      <w:proofErr w:type="gramEnd"/>
      <w:r w:rsidR="001D469C" w:rsidRPr="00866384">
        <w:rPr>
          <w:lang w:val="es-PE"/>
        </w:rPr>
        <w:br/>
      </w:r>
      <w:proofErr w:type="gramStart"/>
      <w:r w:rsidR="00D55B05" w:rsidRPr="00866384">
        <w:rPr>
          <w:szCs w:val="28"/>
          <w:vertAlign w:val="superscript"/>
          <w:lang w:val="es-PE"/>
        </w:rPr>
        <w:t>b)</w:t>
      </w:r>
      <w:r w:rsidR="00A429B1" w:rsidRPr="00866384">
        <w:rPr>
          <w:lang w:val="es-PE"/>
        </w:rPr>
        <w:t>bzunigah@autonoma.edu.pe</w:t>
      </w:r>
      <w:proofErr w:type="gramEnd"/>
    </w:p>
    <w:p w14:paraId="5E05E235" w14:textId="29EAAE25" w:rsidR="003A5C85" w:rsidRPr="00EE76D8" w:rsidRDefault="00D55B05">
      <w:pPr>
        <w:pStyle w:val="AuthorEmail"/>
        <w:rPr>
          <w:i/>
        </w:rPr>
      </w:pPr>
      <w:r w:rsidRPr="00EE76D8">
        <w:rPr>
          <w:i/>
          <w:szCs w:val="28"/>
          <w:vertAlign w:val="superscript"/>
        </w:rPr>
        <w:t>c</w:t>
      </w:r>
      <w:r w:rsidR="003A5C85" w:rsidRPr="00EE76D8">
        <w:rPr>
          <w:i/>
          <w:szCs w:val="28"/>
          <w:vertAlign w:val="superscript"/>
        </w:rPr>
        <w:t>)</w:t>
      </w:r>
      <w:r w:rsidR="00A429B1" w:rsidRPr="00EE76D8">
        <w:rPr>
          <w:i/>
        </w:rPr>
        <w:t xml:space="preserve"> Corresponding author: renny.nazario@autonoma.pe</w:t>
      </w:r>
    </w:p>
    <w:p w14:paraId="22C3F2A8" w14:textId="0F086AA7" w:rsidR="0016385D" w:rsidRPr="00075EA6" w:rsidRDefault="0016385D" w:rsidP="00C14B14">
      <w:pPr>
        <w:pStyle w:val="Abstract"/>
      </w:pPr>
      <w:r w:rsidRPr="00075EA6">
        <w:rPr>
          <w:b/>
          <w:bCs/>
        </w:rPr>
        <w:t>Abstract.</w:t>
      </w:r>
      <w:r w:rsidRPr="00075EA6">
        <w:t xml:space="preserve"> </w:t>
      </w:r>
      <w:r w:rsidR="00196895" w:rsidRPr="00196895">
        <w:t xml:space="preserve">This research analyzed the literature indexed in the Scopus database between 1998 and 2024 to show the current state of research on construction materials and sustainability. The bibliometric analysis shows notable growth in the last decade, where established research coexists with emerging trends. Journals such as Construction and Building Materials maintain a high impact. Authors such as </w:t>
      </w:r>
      <w:proofErr w:type="spellStart"/>
      <w:r w:rsidR="00196895" w:rsidRPr="00196895">
        <w:t>Huseien</w:t>
      </w:r>
      <w:proofErr w:type="spellEnd"/>
      <w:r w:rsidR="00196895" w:rsidRPr="00196895">
        <w:t xml:space="preserve"> and Adesina, despite their recent careers, have achieved great influence, and works such as that of Behera (2014) continue to set a benchmark. India has become a leader in scientific production and networking, although countries such as the United States, the United Kingdom, and China are key players in international coordination. Keyword networks and thematic maps reveal two parallel approaches</w:t>
      </w:r>
      <w:r w:rsidR="0006066C">
        <w:t xml:space="preserve"> </w:t>
      </w:r>
      <w:r w:rsidR="0006066C" w:rsidRPr="00196895">
        <w:t xml:space="preserve">that </w:t>
      </w:r>
      <w:proofErr w:type="gramStart"/>
      <w:r w:rsidR="0006066C" w:rsidRPr="00196895">
        <w:t>requires</w:t>
      </w:r>
      <w:proofErr w:type="gramEnd"/>
      <w:r w:rsidR="0006066C" w:rsidRPr="00196895">
        <w:t xml:space="preserve"> both materials innovation and process development</w:t>
      </w:r>
      <w:r w:rsidR="00196895" w:rsidRPr="00196895">
        <w:t xml:space="preserve">: one focused on efficient </w:t>
      </w:r>
      <w:proofErr w:type="gramStart"/>
      <w:r w:rsidR="00196895" w:rsidRPr="00196895">
        <w:t>resource</w:t>
      </w:r>
      <w:proofErr w:type="gramEnd"/>
      <w:r w:rsidR="00196895" w:rsidRPr="00196895">
        <w:t>, emissions, and life-cycle management, and a more technical approach focused on improving mechanical properties and developing innovative composites</w:t>
      </w:r>
      <w:r w:rsidR="00B10134" w:rsidRPr="00075EA6">
        <w:t>.</w:t>
      </w:r>
    </w:p>
    <w:p w14:paraId="5240E3FB" w14:textId="4E49BD1F" w:rsidR="003A287B" w:rsidRPr="00075EA6" w:rsidRDefault="00EA3B47" w:rsidP="00003D7C">
      <w:pPr>
        <w:pStyle w:val="Heading1"/>
        <w:rPr>
          <w:b w:val="0"/>
          <w:caps w:val="0"/>
          <w:sz w:val="20"/>
        </w:rPr>
      </w:pPr>
      <w:r>
        <w:t>Introduction</w:t>
      </w:r>
    </w:p>
    <w:p w14:paraId="4994476D" w14:textId="77777777" w:rsidR="00196895" w:rsidRDefault="00196895" w:rsidP="00196895">
      <w:pPr>
        <w:pStyle w:val="Paragraph"/>
      </w:pPr>
      <w:r>
        <w:t xml:space="preserve">The construction industry significantly drives global economic growth; however, it also represents a major environmental challenge. Traditional materials used in construction, such as cement, bricks, and steel, have a considerable environmental impact, especially due to river quarrying, the exploitation of limestone deposits, the release of greenhouse gases in industrial manufacturing processes, the high consumption of natural resources such as water, and the accumulation of waste [1]. Sustainable alternatives seek to mitigate negative impacts by proposing materials that foster a circular economy by reusing waste and minimizing its generation; in addition, they promote balance with the environment and incentivize responsible practices in the construction industry [2]. These include bamboo, known for being renewable and fast-growing [3]; adobe, which uses local soil and materials [4]; eco-bricks, which use recycled materials [5]; and other innovative materials such as bioplastics, derived from organic materials [6]. Advanced technologies are also playing a key role in the development of sustainable building practices. 3D printing enables more precise construction with material </w:t>
      </w:r>
      <w:proofErr w:type="gramStart"/>
      <w:r>
        <w:t>savings;</w:t>
      </w:r>
      <w:proofErr w:type="gramEnd"/>
      <w:r>
        <w:t xml:space="preserve"> while research into materials such as self-healing concrete is paving the way for more durable and low-maintenance buildings [7]. Adopting these alternatives not only offers environmental benefits but also contributes to more resilient and healthier communities by encouraging sustainable building practices that balance environmental preservation with community well-being [8].</w:t>
      </w:r>
    </w:p>
    <w:p w14:paraId="6E17AD7B" w14:textId="77777777" w:rsidR="00196895" w:rsidRDefault="00196895" w:rsidP="00196895">
      <w:pPr>
        <w:pStyle w:val="Paragraph"/>
      </w:pPr>
    </w:p>
    <w:p w14:paraId="728EF784" w14:textId="048656E8" w:rsidR="00EA3B47" w:rsidRDefault="00196895" w:rsidP="00196895">
      <w:pPr>
        <w:pStyle w:val="Paragraph"/>
      </w:pPr>
      <w:r>
        <w:t xml:space="preserve">Faced with the need to adapt to changing trends in the use of sustainable materials, scientific research has explored innovative alternatives, seeking to develop materials that help reduce the environmental impact without compromising functionality. In this context, Kim et al. developed an advanced life cycle analysis method that includes recycling and demolition, along with an eco-friendly decision-making procedure that integrates costs and environmental effects, applied to civil structures [9]. Likewise, Schneider et al. analyzed technological advances in the cement industry, highlighting improvements in thermal efficiency, kilns, grinding and the use of alternative fuels, in addition to research in CO₂ capture and reuse and NOx reduction for more sustainable production [10]. In addition, </w:t>
      </w:r>
      <w:proofErr w:type="spellStart"/>
      <w:r>
        <w:t>Tocto</w:t>
      </w:r>
      <w:proofErr w:type="spellEnd"/>
      <w:r>
        <w:t xml:space="preserve"> et al. demonstrated, through a Life Cycle Analysis (LCA) under the ISO 14040 and ISO 14044 standards, that conventional paving stones generate between 46% and 56% more pollution than those made with construction waste [11]. In their research, Balmaceda et al. has shown, using the LCA methodology, that recycled concrete made from construction waste reduces emissions between 2.05 and 3.24 kg CO₂ eq/m³ and decreases other environmental impacts by between 5% and 24% [12]</w:t>
      </w:r>
      <w:r w:rsidR="00EA3B47">
        <w:t>.</w:t>
      </w:r>
    </w:p>
    <w:p w14:paraId="0C2674A0" w14:textId="77777777" w:rsidR="00EA3B47" w:rsidRDefault="00EA3B47" w:rsidP="00827050">
      <w:pPr>
        <w:pStyle w:val="Paragraph"/>
      </w:pPr>
    </w:p>
    <w:p w14:paraId="1DCC8354" w14:textId="77D78A9D" w:rsidR="002941DA" w:rsidRDefault="00196895" w:rsidP="00EA3B47">
      <w:pPr>
        <w:pStyle w:val="Paragraph"/>
      </w:pPr>
      <w:r w:rsidRPr="00196895">
        <w:lastRenderedPageBreak/>
        <w:t>The reviewed studies demonstrate that alternative materials not only reduce environmental impact, but in many cases also improve functionality. However, a comprehensive synthesis is required that analyzes publication patterns, academic collaboration, and thematic evolution. This paper seeks to map the research landscape on building materials and sustainability through a bibliometric analysis, identifying gaps and opportunities for implementation in future research. Considering that the use of building materials encompasses their incorporation into the design stages, the paper seeks to illustrate how the use of alternative materials can contribute to the construction of more resilient cities with a lower environmental impact</w:t>
      </w:r>
      <w:r w:rsidR="00946C27">
        <w:t xml:space="preserve">. </w:t>
      </w:r>
    </w:p>
    <w:p w14:paraId="19496C26" w14:textId="2240AE34" w:rsidR="00BA3B3D" w:rsidRPr="00075EA6" w:rsidRDefault="00BA3B3D" w:rsidP="00A646B3">
      <w:pPr>
        <w:pStyle w:val="Heading1"/>
        <w:rPr>
          <w:b w:val="0"/>
          <w:caps w:val="0"/>
          <w:sz w:val="20"/>
        </w:rPr>
      </w:pPr>
      <w:r w:rsidRPr="00075EA6">
        <w:t>m</w:t>
      </w:r>
      <w:r w:rsidR="00EA3B47">
        <w:t>ethodology</w:t>
      </w:r>
    </w:p>
    <w:p w14:paraId="30C6BB5B" w14:textId="32AE291C" w:rsidR="00A646B3" w:rsidRDefault="00196895" w:rsidP="00346A9D">
      <w:pPr>
        <w:pStyle w:val="Paragraph"/>
      </w:pPr>
      <w:r w:rsidRPr="00196895">
        <w:t xml:space="preserve">This study employed bibliometric techniques to examine scientific publications on construction materials and sustainability, using the Scopus platform as the primary source. Scopus is a widely used database of scientific publications due to its broad coverage of recognized relevant journals [13,14]. Documents in English, Portuguese, and Spanish were searched from 1998 to 2024, using keywords such as "alternative" AND "construction materials" AND "sustainability" AND "environment." Only documents in the format of articles, conference proceedings, reviews, and conference reviews were considered, yielding 517 documents. General search information is found in Table 1. For data processing and visualization, specialized tools such as </w:t>
      </w:r>
      <w:proofErr w:type="spellStart"/>
      <w:r w:rsidRPr="00196895">
        <w:t>Biblioshiny</w:t>
      </w:r>
      <w:proofErr w:type="spellEnd"/>
      <w:r w:rsidRPr="00196895">
        <w:t xml:space="preserve"> by RStudio (version 4.3.3), Microsoft Excel (version 16), and </w:t>
      </w:r>
      <w:proofErr w:type="spellStart"/>
      <w:r w:rsidRPr="00196895">
        <w:t>VOSviewer</w:t>
      </w:r>
      <w:proofErr w:type="spellEnd"/>
      <w:r w:rsidRPr="00196895">
        <w:t xml:space="preserve"> (version 1.6.15) were used. This software, specifically designed for the visualization of connection maps of authors, countries and co-occurrence of keywords [15,16</w:t>
      </w:r>
      <w:r>
        <w:t>]</w:t>
      </w:r>
      <w:r w:rsidR="00346A9D" w:rsidRPr="00075EA6">
        <w:t>.</w:t>
      </w:r>
    </w:p>
    <w:p w14:paraId="2B7DE481" w14:textId="77777777" w:rsidR="003B1510" w:rsidRDefault="003B1510" w:rsidP="00346A9D">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3261"/>
        <w:gridCol w:w="2036"/>
      </w:tblGrid>
      <w:tr w:rsidR="0062612B" w:rsidRPr="00075EA6" w14:paraId="10106928" w14:textId="77777777" w:rsidTr="00264A8C">
        <w:trPr>
          <w:cantSplit/>
          <w:trHeight w:val="397"/>
          <w:jc w:val="center"/>
        </w:trPr>
        <w:tc>
          <w:tcPr>
            <w:tcW w:w="5297" w:type="dxa"/>
            <w:gridSpan w:val="2"/>
            <w:tcBorders>
              <w:bottom w:val="nil"/>
            </w:tcBorders>
          </w:tcPr>
          <w:p w14:paraId="18146C10" w14:textId="365ED3F0" w:rsidR="0062612B" w:rsidRPr="00075EA6" w:rsidRDefault="0062612B" w:rsidP="0062612B">
            <w:pPr>
              <w:pStyle w:val="TableCaption"/>
            </w:pPr>
            <w:r w:rsidRPr="00075EA6">
              <w:rPr>
                <w:b/>
              </w:rPr>
              <w:t xml:space="preserve">TABLE 1. </w:t>
            </w:r>
            <w:r>
              <w:t>General information about Scopus search.</w:t>
            </w:r>
          </w:p>
        </w:tc>
      </w:tr>
      <w:tr w:rsidR="0062612B" w:rsidRPr="00075EA6" w14:paraId="397E0FB1" w14:textId="77777777" w:rsidTr="00264A8C">
        <w:trPr>
          <w:cantSplit/>
          <w:trHeight w:val="272"/>
          <w:jc w:val="center"/>
        </w:trPr>
        <w:tc>
          <w:tcPr>
            <w:tcW w:w="3261" w:type="dxa"/>
            <w:tcBorders>
              <w:top w:val="single" w:sz="4" w:space="0" w:color="auto"/>
              <w:bottom w:val="single" w:sz="4" w:space="0" w:color="auto"/>
            </w:tcBorders>
            <w:vAlign w:val="center"/>
          </w:tcPr>
          <w:p w14:paraId="609EE338" w14:textId="38F1C83A" w:rsidR="0062612B" w:rsidRPr="00075EA6" w:rsidRDefault="0062612B" w:rsidP="0027711D">
            <w:pPr>
              <w:jc w:val="center"/>
            </w:pPr>
            <w:r w:rsidRPr="0062612B">
              <w:rPr>
                <w:b/>
                <w:sz w:val="18"/>
                <w:szCs w:val="18"/>
              </w:rPr>
              <w:t>Description</w:t>
            </w:r>
          </w:p>
        </w:tc>
        <w:tc>
          <w:tcPr>
            <w:tcW w:w="2036" w:type="dxa"/>
            <w:tcBorders>
              <w:top w:val="single" w:sz="4" w:space="0" w:color="auto"/>
              <w:bottom w:val="single" w:sz="4" w:space="0" w:color="auto"/>
            </w:tcBorders>
            <w:vAlign w:val="center"/>
          </w:tcPr>
          <w:p w14:paraId="4A7FC451" w14:textId="757702A3" w:rsidR="0062612B" w:rsidRPr="00075EA6" w:rsidRDefault="0062612B" w:rsidP="0027711D">
            <w:pPr>
              <w:jc w:val="center"/>
              <w:rPr>
                <w:b/>
                <w:sz w:val="18"/>
                <w:szCs w:val="18"/>
              </w:rPr>
            </w:pPr>
            <w:r w:rsidRPr="0062612B">
              <w:rPr>
                <w:b/>
                <w:sz w:val="18"/>
                <w:szCs w:val="18"/>
              </w:rPr>
              <w:t>Results</w:t>
            </w:r>
          </w:p>
        </w:tc>
      </w:tr>
      <w:tr w:rsidR="0062612B" w:rsidRPr="005A0E21" w14:paraId="694C8909" w14:textId="77777777" w:rsidTr="00264A8C">
        <w:trPr>
          <w:cantSplit/>
          <w:jc w:val="center"/>
        </w:trPr>
        <w:tc>
          <w:tcPr>
            <w:tcW w:w="3261" w:type="dxa"/>
            <w:tcBorders>
              <w:top w:val="nil"/>
            </w:tcBorders>
          </w:tcPr>
          <w:p w14:paraId="342CC67A" w14:textId="480B1FC5" w:rsidR="0062612B" w:rsidRPr="00D14810" w:rsidRDefault="0062612B" w:rsidP="0062612B">
            <w:pPr>
              <w:pStyle w:val="Paragraph"/>
              <w:rPr>
                <w:sz w:val="18"/>
                <w:szCs w:val="18"/>
              </w:rPr>
            </w:pPr>
            <w:r w:rsidRPr="00D14810">
              <w:rPr>
                <w:sz w:val="18"/>
                <w:szCs w:val="18"/>
              </w:rPr>
              <w:t>Timespan</w:t>
            </w:r>
          </w:p>
        </w:tc>
        <w:tc>
          <w:tcPr>
            <w:tcW w:w="2036" w:type="dxa"/>
            <w:tcBorders>
              <w:top w:val="nil"/>
            </w:tcBorders>
          </w:tcPr>
          <w:p w14:paraId="34C7139B" w14:textId="31B4C528" w:rsidR="0062612B" w:rsidRPr="00D14810" w:rsidRDefault="00196895" w:rsidP="0062612B">
            <w:pPr>
              <w:jc w:val="center"/>
              <w:rPr>
                <w:sz w:val="18"/>
                <w:szCs w:val="18"/>
              </w:rPr>
            </w:pPr>
            <w:r w:rsidRPr="00D14810">
              <w:rPr>
                <w:sz w:val="18"/>
                <w:szCs w:val="18"/>
              </w:rPr>
              <w:t>1998</w:t>
            </w:r>
            <w:r w:rsidR="0062612B" w:rsidRPr="00D14810">
              <w:rPr>
                <w:sz w:val="18"/>
                <w:szCs w:val="18"/>
              </w:rPr>
              <w:t>-202</w:t>
            </w:r>
            <w:r w:rsidRPr="00D14810">
              <w:rPr>
                <w:sz w:val="18"/>
                <w:szCs w:val="18"/>
              </w:rPr>
              <w:t>4</w:t>
            </w:r>
          </w:p>
        </w:tc>
      </w:tr>
      <w:tr w:rsidR="0062612B" w:rsidRPr="005A0E21" w14:paraId="3F6C735B" w14:textId="77777777" w:rsidTr="00264A8C">
        <w:trPr>
          <w:cantSplit/>
          <w:jc w:val="center"/>
        </w:trPr>
        <w:tc>
          <w:tcPr>
            <w:tcW w:w="3261" w:type="dxa"/>
          </w:tcPr>
          <w:p w14:paraId="3831FDBB" w14:textId="6A7203FB" w:rsidR="0062612B" w:rsidRPr="00D14810" w:rsidRDefault="0062612B" w:rsidP="0062612B">
            <w:pPr>
              <w:pStyle w:val="Paragraph"/>
              <w:rPr>
                <w:sz w:val="18"/>
                <w:szCs w:val="18"/>
              </w:rPr>
            </w:pPr>
            <w:r w:rsidRPr="00D14810">
              <w:rPr>
                <w:sz w:val="18"/>
                <w:szCs w:val="18"/>
              </w:rPr>
              <w:t>Sources</w:t>
            </w:r>
          </w:p>
        </w:tc>
        <w:tc>
          <w:tcPr>
            <w:tcW w:w="2036" w:type="dxa"/>
          </w:tcPr>
          <w:p w14:paraId="70DFB224" w14:textId="561872C9" w:rsidR="0062612B" w:rsidRPr="00D14810" w:rsidRDefault="00196895" w:rsidP="0062612B">
            <w:pPr>
              <w:jc w:val="center"/>
              <w:rPr>
                <w:sz w:val="18"/>
                <w:szCs w:val="18"/>
              </w:rPr>
            </w:pPr>
            <w:r w:rsidRPr="00D14810">
              <w:rPr>
                <w:sz w:val="18"/>
                <w:szCs w:val="18"/>
              </w:rPr>
              <w:t>279</w:t>
            </w:r>
          </w:p>
        </w:tc>
      </w:tr>
      <w:tr w:rsidR="0062612B" w:rsidRPr="005A0E21" w14:paraId="6931D4EF" w14:textId="77777777" w:rsidTr="00264A8C">
        <w:trPr>
          <w:cantSplit/>
          <w:trHeight w:val="237"/>
          <w:jc w:val="center"/>
        </w:trPr>
        <w:tc>
          <w:tcPr>
            <w:tcW w:w="3261" w:type="dxa"/>
          </w:tcPr>
          <w:p w14:paraId="3E923A3B" w14:textId="34E76F66" w:rsidR="0062612B" w:rsidRPr="00D14810" w:rsidRDefault="0062612B" w:rsidP="0062612B">
            <w:pPr>
              <w:pStyle w:val="Paragraph"/>
              <w:rPr>
                <w:sz w:val="18"/>
                <w:szCs w:val="18"/>
              </w:rPr>
            </w:pPr>
            <w:r w:rsidRPr="00D14810">
              <w:rPr>
                <w:sz w:val="18"/>
                <w:szCs w:val="18"/>
              </w:rPr>
              <w:t>Documents</w:t>
            </w:r>
          </w:p>
        </w:tc>
        <w:tc>
          <w:tcPr>
            <w:tcW w:w="2036" w:type="dxa"/>
          </w:tcPr>
          <w:p w14:paraId="0AD0D0EA" w14:textId="05973D2F" w:rsidR="0062612B" w:rsidRPr="00D14810" w:rsidRDefault="00196895" w:rsidP="0062612B">
            <w:pPr>
              <w:jc w:val="center"/>
              <w:rPr>
                <w:sz w:val="18"/>
                <w:szCs w:val="18"/>
              </w:rPr>
            </w:pPr>
            <w:r w:rsidRPr="00D14810">
              <w:rPr>
                <w:sz w:val="18"/>
                <w:szCs w:val="18"/>
              </w:rPr>
              <w:t>517</w:t>
            </w:r>
          </w:p>
        </w:tc>
      </w:tr>
      <w:tr w:rsidR="00196895" w:rsidRPr="005A0E21" w14:paraId="42793228" w14:textId="77777777" w:rsidTr="00264A8C">
        <w:trPr>
          <w:cantSplit/>
          <w:trHeight w:val="237"/>
          <w:jc w:val="center"/>
        </w:trPr>
        <w:tc>
          <w:tcPr>
            <w:tcW w:w="3261" w:type="dxa"/>
          </w:tcPr>
          <w:p w14:paraId="19AB6BDA" w14:textId="3A2AFFCC" w:rsidR="00196895" w:rsidRPr="00D14810" w:rsidRDefault="00196895" w:rsidP="0062612B">
            <w:pPr>
              <w:pStyle w:val="Paragraph"/>
              <w:rPr>
                <w:sz w:val="18"/>
                <w:szCs w:val="18"/>
              </w:rPr>
            </w:pPr>
            <w:r w:rsidRPr="00D14810">
              <w:rPr>
                <w:sz w:val="18"/>
                <w:szCs w:val="18"/>
              </w:rPr>
              <w:t>Annual Growth Rate %</w:t>
            </w:r>
          </w:p>
        </w:tc>
        <w:tc>
          <w:tcPr>
            <w:tcW w:w="2036" w:type="dxa"/>
          </w:tcPr>
          <w:p w14:paraId="6055465C" w14:textId="3BD83424" w:rsidR="00196895" w:rsidRPr="00D14810" w:rsidRDefault="00196895" w:rsidP="0062612B">
            <w:pPr>
              <w:jc w:val="center"/>
              <w:rPr>
                <w:sz w:val="18"/>
                <w:szCs w:val="18"/>
              </w:rPr>
            </w:pPr>
            <w:r w:rsidRPr="00D14810">
              <w:rPr>
                <w:sz w:val="18"/>
                <w:szCs w:val="18"/>
              </w:rPr>
              <w:t>19.33</w:t>
            </w:r>
          </w:p>
        </w:tc>
      </w:tr>
      <w:tr w:rsidR="0062612B" w:rsidRPr="005A0E21" w14:paraId="681B6704" w14:textId="77777777" w:rsidTr="00264A8C">
        <w:trPr>
          <w:cantSplit/>
          <w:trHeight w:val="237"/>
          <w:jc w:val="center"/>
        </w:trPr>
        <w:tc>
          <w:tcPr>
            <w:tcW w:w="3261" w:type="dxa"/>
          </w:tcPr>
          <w:p w14:paraId="7FA0E7A5" w14:textId="721F7796" w:rsidR="0062612B" w:rsidRPr="00D14810" w:rsidRDefault="0062612B" w:rsidP="0062612B">
            <w:pPr>
              <w:pStyle w:val="Paragraph"/>
              <w:rPr>
                <w:sz w:val="18"/>
                <w:szCs w:val="18"/>
              </w:rPr>
            </w:pPr>
            <w:r w:rsidRPr="00D14810">
              <w:rPr>
                <w:sz w:val="18"/>
                <w:szCs w:val="18"/>
              </w:rPr>
              <w:t>Keywords plus</w:t>
            </w:r>
          </w:p>
        </w:tc>
        <w:tc>
          <w:tcPr>
            <w:tcW w:w="2036" w:type="dxa"/>
          </w:tcPr>
          <w:p w14:paraId="5AE396C2" w14:textId="2E151308" w:rsidR="00196895" w:rsidRPr="00D14810" w:rsidRDefault="00196895" w:rsidP="00196895">
            <w:pPr>
              <w:jc w:val="center"/>
              <w:rPr>
                <w:sz w:val="18"/>
                <w:szCs w:val="18"/>
              </w:rPr>
            </w:pPr>
            <w:r w:rsidRPr="00D14810">
              <w:rPr>
                <w:sz w:val="18"/>
                <w:szCs w:val="18"/>
              </w:rPr>
              <w:t>3444</w:t>
            </w:r>
          </w:p>
        </w:tc>
      </w:tr>
      <w:tr w:rsidR="0062612B" w:rsidRPr="005A0E21" w14:paraId="48AD7212" w14:textId="77777777" w:rsidTr="00264A8C">
        <w:trPr>
          <w:cantSplit/>
          <w:trHeight w:val="237"/>
          <w:jc w:val="center"/>
        </w:trPr>
        <w:tc>
          <w:tcPr>
            <w:tcW w:w="3261" w:type="dxa"/>
          </w:tcPr>
          <w:p w14:paraId="6BC6B03A" w14:textId="55BCAD31" w:rsidR="0062612B" w:rsidRPr="00D14810" w:rsidRDefault="0062612B" w:rsidP="0062612B">
            <w:pPr>
              <w:pStyle w:val="Paragraph"/>
              <w:rPr>
                <w:sz w:val="18"/>
                <w:szCs w:val="18"/>
              </w:rPr>
            </w:pPr>
            <w:r w:rsidRPr="00D14810">
              <w:rPr>
                <w:sz w:val="18"/>
                <w:szCs w:val="18"/>
              </w:rPr>
              <w:t>Author's Keywords</w:t>
            </w:r>
          </w:p>
        </w:tc>
        <w:tc>
          <w:tcPr>
            <w:tcW w:w="2036" w:type="dxa"/>
          </w:tcPr>
          <w:p w14:paraId="40639DE7" w14:textId="7CF512AB" w:rsidR="0062612B" w:rsidRPr="00D14810" w:rsidRDefault="00196895" w:rsidP="0062612B">
            <w:pPr>
              <w:jc w:val="center"/>
              <w:rPr>
                <w:sz w:val="18"/>
                <w:szCs w:val="18"/>
              </w:rPr>
            </w:pPr>
            <w:r w:rsidRPr="00D14810">
              <w:rPr>
                <w:sz w:val="18"/>
                <w:szCs w:val="18"/>
              </w:rPr>
              <w:t>1593</w:t>
            </w:r>
          </w:p>
        </w:tc>
      </w:tr>
      <w:tr w:rsidR="0062612B" w:rsidRPr="005A0E21" w14:paraId="1A130765" w14:textId="77777777" w:rsidTr="00264A8C">
        <w:trPr>
          <w:cantSplit/>
          <w:trHeight w:val="237"/>
          <w:jc w:val="center"/>
        </w:trPr>
        <w:tc>
          <w:tcPr>
            <w:tcW w:w="3261" w:type="dxa"/>
          </w:tcPr>
          <w:p w14:paraId="44B66724" w14:textId="21C05A31" w:rsidR="0062612B" w:rsidRPr="00D14810" w:rsidRDefault="0062612B" w:rsidP="0062612B">
            <w:pPr>
              <w:pStyle w:val="Paragraph"/>
              <w:rPr>
                <w:sz w:val="18"/>
                <w:szCs w:val="18"/>
              </w:rPr>
            </w:pPr>
            <w:r w:rsidRPr="00D14810">
              <w:rPr>
                <w:sz w:val="18"/>
                <w:szCs w:val="18"/>
              </w:rPr>
              <w:t>Authors</w:t>
            </w:r>
          </w:p>
        </w:tc>
        <w:tc>
          <w:tcPr>
            <w:tcW w:w="2036" w:type="dxa"/>
          </w:tcPr>
          <w:p w14:paraId="249F9B3C" w14:textId="7498FA5D" w:rsidR="0062612B" w:rsidRPr="00D14810" w:rsidRDefault="00196895" w:rsidP="0062612B">
            <w:pPr>
              <w:jc w:val="center"/>
              <w:rPr>
                <w:sz w:val="18"/>
                <w:szCs w:val="18"/>
              </w:rPr>
            </w:pPr>
            <w:r w:rsidRPr="00D14810">
              <w:rPr>
                <w:sz w:val="18"/>
                <w:szCs w:val="18"/>
              </w:rPr>
              <w:t>1766</w:t>
            </w:r>
          </w:p>
        </w:tc>
      </w:tr>
      <w:tr w:rsidR="0062612B" w:rsidRPr="005A0E21" w14:paraId="3FC67E6F" w14:textId="77777777" w:rsidTr="00264A8C">
        <w:trPr>
          <w:cantSplit/>
          <w:trHeight w:val="237"/>
          <w:jc w:val="center"/>
        </w:trPr>
        <w:tc>
          <w:tcPr>
            <w:tcW w:w="3261" w:type="dxa"/>
          </w:tcPr>
          <w:p w14:paraId="4902F3CD" w14:textId="14463549" w:rsidR="0062612B" w:rsidRPr="00D14810" w:rsidRDefault="0062612B" w:rsidP="0062612B">
            <w:pPr>
              <w:pStyle w:val="Paragraph"/>
              <w:rPr>
                <w:sz w:val="18"/>
                <w:szCs w:val="18"/>
              </w:rPr>
            </w:pPr>
            <w:r w:rsidRPr="00D14810">
              <w:rPr>
                <w:sz w:val="18"/>
                <w:szCs w:val="18"/>
              </w:rPr>
              <w:t>Co-Authors per Doc</w:t>
            </w:r>
          </w:p>
        </w:tc>
        <w:tc>
          <w:tcPr>
            <w:tcW w:w="2036" w:type="dxa"/>
          </w:tcPr>
          <w:p w14:paraId="114FDC63" w14:textId="49C97A0B" w:rsidR="0062612B" w:rsidRPr="00D14810" w:rsidRDefault="00196895" w:rsidP="0062612B">
            <w:pPr>
              <w:jc w:val="center"/>
              <w:rPr>
                <w:sz w:val="18"/>
                <w:szCs w:val="18"/>
              </w:rPr>
            </w:pPr>
            <w:r w:rsidRPr="00D14810">
              <w:rPr>
                <w:sz w:val="18"/>
                <w:szCs w:val="18"/>
              </w:rPr>
              <w:t>3.7</w:t>
            </w:r>
          </w:p>
        </w:tc>
      </w:tr>
      <w:tr w:rsidR="0062612B" w:rsidRPr="005A0E21" w14:paraId="3CBE69E6" w14:textId="77777777" w:rsidTr="00264A8C">
        <w:trPr>
          <w:cantSplit/>
          <w:trHeight w:val="237"/>
          <w:jc w:val="center"/>
        </w:trPr>
        <w:tc>
          <w:tcPr>
            <w:tcW w:w="3261" w:type="dxa"/>
          </w:tcPr>
          <w:p w14:paraId="55029E3B" w14:textId="42528441" w:rsidR="0062612B" w:rsidRPr="00D14810" w:rsidRDefault="0062612B" w:rsidP="0062612B">
            <w:pPr>
              <w:pStyle w:val="Paragraph"/>
              <w:rPr>
                <w:sz w:val="18"/>
                <w:szCs w:val="18"/>
              </w:rPr>
            </w:pPr>
            <w:r w:rsidRPr="00D14810">
              <w:rPr>
                <w:sz w:val="18"/>
                <w:szCs w:val="18"/>
              </w:rPr>
              <w:t>International co-authorships %</w:t>
            </w:r>
          </w:p>
        </w:tc>
        <w:tc>
          <w:tcPr>
            <w:tcW w:w="2036" w:type="dxa"/>
          </w:tcPr>
          <w:p w14:paraId="607D29EE" w14:textId="5BC4C34A" w:rsidR="0062612B" w:rsidRPr="00D14810" w:rsidRDefault="00196895" w:rsidP="0062612B">
            <w:pPr>
              <w:jc w:val="center"/>
              <w:rPr>
                <w:sz w:val="18"/>
                <w:szCs w:val="18"/>
              </w:rPr>
            </w:pPr>
            <w:r w:rsidRPr="00D14810">
              <w:rPr>
                <w:sz w:val="18"/>
                <w:szCs w:val="18"/>
              </w:rPr>
              <w:t>28.63</w:t>
            </w:r>
          </w:p>
        </w:tc>
      </w:tr>
      <w:tr w:rsidR="00196895" w:rsidRPr="005A0E21" w14:paraId="59982264" w14:textId="77777777" w:rsidTr="00264A8C">
        <w:trPr>
          <w:cantSplit/>
          <w:trHeight w:val="237"/>
          <w:jc w:val="center"/>
        </w:trPr>
        <w:tc>
          <w:tcPr>
            <w:tcW w:w="3261" w:type="dxa"/>
          </w:tcPr>
          <w:p w14:paraId="7883DD8B" w14:textId="4A7A32B6" w:rsidR="00196895" w:rsidRPr="00D14810" w:rsidRDefault="00196895" w:rsidP="0062612B">
            <w:pPr>
              <w:pStyle w:val="Paragraph"/>
              <w:rPr>
                <w:sz w:val="18"/>
                <w:szCs w:val="18"/>
              </w:rPr>
            </w:pPr>
            <w:r w:rsidRPr="00D14810">
              <w:rPr>
                <w:sz w:val="18"/>
                <w:szCs w:val="18"/>
              </w:rPr>
              <w:t>Articles</w:t>
            </w:r>
          </w:p>
        </w:tc>
        <w:tc>
          <w:tcPr>
            <w:tcW w:w="2036" w:type="dxa"/>
          </w:tcPr>
          <w:p w14:paraId="75D7244A" w14:textId="54FEBCE8" w:rsidR="00196895" w:rsidRPr="00D14810" w:rsidRDefault="00196895" w:rsidP="0062612B">
            <w:pPr>
              <w:jc w:val="center"/>
              <w:rPr>
                <w:sz w:val="18"/>
                <w:szCs w:val="18"/>
              </w:rPr>
            </w:pPr>
            <w:r w:rsidRPr="00D14810">
              <w:rPr>
                <w:sz w:val="18"/>
                <w:szCs w:val="18"/>
              </w:rPr>
              <w:t>283</w:t>
            </w:r>
          </w:p>
        </w:tc>
      </w:tr>
      <w:tr w:rsidR="00196895" w:rsidRPr="005A0E21" w14:paraId="61CFE045" w14:textId="77777777" w:rsidTr="00264A8C">
        <w:trPr>
          <w:cantSplit/>
          <w:trHeight w:val="237"/>
          <w:jc w:val="center"/>
        </w:trPr>
        <w:tc>
          <w:tcPr>
            <w:tcW w:w="3261" w:type="dxa"/>
          </w:tcPr>
          <w:p w14:paraId="4841218A" w14:textId="02B7FD44" w:rsidR="00196895" w:rsidRPr="00D14810" w:rsidRDefault="00196895" w:rsidP="0062612B">
            <w:pPr>
              <w:pStyle w:val="Paragraph"/>
              <w:rPr>
                <w:sz w:val="18"/>
                <w:szCs w:val="18"/>
              </w:rPr>
            </w:pPr>
            <w:r w:rsidRPr="00D14810">
              <w:rPr>
                <w:sz w:val="18"/>
                <w:szCs w:val="18"/>
              </w:rPr>
              <w:t>Conference papers</w:t>
            </w:r>
          </w:p>
        </w:tc>
        <w:tc>
          <w:tcPr>
            <w:tcW w:w="2036" w:type="dxa"/>
          </w:tcPr>
          <w:p w14:paraId="05B091A3" w14:textId="50184A38" w:rsidR="00196895" w:rsidRPr="00D14810" w:rsidRDefault="00196895" w:rsidP="0062612B">
            <w:pPr>
              <w:jc w:val="center"/>
              <w:rPr>
                <w:sz w:val="18"/>
                <w:szCs w:val="18"/>
              </w:rPr>
            </w:pPr>
            <w:r w:rsidRPr="00D14810">
              <w:rPr>
                <w:sz w:val="18"/>
                <w:szCs w:val="18"/>
              </w:rPr>
              <w:t>159</w:t>
            </w:r>
          </w:p>
        </w:tc>
      </w:tr>
      <w:tr w:rsidR="00196895" w:rsidRPr="005A0E21" w14:paraId="5670988E" w14:textId="77777777" w:rsidTr="00264A8C">
        <w:trPr>
          <w:cantSplit/>
          <w:trHeight w:val="237"/>
          <w:jc w:val="center"/>
        </w:trPr>
        <w:tc>
          <w:tcPr>
            <w:tcW w:w="3261" w:type="dxa"/>
          </w:tcPr>
          <w:p w14:paraId="1EBF3A6C" w14:textId="63CFBFA4" w:rsidR="00196895" w:rsidRPr="00D14810" w:rsidRDefault="00196895" w:rsidP="0062612B">
            <w:pPr>
              <w:pStyle w:val="Paragraph"/>
              <w:rPr>
                <w:sz w:val="18"/>
                <w:szCs w:val="18"/>
              </w:rPr>
            </w:pPr>
            <w:r w:rsidRPr="00D14810">
              <w:rPr>
                <w:sz w:val="18"/>
                <w:szCs w:val="18"/>
              </w:rPr>
              <w:t>Reviews</w:t>
            </w:r>
          </w:p>
        </w:tc>
        <w:tc>
          <w:tcPr>
            <w:tcW w:w="2036" w:type="dxa"/>
          </w:tcPr>
          <w:p w14:paraId="2930F696" w14:textId="228527CC" w:rsidR="00196895" w:rsidRPr="00D14810" w:rsidRDefault="00196895" w:rsidP="0062612B">
            <w:pPr>
              <w:jc w:val="center"/>
              <w:rPr>
                <w:sz w:val="18"/>
                <w:szCs w:val="18"/>
              </w:rPr>
            </w:pPr>
            <w:r w:rsidRPr="00D14810">
              <w:rPr>
                <w:sz w:val="18"/>
                <w:szCs w:val="18"/>
              </w:rPr>
              <w:t>70</w:t>
            </w:r>
          </w:p>
        </w:tc>
      </w:tr>
      <w:tr w:rsidR="00196895" w:rsidRPr="005A0E21" w14:paraId="280391E2" w14:textId="77777777" w:rsidTr="00264A8C">
        <w:trPr>
          <w:cantSplit/>
          <w:trHeight w:val="237"/>
          <w:jc w:val="center"/>
        </w:trPr>
        <w:tc>
          <w:tcPr>
            <w:tcW w:w="3261" w:type="dxa"/>
          </w:tcPr>
          <w:p w14:paraId="1B365983" w14:textId="6BA6C452" w:rsidR="00196895" w:rsidRPr="00D14810" w:rsidRDefault="00196895" w:rsidP="0062612B">
            <w:pPr>
              <w:pStyle w:val="Paragraph"/>
              <w:rPr>
                <w:sz w:val="18"/>
                <w:szCs w:val="18"/>
              </w:rPr>
            </w:pPr>
            <w:r w:rsidRPr="00D14810">
              <w:rPr>
                <w:sz w:val="18"/>
                <w:szCs w:val="18"/>
              </w:rPr>
              <w:t>Conference reviews</w:t>
            </w:r>
          </w:p>
        </w:tc>
        <w:tc>
          <w:tcPr>
            <w:tcW w:w="2036" w:type="dxa"/>
          </w:tcPr>
          <w:p w14:paraId="0F14B229" w14:textId="69548710" w:rsidR="00196895" w:rsidRPr="00D14810" w:rsidRDefault="00196895" w:rsidP="0062612B">
            <w:pPr>
              <w:jc w:val="center"/>
              <w:rPr>
                <w:sz w:val="18"/>
                <w:szCs w:val="18"/>
              </w:rPr>
            </w:pPr>
            <w:r w:rsidRPr="00D14810">
              <w:rPr>
                <w:sz w:val="18"/>
                <w:szCs w:val="18"/>
              </w:rPr>
              <w:t>5</w:t>
            </w:r>
          </w:p>
        </w:tc>
      </w:tr>
    </w:tbl>
    <w:p w14:paraId="6401B72D" w14:textId="552D4AF3" w:rsidR="0039376F" w:rsidRPr="00075EA6" w:rsidRDefault="00EA3B47" w:rsidP="00B1000D">
      <w:pPr>
        <w:pStyle w:val="Heading1"/>
        <w:rPr>
          <w:caps w:val="0"/>
          <w:lang w:val="en-GB" w:eastAsia="en-GB"/>
        </w:rPr>
      </w:pPr>
      <w:r>
        <w:t>Results and Analysis</w:t>
      </w:r>
    </w:p>
    <w:p w14:paraId="04404294" w14:textId="4CCE00CE" w:rsidR="00EA3B47" w:rsidRDefault="00EA3B47" w:rsidP="00A314BB">
      <w:pPr>
        <w:pStyle w:val="Paragraph"/>
        <w:rPr>
          <w:lang w:val="en-GB" w:eastAsia="en-GB"/>
        </w:rPr>
      </w:pPr>
      <w:r w:rsidRPr="00EA3B47">
        <w:rPr>
          <w:lang w:val="en-GB" w:eastAsia="en-GB"/>
        </w:rPr>
        <w:t>Fig</w:t>
      </w:r>
      <w:r w:rsidR="00CF157F">
        <w:rPr>
          <w:lang w:val="en-GB" w:eastAsia="en-GB"/>
        </w:rPr>
        <w:t>ure</w:t>
      </w:r>
      <w:r w:rsidRPr="00EA3B47">
        <w:rPr>
          <w:lang w:val="en-GB" w:eastAsia="en-GB"/>
        </w:rPr>
        <w:t xml:space="preserve"> 1 </w:t>
      </w:r>
      <w:r w:rsidR="00196895" w:rsidRPr="00196895">
        <w:rPr>
          <w:lang w:val="en-GB" w:eastAsia="en-GB"/>
        </w:rPr>
        <w:t>shows the scientific production on construction materials and sustainability from 1998 to 2024. The graph reveals a clear and forceful evolution in the scientific production on construction materials and sustainability, with an annual growth rate of 19.33% (Table 1). According to Table 1, most of the documents published in these years correspond to scientific articles (283), followed by conference presentations (159), indicating a solid production of formal knowledge in refereed scientific journals and specialized academic events [17</w:t>
      </w:r>
      <w:r w:rsidR="00D17592">
        <w:rPr>
          <w:lang w:val="en-GB" w:eastAsia="en-GB"/>
        </w:rPr>
        <w:t>,18</w:t>
      </w:r>
      <w:r w:rsidR="00196895" w:rsidRPr="00196895">
        <w:rPr>
          <w:lang w:val="en-GB" w:eastAsia="en-GB"/>
        </w:rPr>
        <w:t>]. Furthermore, review articles (70) and conference reviews (5) represent a significant proportion, demonstrating an interest in systematizing and synthesizing the knowledge already produced. During the first years, the pace of publications was modest, possibly because sustainability in construction was not yet a priority on academic and governmental agendas [</w:t>
      </w:r>
      <w:r w:rsidR="00D17592">
        <w:rPr>
          <w:lang w:val="en-GB" w:eastAsia="en-GB"/>
        </w:rPr>
        <w:t>19</w:t>
      </w:r>
      <w:r w:rsidR="00196895" w:rsidRPr="00196895">
        <w:rPr>
          <w:lang w:val="en-GB" w:eastAsia="en-GB"/>
        </w:rPr>
        <w:t>]. But in mid-2010, the number of articles began to grow rapidly, and with it, the cumulative curve skyrocketed. This change does not seem coincidental; it suggests that the topic has gained prominence on the global research agenda, coinciding with the strengthening of the Sustainable Development Goals (SDGs) and international climate commitments, probably driven by the urgency of finding sustainable solutions in the construction sector [2</w:t>
      </w:r>
      <w:r w:rsidR="00D17592">
        <w:rPr>
          <w:lang w:val="en-GB" w:eastAsia="en-GB"/>
        </w:rPr>
        <w:t>0</w:t>
      </w:r>
      <w:r w:rsidR="00196895" w:rsidRPr="00196895">
        <w:rPr>
          <w:lang w:val="en-GB" w:eastAsia="en-GB"/>
        </w:rPr>
        <w:t>,2</w:t>
      </w:r>
      <w:r w:rsidR="00D17592">
        <w:rPr>
          <w:lang w:val="en-GB" w:eastAsia="en-GB"/>
        </w:rPr>
        <w:t>1</w:t>
      </w:r>
      <w:r w:rsidR="00196895" w:rsidRPr="00196895">
        <w:rPr>
          <w:lang w:val="en-GB" w:eastAsia="en-GB"/>
        </w:rPr>
        <w:t>]. The surge in production in recent years reflects a consolidation of the field as a strategic area for researchers, universities, and international organizations, which translates into greater funding and interdisciplinary collaborations [2</w:t>
      </w:r>
      <w:r w:rsidR="00D17592">
        <w:rPr>
          <w:lang w:val="en-GB" w:eastAsia="en-GB"/>
        </w:rPr>
        <w:t>2</w:t>
      </w:r>
      <w:r w:rsidR="00196895">
        <w:rPr>
          <w:lang w:val="en-GB" w:eastAsia="en-GB"/>
        </w:rPr>
        <w:t>]</w:t>
      </w:r>
      <w:r>
        <w:rPr>
          <w:lang w:val="en-GB" w:eastAsia="en-GB"/>
        </w:rPr>
        <w:t>.</w:t>
      </w:r>
    </w:p>
    <w:p w14:paraId="6FEEA08C" w14:textId="77777777" w:rsidR="00D14810" w:rsidRDefault="00D14810" w:rsidP="00A314BB">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D14810" w14:paraId="48CB2BC1" w14:textId="77777777" w:rsidTr="00DE46F4">
        <w:trPr>
          <w:trHeight w:val="2974"/>
          <w:jc w:val="center"/>
        </w:trPr>
        <w:tc>
          <w:tcPr>
            <w:tcW w:w="4751" w:type="dxa"/>
          </w:tcPr>
          <w:p w14:paraId="50402B55" w14:textId="1D0DBB27" w:rsidR="00D14810" w:rsidRDefault="00517DD0" w:rsidP="00DE46F4">
            <w:pPr>
              <w:pStyle w:val="Paragraph"/>
              <w:ind w:firstLine="0"/>
              <w:jc w:val="center"/>
            </w:pPr>
            <w:r>
              <w:object w:dxaOrig="6657" w:dyaOrig="5155" w14:anchorId="65462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163.8pt" o:ole="">
                  <v:imagedata r:id="rId9" o:title="" croptop="6287f" cropbottom="4001f" cropleft="4428f" cropright="3100f"/>
                </v:shape>
                <o:OLEObject Type="Embed" ProgID="Origin50.Graph" ShapeID="_x0000_i1025" DrawAspect="Content" ObjectID="_1826553867" r:id="rId10"/>
              </w:object>
            </w:r>
          </w:p>
        </w:tc>
      </w:tr>
    </w:tbl>
    <w:p w14:paraId="355A56B8" w14:textId="77777777" w:rsidR="00D14810" w:rsidRPr="00574405" w:rsidRDefault="00D14810" w:rsidP="007D7CEF">
      <w:pPr>
        <w:pStyle w:val="FigureCaption"/>
        <w:spacing w:before="0"/>
        <w:rPr>
          <w:sz w:val="20"/>
        </w:rPr>
      </w:pPr>
      <w:r>
        <w:rPr>
          <w:b/>
          <w:caps/>
        </w:rPr>
        <w:t>Figure 1.</w:t>
      </w:r>
      <w:r>
        <w:t xml:space="preserve"> </w:t>
      </w:r>
      <w:r w:rsidRPr="00196895">
        <w:t>Literature production on construction materials and sustainability by years</w:t>
      </w:r>
      <w:r>
        <w:t>.</w:t>
      </w:r>
    </w:p>
    <w:p w14:paraId="07C71728" w14:textId="77777777" w:rsidR="00196895" w:rsidRDefault="00196895" w:rsidP="00A314BB">
      <w:pPr>
        <w:pStyle w:val="Paragraph"/>
        <w:rPr>
          <w:lang w:val="en-GB" w:eastAsia="en-GB"/>
        </w:rPr>
      </w:pPr>
    </w:p>
    <w:tbl>
      <w:tblPr>
        <w:tblW w:w="9270" w:type="dxa"/>
        <w:jc w:val="center"/>
        <w:tblBorders>
          <w:bottom w:val="single" w:sz="4" w:space="0" w:color="auto"/>
        </w:tblBorders>
        <w:tblLayout w:type="fixed"/>
        <w:tblLook w:val="0000" w:firstRow="0" w:lastRow="0" w:firstColumn="0" w:lastColumn="0" w:noHBand="0" w:noVBand="0"/>
      </w:tblPr>
      <w:tblGrid>
        <w:gridCol w:w="2410"/>
        <w:gridCol w:w="2127"/>
        <w:gridCol w:w="709"/>
        <w:gridCol w:w="992"/>
        <w:gridCol w:w="992"/>
        <w:gridCol w:w="1134"/>
        <w:gridCol w:w="906"/>
      </w:tblGrid>
      <w:tr w:rsidR="006A48CA" w:rsidRPr="00075EA6" w14:paraId="695997B1" w14:textId="5DB77AB7" w:rsidTr="007D7CEF">
        <w:trPr>
          <w:cantSplit/>
          <w:trHeight w:val="397"/>
          <w:jc w:val="center"/>
        </w:trPr>
        <w:tc>
          <w:tcPr>
            <w:tcW w:w="9270" w:type="dxa"/>
            <w:gridSpan w:val="7"/>
            <w:tcBorders>
              <w:bottom w:val="nil"/>
            </w:tcBorders>
          </w:tcPr>
          <w:p w14:paraId="62EBA834" w14:textId="7AEC3AE4" w:rsidR="006A48CA" w:rsidRPr="00075EA6" w:rsidRDefault="006A48CA" w:rsidP="0027711D">
            <w:pPr>
              <w:pStyle w:val="TableCaption"/>
              <w:rPr>
                <w:b/>
              </w:rPr>
            </w:pPr>
            <w:r w:rsidRPr="00075EA6">
              <w:rPr>
                <w:b/>
              </w:rPr>
              <w:t xml:space="preserve">TABLE </w:t>
            </w:r>
            <w:r>
              <w:rPr>
                <w:b/>
              </w:rPr>
              <w:t>2</w:t>
            </w:r>
            <w:r w:rsidRPr="00075EA6">
              <w:rPr>
                <w:b/>
              </w:rPr>
              <w:t xml:space="preserve">. </w:t>
            </w:r>
            <w:r w:rsidR="00196895" w:rsidRPr="00196895">
              <w:t>Most relevant documents in the literature on construction materials and sustainability</w:t>
            </w:r>
            <w:r>
              <w:t>.</w:t>
            </w:r>
          </w:p>
        </w:tc>
      </w:tr>
      <w:tr w:rsidR="006A48CA" w:rsidRPr="00075EA6" w14:paraId="689F6F77" w14:textId="05A0B80C" w:rsidTr="007D7CEF">
        <w:trPr>
          <w:cantSplit/>
          <w:trHeight w:val="272"/>
          <w:jc w:val="center"/>
        </w:trPr>
        <w:tc>
          <w:tcPr>
            <w:tcW w:w="2410" w:type="dxa"/>
            <w:tcBorders>
              <w:top w:val="single" w:sz="4" w:space="0" w:color="auto"/>
              <w:bottom w:val="single" w:sz="4" w:space="0" w:color="auto"/>
            </w:tcBorders>
            <w:vAlign w:val="center"/>
          </w:tcPr>
          <w:p w14:paraId="2D1D5704" w14:textId="5E657195" w:rsidR="006A48CA" w:rsidRPr="00075EA6" w:rsidRDefault="006A48CA" w:rsidP="006A48CA">
            <w:pPr>
              <w:jc w:val="center"/>
            </w:pPr>
            <w:r w:rsidRPr="006A48CA">
              <w:rPr>
                <w:b/>
                <w:sz w:val="18"/>
                <w:szCs w:val="18"/>
              </w:rPr>
              <w:t>Documents</w:t>
            </w:r>
          </w:p>
        </w:tc>
        <w:tc>
          <w:tcPr>
            <w:tcW w:w="2127" w:type="dxa"/>
            <w:tcBorders>
              <w:top w:val="single" w:sz="4" w:space="0" w:color="auto"/>
              <w:bottom w:val="single" w:sz="4" w:space="0" w:color="auto"/>
            </w:tcBorders>
            <w:vAlign w:val="center"/>
          </w:tcPr>
          <w:p w14:paraId="599FF5A4" w14:textId="7E7E7B1B" w:rsidR="006A48CA" w:rsidRPr="00075EA6" w:rsidRDefault="006A48CA" w:rsidP="006A48CA">
            <w:pPr>
              <w:jc w:val="center"/>
              <w:rPr>
                <w:b/>
                <w:sz w:val="18"/>
                <w:szCs w:val="18"/>
              </w:rPr>
            </w:pPr>
            <w:r>
              <w:rPr>
                <w:b/>
                <w:sz w:val="18"/>
                <w:szCs w:val="18"/>
              </w:rPr>
              <w:t>DOI</w:t>
            </w:r>
          </w:p>
        </w:tc>
        <w:tc>
          <w:tcPr>
            <w:tcW w:w="709" w:type="dxa"/>
            <w:tcBorders>
              <w:top w:val="single" w:sz="4" w:space="0" w:color="auto"/>
              <w:bottom w:val="single" w:sz="4" w:space="0" w:color="auto"/>
            </w:tcBorders>
            <w:vAlign w:val="center"/>
          </w:tcPr>
          <w:p w14:paraId="40F0D378" w14:textId="60BC4576" w:rsidR="006A48CA" w:rsidRPr="0062612B" w:rsidRDefault="006A48CA" w:rsidP="006A48CA">
            <w:pPr>
              <w:jc w:val="center"/>
              <w:rPr>
                <w:b/>
                <w:sz w:val="18"/>
                <w:szCs w:val="18"/>
              </w:rPr>
            </w:pPr>
            <w:r>
              <w:rPr>
                <w:b/>
                <w:sz w:val="18"/>
                <w:szCs w:val="18"/>
              </w:rPr>
              <w:t>Year</w:t>
            </w:r>
          </w:p>
        </w:tc>
        <w:tc>
          <w:tcPr>
            <w:tcW w:w="992" w:type="dxa"/>
            <w:tcBorders>
              <w:top w:val="single" w:sz="4" w:space="0" w:color="auto"/>
              <w:bottom w:val="single" w:sz="4" w:space="0" w:color="auto"/>
            </w:tcBorders>
            <w:vAlign w:val="center"/>
          </w:tcPr>
          <w:p w14:paraId="5CC4A743" w14:textId="2CD38652" w:rsidR="006A48CA" w:rsidRPr="0062612B" w:rsidRDefault="006A48CA" w:rsidP="006A48CA">
            <w:pPr>
              <w:jc w:val="center"/>
              <w:rPr>
                <w:b/>
                <w:sz w:val="18"/>
                <w:szCs w:val="18"/>
              </w:rPr>
            </w:pPr>
            <w:r>
              <w:rPr>
                <w:b/>
                <w:sz w:val="18"/>
                <w:szCs w:val="18"/>
              </w:rPr>
              <w:t>Local Citations</w:t>
            </w:r>
          </w:p>
        </w:tc>
        <w:tc>
          <w:tcPr>
            <w:tcW w:w="992" w:type="dxa"/>
            <w:tcBorders>
              <w:top w:val="single" w:sz="4" w:space="0" w:color="auto"/>
              <w:bottom w:val="single" w:sz="4" w:space="0" w:color="auto"/>
            </w:tcBorders>
            <w:vAlign w:val="center"/>
          </w:tcPr>
          <w:p w14:paraId="0ACC87D4" w14:textId="4063C570" w:rsidR="006A48CA" w:rsidRPr="0062612B" w:rsidRDefault="006A48CA" w:rsidP="006A48CA">
            <w:pPr>
              <w:jc w:val="center"/>
              <w:rPr>
                <w:b/>
                <w:sz w:val="18"/>
                <w:szCs w:val="18"/>
              </w:rPr>
            </w:pPr>
            <w:r>
              <w:rPr>
                <w:b/>
                <w:sz w:val="18"/>
                <w:szCs w:val="18"/>
              </w:rPr>
              <w:t>Global Citations</w:t>
            </w:r>
          </w:p>
        </w:tc>
        <w:tc>
          <w:tcPr>
            <w:tcW w:w="1134" w:type="dxa"/>
            <w:tcBorders>
              <w:top w:val="single" w:sz="4" w:space="0" w:color="auto"/>
              <w:bottom w:val="single" w:sz="4" w:space="0" w:color="auto"/>
            </w:tcBorders>
            <w:vAlign w:val="center"/>
          </w:tcPr>
          <w:p w14:paraId="727B663A" w14:textId="258BA1F9" w:rsidR="006A48CA" w:rsidRPr="0062612B" w:rsidRDefault="006A48CA" w:rsidP="006A48CA">
            <w:pPr>
              <w:jc w:val="center"/>
              <w:rPr>
                <w:b/>
                <w:sz w:val="18"/>
                <w:szCs w:val="18"/>
              </w:rPr>
            </w:pPr>
            <w:r>
              <w:rPr>
                <w:b/>
                <w:sz w:val="18"/>
                <w:szCs w:val="18"/>
              </w:rPr>
              <w:t>Normalized Local Citations</w:t>
            </w:r>
          </w:p>
        </w:tc>
        <w:tc>
          <w:tcPr>
            <w:tcW w:w="906" w:type="dxa"/>
            <w:tcBorders>
              <w:top w:val="single" w:sz="4" w:space="0" w:color="auto"/>
              <w:bottom w:val="single" w:sz="4" w:space="0" w:color="auto"/>
            </w:tcBorders>
            <w:vAlign w:val="center"/>
          </w:tcPr>
          <w:p w14:paraId="01C16015" w14:textId="3ECD2834" w:rsidR="006A48CA" w:rsidRPr="0062612B" w:rsidRDefault="006A48CA" w:rsidP="006A48CA">
            <w:pPr>
              <w:jc w:val="center"/>
              <w:rPr>
                <w:b/>
                <w:sz w:val="18"/>
                <w:szCs w:val="18"/>
              </w:rPr>
            </w:pPr>
            <w:r>
              <w:rPr>
                <w:b/>
                <w:sz w:val="18"/>
                <w:szCs w:val="18"/>
              </w:rPr>
              <w:t>Normalized Global Citations</w:t>
            </w:r>
          </w:p>
        </w:tc>
      </w:tr>
      <w:tr w:rsidR="00196895" w:rsidRPr="005A0E21" w14:paraId="23EB5E88" w14:textId="728FB02F" w:rsidTr="007D7CEF">
        <w:trPr>
          <w:cantSplit/>
          <w:jc w:val="center"/>
        </w:trPr>
        <w:tc>
          <w:tcPr>
            <w:tcW w:w="2410" w:type="dxa"/>
            <w:tcBorders>
              <w:top w:val="nil"/>
            </w:tcBorders>
          </w:tcPr>
          <w:p w14:paraId="47840EBB" w14:textId="10A06108" w:rsidR="00196895" w:rsidRPr="00D14810" w:rsidRDefault="00196895" w:rsidP="00196895">
            <w:pPr>
              <w:pStyle w:val="Paragraph"/>
              <w:ind w:firstLine="0"/>
              <w:jc w:val="left"/>
              <w:rPr>
                <w:sz w:val="18"/>
                <w:szCs w:val="18"/>
              </w:rPr>
            </w:pPr>
            <w:r w:rsidRPr="00D14810">
              <w:rPr>
                <w:sz w:val="18"/>
                <w:szCs w:val="18"/>
              </w:rPr>
              <w:t xml:space="preserve">Behera M, 2014, </w:t>
            </w:r>
            <w:proofErr w:type="spellStart"/>
            <w:r w:rsidRPr="00D14810">
              <w:rPr>
                <w:sz w:val="18"/>
                <w:szCs w:val="18"/>
              </w:rPr>
              <w:t>Constr</w:t>
            </w:r>
            <w:proofErr w:type="spellEnd"/>
            <w:r w:rsidRPr="00D14810">
              <w:rPr>
                <w:sz w:val="18"/>
                <w:szCs w:val="18"/>
              </w:rPr>
              <w:t xml:space="preserve"> Build Mater</w:t>
            </w:r>
          </w:p>
        </w:tc>
        <w:tc>
          <w:tcPr>
            <w:tcW w:w="2127" w:type="dxa"/>
            <w:tcBorders>
              <w:top w:val="nil"/>
            </w:tcBorders>
          </w:tcPr>
          <w:p w14:paraId="3036085B" w14:textId="553C881B" w:rsidR="00196895" w:rsidRPr="00D14810" w:rsidRDefault="00196895" w:rsidP="00196895">
            <w:pPr>
              <w:jc w:val="center"/>
              <w:rPr>
                <w:sz w:val="18"/>
                <w:szCs w:val="18"/>
              </w:rPr>
            </w:pPr>
            <w:r w:rsidRPr="00D14810">
              <w:rPr>
                <w:sz w:val="18"/>
                <w:szCs w:val="18"/>
              </w:rPr>
              <w:t>10.1016/j.conbuildmat.2014.07.003</w:t>
            </w:r>
          </w:p>
        </w:tc>
        <w:tc>
          <w:tcPr>
            <w:tcW w:w="709" w:type="dxa"/>
            <w:tcBorders>
              <w:top w:val="nil"/>
            </w:tcBorders>
          </w:tcPr>
          <w:p w14:paraId="40B14A24" w14:textId="0A7185BC" w:rsidR="00196895" w:rsidRPr="00D14810" w:rsidRDefault="00196895" w:rsidP="00196895">
            <w:pPr>
              <w:jc w:val="center"/>
              <w:rPr>
                <w:sz w:val="18"/>
                <w:szCs w:val="18"/>
              </w:rPr>
            </w:pPr>
            <w:r w:rsidRPr="00D14810">
              <w:rPr>
                <w:sz w:val="18"/>
                <w:szCs w:val="18"/>
              </w:rPr>
              <w:t>2014</w:t>
            </w:r>
          </w:p>
        </w:tc>
        <w:tc>
          <w:tcPr>
            <w:tcW w:w="992" w:type="dxa"/>
            <w:tcBorders>
              <w:top w:val="nil"/>
            </w:tcBorders>
          </w:tcPr>
          <w:p w14:paraId="79EB46FB" w14:textId="47BAAA3D" w:rsidR="00196895" w:rsidRPr="00D14810" w:rsidRDefault="00196895" w:rsidP="00196895">
            <w:pPr>
              <w:jc w:val="center"/>
              <w:rPr>
                <w:sz w:val="18"/>
                <w:szCs w:val="18"/>
              </w:rPr>
            </w:pPr>
            <w:r w:rsidRPr="00D14810">
              <w:rPr>
                <w:sz w:val="18"/>
                <w:szCs w:val="18"/>
              </w:rPr>
              <w:t>7</w:t>
            </w:r>
          </w:p>
        </w:tc>
        <w:tc>
          <w:tcPr>
            <w:tcW w:w="992" w:type="dxa"/>
            <w:tcBorders>
              <w:top w:val="nil"/>
            </w:tcBorders>
          </w:tcPr>
          <w:p w14:paraId="4663F570" w14:textId="2DEF04BE" w:rsidR="00196895" w:rsidRPr="00D14810" w:rsidRDefault="00196895" w:rsidP="00196895">
            <w:pPr>
              <w:jc w:val="center"/>
              <w:rPr>
                <w:sz w:val="18"/>
                <w:szCs w:val="18"/>
              </w:rPr>
            </w:pPr>
            <w:r w:rsidRPr="00D14810">
              <w:rPr>
                <w:sz w:val="18"/>
                <w:szCs w:val="18"/>
              </w:rPr>
              <w:t>1048</w:t>
            </w:r>
          </w:p>
        </w:tc>
        <w:tc>
          <w:tcPr>
            <w:tcW w:w="1134" w:type="dxa"/>
            <w:tcBorders>
              <w:top w:val="nil"/>
            </w:tcBorders>
          </w:tcPr>
          <w:p w14:paraId="3EB53187" w14:textId="19A54FE1" w:rsidR="00196895" w:rsidRPr="00D14810" w:rsidRDefault="00196895" w:rsidP="00196895">
            <w:pPr>
              <w:jc w:val="center"/>
              <w:rPr>
                <w:sz w:val="18"/>
                <w:szCs w:val="18"/>
              </w:rPr>
            </w:pPr>
            <w:r w:rsidRPr="00D14810">
              <w:rPr>
                <w:sz w:val="18"/>
                <w:szCs w:val="18"/>
              </w:rPr>
              <w:t>18.00</w:t>
            </w:r>
          </w:p>
        </w:tc>
        <w:tc>
          <w:tcPr>
            <w:tcW w:w="906" w:type="dxa"/>
            <w:tcBorders>
              <w:top w:val="nil"/>
            </w:tcBorders>
          </w:tcPr>
          <w:p w14:paraId="0D6701E0" w14:textId="008CD7A7" w:rsidR="00196895" w:rsidRPr="00D14810" w:rsidRDefault="00196895" w:rsidP="00196895">
            <w:pPr>
              <w:jc w:val="center"/>
              <w:rPr>
                <w:sz w:val="18"/>
                <w:szCs w:val="18"/>
              </w:rPr>
            </w:pPr>
            <w:r w:rsidRPr="00D14810">
              <w:rPr>
                <w:sz w:val="18"/>
                <w:szCs w:val="18"/>
              </w:rPr>
              <w:t>15.19</w:t>
            </w:r>
          </w:p>
        </w:tc>
      </w:tr>
      <w:tr w:rsidR="00196895" w:rsidRPr="005A0E21" w14:paraId="49D542DB" w14:textId="43BFB016" w:rsidTr="007D7CEF">
        <w:trPr>
          <w:cantSplit/>
          <w:jc w:val="center"/>
        </w:trPr>
        <w:tc>
          <w:tcPr>
            <w:tcW w:w="2410" w:type="dxa"/>
          </w:tcPr>
          <w:p w14:paraId="17964839" w14:textId="641A3975" w:rsidR="00196895" w:rsidRPr="00D14810" w:rsidRDefault="00196895" w:rsidP="00196895">
            <w:pPr>
              <w:pStyle w:val="Paragraph"/>
              <w:ind w:firstLine="0"/>
              <w:jc w:val="left"/>
              <w:rPr>
                <w:sz w:val="18"/>
                <w:szCs w:val="18"/>
              </w:rPr>
            </w:pPr>
            <w:proofErr w:type="spellStart"/>
            <w:r w:rsidRPr="00D14810">
              <w:rPr>
                <w:sz w:val="18"/>
                <w:szCs w:val="18"/>
              </w:rPr>
              <w:t>Kylili</w:t>
            </w:r>
            <w:proofErr w:type="spellEnd"/>
            <w:r w:rsidRPr="00D14810">
              <w:rPr>
                <w:sz w:val="18"/>
                <w:szCs w:val="18"/>
              </w:rPr>
              <w:t xml:space="preserve"> A, 2017, Sustainable Cities Soc</w:t>
            </w:r>
          </w:p>
        </w:tc>
        <w:tc>
          <w:tcPr>
            <w:tcW w:w="2127" w:type="dxa"/>
          </w:tcPr>
          <w:p w14:paraId="7B5D6AC0" w14:textId="75C560D5" w:rsidR="00196895" w:rsidRPr="00D14810" w:rsidRDefault="00196895" w:rsidP="00196895">
            <w:pPr>
              <w:jc w:val="center"/>
              <w:rPr>
                <w:sz w:val="18"/>
                <w:szCs w:val="18"/>
              </w:rPr>
            </w:pPr>
            <w:r w:rsidRPr="00D14810">
              <w:rPr>
                <w:sz w:val="18"/>
                <w:szCs w:val="18"/>
              </w:rPr>
              <w:t>10.1016/j.scs.2017.08.013</w:t>
            </w:r>
          </w:p>
        </w:tc>
        <w:tc>
          <w:tcPr>
            <w:tcW w:w="709" w:type="dxa"/>
          </w:tcPr>
          <w:p w14:paraId="09E833E9" w14:textId="7490CBE9" w:rsidR="00196895" w:rsidRPr="00D14810" w:rsidRDefault="00196895" w:rsidP="00196895">
            <w:pPr>
              <w:jc w:val="center"/>
              <w:rPr>
                <w:sz w:val="18"/>
                <w:szCs w:val="18"/>
              </w:rPr>
            </w:pPr>
            <w:r w:rsidRPr="00D14810">
              <w:rPr>
                <w:sz w:val="18"/>
                <w:szCs w:val="18"/>
              </w:rPr>
              <w:t>2017</w:t>
            </w:r>
          </w:p>
        </w:tc>
        <w:tc>
          <w:tcPr>
            <w:tcW w:w="992" w:type="dxa"/>
          </w:tcPr>
          <w:p w14:paraId="22D64D83" w14:textId="78476281" w:rsidR="00196895" w:rsidRPr="00D14810" w:rsidRDefault="00196895" w:rsidP="00196895">
            <w:pPr>
              <w:jc w:val="center"/>
              <w:rPr>
                <w:sz w:val="18"/>
                <w:szCs w:val="18"/>
              </w:rPr>
            </w:pPr>
            <w:r w:rsidRPr="00D14810">
              <w:rPr>
                <w:sz w:val="18"/>
                <w:szCs w:val="18"/>
              </w:rPr>
              <w:t>5</w:t>
            </w:r>
          </w:p>
        </w:tc>
        <w:tc>
          <w:tcPr>
            <w:tcW w:w="992" w:type="dxa"/>
          </w:tcPr>
          <w:p w14:paraId="36FC9BD4" w14:textId="04172DD3" w:rsidR="00196895" w:rsidRPr="00D14810" w:rsidRDefault="00196895" w:rsidP="00196895">
            <w:pPr>
              <w:jc w:val="center"/>
              <w:rPr>
                <w:sz w:val="18"/>
                <w:szCs w:val="18"/>
              </w:rPr>
            </w:pPr>
            <w:r w:rsidRPr="00D14810">
              <w:rPr>
                <w:sz w:val="18"/>
                <w:szCs w:val="18"/>
              </w:rPr>
              <w:t>173</w:t>
            </w:r>
          </w:p>
        </w:tc>
        <w:tc>
          <w:tcPr>
            <w:tcW w:w="1134" w:type="dxa"/>
          </w:tcPr>
          <w:p w14:paraId="70229DB2" w14:textId="716A1DB0" w:rsidR="00196895" w:rsidRPr="00D14810" w:rsidRDefault="00196895" w:rsidP="00196895">
            <w:pPr>
              <w:jc w:val="center"/>
              <w:rPr>
                <w:sz w:val="18"/>
                <w:szCs w:val="18"/>
              </w:rPr>
            </w:pPr>
            <w:r w:rsidRPr="00D14810">
              <w:rPr>
                <w:sz w:val="18"/>
                <w:szCs w:val="18"/>
              </w:rPr>
              <w:t>17.14</w:t>
            </w:r>
          </w:p>
        </w:tc>
        <w:tc>
          <w:tcPr>
            <w:tcW w:w="906" w:type="dxa"/>
          </w:tcPr>
          <w:p w14:paraId="2BD3214C" w14:textId="5420E0DE" w:rsidR="00196895" w:rsidRPr="00D14810" w:rsidRDefault="00196895" w:rsidP="00196895">
            <w:pPr>
              <w:jc w:val="center"/>
              <w:rPr>
                <w:sz w:val="18"/>
                <w:szCs w:val="18"/>
              </w:rPr>
            </w:pPr>
            <w:r w:rsidRPr="00D14810">
              <w:rPr>
                <w:sz w:val="18"/>
                <w:szCs w:val="18"/>
              </w:rPr>
              <w:t>5.67</w:t>
            </w:r>
          </w:p>
        </w:tc>
      </w:tr>
      <w:tr w:rsidR="00196895" w:rsidRPr="005A0E21" w14:paraId="33AB5F78" w14:textId="5DB12A43" w:rsidTr="007D7CEF">
        <w:trPr>
          <w:cantSplit/>
          <w:trHeight w:val="237"/>
          <w:jc w:val="center"/>
        </w:trPr>
        <w:tc>
          <w:tcPr>
            <w:tcW w:w="2410" w:type="dxa"/>
          </w:tcPr>
          <w:p w14:paraId="1572B62F" w14:textId="78CB0679" w:rsidR="00196895" w:rsidRPr="00D14810" w:rsidRDefault="00196895" w:rsidP="00196895">
            <w:pPr>
              <w:pStyle w:val="Paragraph"/>
              <w:ind w:firstLine="0"/>
              <w:jc w:val="left"/>
              <w:rPr>
                <w:sz w:val="18"/>
                <w:szCs w:val="18"/>
              </w:rPr>
            </w:pPr>
            <w:r w:rsidRPr="00D14810">
              <w:rPr>
                <w:sz w:val="18"/>
                <w:szCs w:val="18"/>
              </w:rPr>
              <w:t>Ding G</w:t>
            </w:r>
            <w:r w:rsidR="00264A8C">
              <w:rPr>
                <w:sz w:val="18"/>
                <w:szCs w:val="18"/>
              </w:rPr>
              <w:t>KC</w:t>
            </w:r>
            <w:r w:rsidRPr="00D14810">
              <w:rPr>
                <w:sz w:val="18"/>
                <w:szCs w:val="18"/>
              </w:rPr>
              <w:t>, 2008, J Environ Manage</w:t>
            </w:r>
          </w:p>
        </w:tc>
        <w:tc>
          <w:tcPr>
            <w:tcW w:w="2127" w:type="dxa"/>
          </w:tcPr>
          <w:p w14:paraId="6CC3EEC1" w14:textId="192A3930" w:rsidR="00196895" w:rsidRPr="00D14810" w:rsidRDefault="00196895" w:rsidP="00196895">
            <w:pPr>
              <w:jc w:val="center"/>
              <w:rPr>
                <w:sz w:val="18"/>
                <w:szCs w:val="18"/>
              </w:rPr>
            </w:pPr>
            <w:r w:rsidRPr="00D14810">
              <w:rPr>
                <w:sz w:val="18"/>
                <w:szCs w:val="18"/>
              </w:rPr>
              <w:t>10.1016/j.jenvman.2006.12.025</w:t>
            </w:r>
          </w:p>
        </w:tc>
        <w:tc>
          <w:tcPr>
            <w:tcW w:w="709" w:type="dxa"/>
          </w:tcPr>
          <w:p w14:paraId="4EDFE6E6" w14:textId="5B778C6D" w:rsidR="00196895" w:rsidRPr="00D14810" w:rsidRDefault="00196895" w:rsidP="00196895">
            <w:pPr>
              <w:jc w:val="center"/>
              <w:rPr>
                <w:sz w:val="18"/>
                <w:szCs w:val="18"/>
              </w:rPr>
            </w:pPr>
            <w:r w:rsidRPr="00D14810">
              <w:rPr>
                <w:sz w:val="18"/>
                <w:szCs w:val="18"/>
              </w:rPr>
              <w:t>2008</w:t>
            </w:r>
          </w:p>
        </w:tc>
        <w:tc>
          <w:tcPr>
            <w:tcW w:w="992" w:type="dxa"/>
          </w:tcPr>
          <w:p w14:paraId="48CF3998" w14:textId="549C4ECF" w:rsidR="00196895" w:rsidRPr="00D14810" w:rsidRDefault="00196895" w:rsidP="00196895">
            <w:pPr>
              <w:jc w:val="center"/>
              <w:rPr>
                <w:sz w:val="18"/>
                <w:szCs w:val="18"/>
              </w:rPr>
            </w:pPr>
            <w:r w:rsidRPr="00D14810">
              <w:rPr>
                <w:sz w:val="18"/>
                <w:szCs w:val="18"/>
              </w:rPr>
              <w:t>4</w:t>
            </w:r>
          </w:p>
        </w:tc>
        <w:tc>
          <w:tcPr>
            <w:tcW w:w="992" w:type="dxa"/>
          </w:tcPr>
          <w:p w14:paraId="665D019B" w14:textId="071F0780" w:rsidR="00196895" w:rsidRPr="00D14810" w:rsidRDefault="00196895" w:rsidP="00196895">
            <w:pPr>
              <w:jc w:val="center"/>
              <w:rPr>
                <w:sz w:val="18"/>
                <w:szCs w:val="18"/>
              </w:rPr>
            </w:pPr>
            <w:r w:rsidRPr="00D14810">
              <w:rPr>
                <w:sz w:val="18"/>
                <w:szCs w:val="18"/>
              </w:rPr>
              <w:t>883</w:t>
            </w:r>
          </w:p>
        </w:tc>
        <w:tc>
          <w:tcPr>
            <w:tcW w:w="1134" w:type="dxa"/>
          </w:tcPr>
          <w:p w14:paraId="1680EB0E" w14:textId="6C2FC7E9" w:rsidR="00196895" w:rsidRPr="00D14810" w:rsidRDefault="00196895" w:rsidP="00196895">
            <w:pPr>
              <w:jc w:val="center"/>
              <w:rPr>
                <w:sz w:val="18"/>
                <w:szCs w:val="18"/>
              </w:rPr>
            </w:pPr>
            <w:r w:rsidRPr="00D14810">
              <w:rPr>
                <w:sz w:val="18"/>
                <w:szCs w:val="18"/>
              </w:rPr>
              <w:t>4.00</w:t>
            </w:r>
          </w:p>
        </w:tc>
        <w:tc>
          <w:tcPr>
            <w:tcW w:w="906" w:type="dxa"/>
          </w:tcPr>
          <w:p w14:paraId="70AF3B62" w14:textId="446CE972" w:rsidR="00196895" w:rsidRPr="00D14810" w:rsidRDefault="00196895" w:rsidP="00196895">
            <w:pPr>
              <w:jc w:val="center"/>
              <w:rPr>
                <w:sz w:val="18"/>
                <w:szCs w:val="18"/>
              </w:rPr>
            </w:pPr>
            <w:r w:rsidRPr="00D14810">
              <w:rPr>
                <w:sz w:val="18"/>
                <w:szCs w:val="18"/>
              </w:rPr>
              <w:t>3.77</w:t>
            </w:r>
          </w:p>
        </w:tc>
      </w:tr>
      <w:tr w:rsidR="00196895" w:rsidRPr="005A0E21" w14:paraId="030AF15F" w14:textId="0D85FFC9" w:rsidTr="007D7CEF">
        <w:trPr>
          <w:cantSplit/>
          <w:trHeight w:val="237"/>
          <w:jc w:val="center"/>
        </w:trPr>
        <w:tc>
          <w:tcPr>
            <w:tcW w:w="2410" w:type="dxa"/>
          </w:tcPr>
          <w:p w14:paraId="507A5416" w14:textId="5D4C1431" w:rsidR="00196895" w:rsidRPr="00D14810" w:rsidRDefault="00196895" w:rsidP="00196895">
            <w:pPr>
              <w:pStyle w:val="Paragraph"/>
              <w:ind w:firstLine="0"/>
              <w:jc w:val="left"/>
              <w:rPr>
                <w:sz w:val="18"/>
                <w:szCs w:val="18"/>
                <w:lang w:val="it-IT"/>
              </w:rPr>
            </w:pPr>
            <w:r w:rsidRPr="00D14810">
              <w:rPr>
                <w:sz w:val="18"/>
                <w:szCs w:val="18"/>
              </w:rPr>
              <w:t xml:space="preserve">Alencar </w:t>
            </w:r>
            <w:proofErr w:type="spellStart"/>
            <w:r w:rsidRPr="00D14810">
              <w:rPr>
                <w:sz w:val="18"/>
                <w:szCs w:val="18"/>
              </w:rPr>
              <w:t>Mh</w:t>
            </w:r>
            <w:proofErr w:type="spellEnd"/>
            <w:r w:rsidRPr="00D14810">
              <w:rPr>
                <w:sz w:val="18"/>
                <w:szCs w:val="18"/>
              </w:rPr>
              <w:t>, 2017, J Clean Prod</w:t>
            </w:r>
          </w:p>
        </w:tc>
        <w:tc>
          <w:tcPr>
            <w:tcW w:w="2127" w:type="dxa"/>
          </w:tcPr>
          <w:p w14:paraId="7FF8B37E" w14:textId="488E82C2" w:rsidR="00196895" w:rsidRPr="00D14810" w:rsidRDefault="00196895" w:rsidP="00196895">
            <w:pPr>
              <w:jc w:val="center"/>
              <w:rPr>
                <w:sz w:val="18"/>
                <w:szCs w:val="18"/>
              </w:rPr>
            </w:pPr>
            <w:r w:rsidRPr="00D14810">
              <w:rPr>
                <w:sz w:val="18"/>
                <w:szCs w:val="18"/>
              </w:rPr>
              <w:t>10.1016/j.jclepro.2017.03.221</w:t>
            </w:r>
          </w:p>
        </w:tc>
        <w:tc>
          <w:tcPr>
            <w:tcW w:w="709" w:type="dxa"/>
          </w:tcPr>
          <w:p w14:paraId="56A9AED4" w14:textId="5EBB1D47" w:rsidR="00196895" w:rsidRPr="00D14810" w:rsidRDefault="00196895" w:rsidP="00196895">
            <w:pPr>
              <w:jc w:val="center"/>
              <w:rPr>
                <w:sz w:val="18"/>
                <w:szCs w:val="18"/>
              </w:rPr>
            </w:pPr>
            <w:r w:rsidRPr="00D14810">
              <w:rPr>
                <w:sz w:val="18"/>
                <w:szCs w:val="18"/>
              </w:rPr>
              <w:t>2017</w:t>
            </w:r>
          </w:p>
        </w:tc>
        <w:tc>
          <w:tcPr>
            <w:tcW w:w="992" w:type="dxa"/>
          </w:tcPr>
          <w:p w14:paraId="70BAA317" w14:textId="18715C4F" w:rsidR="00196895" w:rsidRPr="00D14810" w:rsidRDefault="00196895" w:rsidP="00196895">
            <w:pPr>
              <w:jc w:val="center"/>
              <w:rPr>
                <w:sz w:val="18"/>
                <w:szCs w:val="18"/>
              </w:rPr>
            </w:pPr>
            <w:r w:rsidRPr="00D14810">
              <w:rPr>
                <w:sz w:val="18"/>
                <w:szCs w:val="18"/>
              </w:rPr>
              <w:t>2</w:t>
            </w:r>
          </w:p>
        </w:tc>
        <w:tc>
          <w:tcPr>
            <w:tcW w:w="992" w:type="dxa"/>
          </w:tcPr>
          <w:p w14:paraId="1A196E48" w14:textId="2049ACC9" w:rsidR="00196895" w:rsidRPr="00D14810" w:rsidRDefault="00196895" w:rsidP="00196895">
            <w:pPr>
              <w:jc w:val="center"/>
              <w:rPr>
                <w:sz w:val="18"/>
                <w:szCs w:val="18"/>
              </w:rPr>
            </w:pPr>
            <w:r w:rsidRPr="00D14810">
              <w:rPr>
                <w:sz w:val="18"/>
                <w:szCs w:val="18"/>
              </w:rPr>
              <w:t>46</w:t>
            </w:r>
          </w:p>
        </w:tc>
        <w:tc>
          <w:tcPr>
            <w:tcW w:w="1134" w:type="dxa"/>
          </w:tcPr>
          <w:p w14:paraId="5261E3E0" w14:textId="68DEB696" w:rsidR="00196895" w:rsidRPr="00D14810" w:rsidRDefault="00196895" w:rsidP="00196895">
            <w:pPr>
              <w:jc w:val="center"/>
              <w:rPr>
                <w:sz w:val="18"/>
                <w:szCs w:val="18"/>
              </w:rPr>
            </w:pPr>
            <w:r w:rsidRPr="00D14810">
              <w:rPr>
                <w:sz w:val="18"/>
                <w:szCs w:val="18"/>
              </w:rPr>
              <w:t>6.86</w:t>
            </w:r>
          </w:p>
        </w:tc>
        <w:tc>
          <w:tcPr>
            <w:tcW w:w="906" w:type="dxa"/>
          </w:tcPr>
          <w:p w14:paraId="68B28C1F" w14:textId="489E139F" w:rsidR="00196895" w:rsidRPr="00D14810" w:rsidRDefault="00196895" w:rsidP="00196895">
            <w:pPr>
              <w:jc w:val="center"/>
              <w:rPr>
                <w:sz w:val="18"/>
                <w:szCs w:val="18"/>
              </w:rPr>
            </w:pPr>
            <w:r w:rsidRPr="00D14810">
              <w:rPr>
                <w:sz w:val="18"/>
                <w:szCs w:val="18"/>
              </w:rPr>
              <w:t>1.51</w:t>
            </w:r>
          </w:p>
        </w:tc>
      </w:tr>
      <w:tr w:rsidR="00196895" w:rsidRPr="005A0E21" w14:paraId="091EB017" w14:textId="24B673C1" w:rsidTr="007D7CEF">
        <w:trPr>
          <w:cantSplit/>
          <w:trHeight w:val="237"/>
          <w:jc w:val="center"/>
        </w:trPr>
        <w:tc>
          <w:tcPr>
            <w:tcW w:w="2410" w:type="dxa"/>
          </w:tcPr>
          <w:p w14:paraId="55DA8215" w14:textId="0AFCA6A6" w:rsidR="00196895" w:rsidRPr="00D14810" w:rsidRDefault="00196895" w:rsidP="00196895">
            <w:pPr>
              <w:pStyle w:val="Paragraph"/>
              <w:ind w:firstLine="0"/>
              <w:jc w:val="left"/>
              <w:rPr>
                <w:sz w:val="18"/>
                <w:szCs w:val="18"/>
              </w:rPr>
            </w:pPr>
            <w:r w:rsidRPr="00D14810">
              <w:rPr>
                <w:sz w:val="18"/>
                <w:szCs w:val="18"/>
              </w:rPr>
              <w:t>Bin Marsono A</w:t>
            </w:r>
            <w:r w:rsidR="00264A8C">
              <w:rPr>
                <w:sz w:val="18"/>
                <w:szCs w:val="18"/>
              </w:rPr>
              <w:t>K</w:t>
            </w:r>
            <w:r w:rsidRPr="00D14810">
              <w:rPr>
                <w:sz w:val="18"/>
                <w:szCs w:val="18"/>
              </w:rPr>
              <w:t xml:space="preserve">, 2015, </w:t>
            </w:r>
            <w:proofErr w:type="spellStart"/>
            <w:r w:rsidRPr="00D14810">
              <w:rPr>
                <w:sz w:val="18"/>
                <w:szCs w:val="18"/>
              </w:rPr>
              <w:t>Constr</w:t>
            </w:r>
            <w:proofErr w:type="spellEnd"/>
            <w:r w:rsidRPr="00D14810">
              <w:rPr>
                <w:sz w:val="18"/>
                <w:szCs w:val="18"/>
              </w:rPr>
              <w:t xml:space="preserve"> Build Mater</w:t>
            </w:r>
          </w:p>
        </w:tc>
        <w:tc>
          <w:tcPr>
            <w:tcW w:w="2127" w:type="dxa"/>
          </w:tcPr>
          <w:p w14:paraId="3ABD3ECA" w14:textId="525166B3" w:rsidR="00196895" w:rsidRPr="00D14810" w:rsidRDefault="00196895" w:rsidP="00196895">
            <w:pPr>
              <w:jc w:val="center"/>
              <w:rPr>
                <w:sz w:val="18"/>
                <w:szCs w:val="18"/>
              </w:rPr>
            </w:pPr>
            <w:r w:rsidRPr="00D14810">
              <w:rPr>
                <w:sz w:val="18"/>
                <w:szCs w:val="18"/>
              </w:rPr>
              <w:t>10.1016/j.conbuildmat.2015.03.083</w:t>
            </w:r>
          </w:p>
        </w:tc>
        <w:tc>
          <w:tcPr>
            <w:tcW w:w="709" w:type="dxa"/>
          </w:tcPr>
          <w:p w14:paraId="3BF12DF5" w14:textId="30EC2199" w:rsidR="00196895" w:rsidRPr="00D14810" w:rsidRDefault="00196895" w:rsidP="00196895">
            <w:pPr>
              <w:jc w:val="center"/>
              <w:rPr>
                <w:sz w:val="18"/>
                <w:szCs w:val="18"/>
              </w:rPr>
            </w:pPr>
            <w:r w:rsidRPr="00D14810">
              <w:rPr>
                <w:sz w:val="18"/>
                <w:szCs w:val="18"/>
              </w:rPr>
              <w:t>2015</w:t>
            </w:r>
          </w:p>
        </w:tc>
        <w:tc>
          <w:tcPr>
            <w:tcW w:w="992" w:type="dxa"/>
          </w:tcPr>
          <w:p w14:paraId="4AE5C4E6" w14:textId="1FF99C7B" w:rsidR="00196895" w:rsidRPr="00D14810" w:rsidRDefault="00196895" w:rsidP="00196895">
            <w:pPr>
              <w:jc w:val="center"/>
              <w:rPr>
                <w:sz w:val="18"/>
                <w:szCs w:val="18"/>
              </w:rPr>
            </w:pPr>
            <w:r w:rsidRPr="00D14810">
              <w:rPr>
                <w:sz w:val="18"/>
                <w:szCs w:val="18"/>
              </w:rPr>
              <w:t>2</w:t>
            </w:r>
          </w:p>
        </w:tc>
        <w:tc>
          <w:tcPr>
            <w:tcW w:w="992" w:type="dxa"/>
          </w:tcPr>
          <w:p w14:paraId="465774CA" w14:textId="608693A9" w:rsidR="00196895" w:rsidRPr="00D14810" w:rsidRDefault="00196895" w:rsidP="00196895">
            <w:pPr>
              <w:jc w:val="center"/>
              <w:rPr>
                <w:sz w:val="18"/>
                <w:szCs w:val="18"/>
              </w:rPr>
            </w:pPr>
            <w:r w:rsidRPr="00D14810">
              <w:rPr>
                <w:sz w:val="18"/>
                <w:szCs w:val="18"/>
              </w:rPr>
              <w:t>82</w:t>
            </w:r>
          </w:p>
        </w:tc>
        <w:tc>
          <w:tcPr>
            <w:tcW w:w="1134" w:type="dxa"/>
          </w:tcPr>
          <w:p w14:paraId="321A8910" w14:textId="77FA239D" w:rsidR="00196895" w:rsidRPr="00D14810" w:rsidRDefault="00196895" w:rsidP="00196895">
            <w:pPr>
              <w:jc w:val="center"/>
              <w:rPr>
                <w:sz w:val="18"/>
                <w:szCs w:val="18"/>
              </w:rPr>
            </w:pPr>
            <w:r w:rsidRPr="00D14810">
              <w:rPr>
                <w:sz w:val="18"/>
                <w:szCs w:val="18"/>
              </w:rPr>
              <w:t>5.50</w:t>
            </w:r>
          </w:p>
        </w:tc>
        <w:tc>
          <w:tcPr>
            <w:tcW w:w="906" w:type="dxa"/>
          </w:tcPr>
          <w:p w14:paraId="06837B93" w14:textId="6105EBDE" w:rsidR="00196895" w:rsidRPr="00D14810" w:rsidRDefault="00196895" w:rsidP="00196895">
            <w:pPr>
              <w:jc w:val="center"/>
              <w:rPr>
                <w:sz w:val="18"/>
                <w:szCs w:val="18"/>
              </w:rPr>
            </w:pPr>
            <w:r w:rsidRPr="00D14810">
              <w:rPr>
                <w:sz w:val="18"/>
                <w:szCs w:val="18"/>
              </w:rPr>
              <w:t>1.89</w:t>
            </w:r>
          </w:p>
        </w:tc>
      </w:tr>
      <w:tr w:rsidR="00196895" w:rsidRPr="005A0E21" w14:paraId="2D0F6B44" w14:textId="7D285C50" w:rsidTr="007D7CEF">
        <w:trPr>
          <w:cantSplit/>
          <w:trHeight w:val="237"/>
          <w:jc w:val="center"/>
        </w:trPr>
        <w:tc>
          <w:tcPr>
            <w:tcW w:w="2410" w:type="dxa"/>
          </w:tcPr>
          <w:p w14:paraId="79561AA0" w14:textId="395B5DD3" w:rsidR="00196895" w:rsidRPr="00D14810" w:rsidRDefault="00196895" w:rsidP="00196895">
            <w:pPr>
              <w:pStyle w:val="Paragraph"/>
              <w:ind w:firstLine="0"/>
              <w:jc w:val="left"/>
              <w:rPr>
                <w:sz w:val="18"/>
                <w:szCs w:val="18"/>
              </w:rPr>
            </w:pPr>
            <w:r w:rsidRPr="00D14810">
              <w:rPr>
                <w:sz w:val="18"/>
                <w:szCs w:val="18"/>
              </w:rPr>
              <w:t>Achal V, 2015, Earth Sci Rev</w:t>
            </w:r>
          </w:p>
        </w:tc>
        <w:tc>
          <w:tcPr>
            <w:tcW w:w="2127" w:type="dxa"/>
          </w:tcPr>
          <w:p w14:paraId="774855C5" w14:textId="74FA9F3E" w:rsidR="00196895" w:rsidRPr="00D14810" w:rsidRDefault="00196895" w:rsidP="00196895">
            <w:pPr>
              <w:jc w:val="center"/>
              <w:rPr>
                <w:sz w:val="18"/>
                <w:szCs w:val="18"/>
              </w:rPr>
            </w:pPr>
            <w:r w:rsidRPr="00D14810">
              <w:rPr>
                <w:sz w:val="18"/>
                <w:szCs w:val="18"/>
              </w:rPr>
              <w:t>10.1016/j.earscirev.2015.05.008</w:t>
            </w:r>
          </w:p>
        </w:tc>
        <w:tc>
          <w:tcPr>
            <w:tcW w:w="709" w:type="dxa"/>
          </w:tcPr>
          <w:p w14:paraId="06B13156" w14:textId="40AFA991" w:rsidR="00196895" w:rsidRPr="00D14810" w:rsidRDefault="00196895" w:rsidP="00196895">
            <w:pPr>
              <w:jc w:val="center"/>
              <w:rPr>
                <w:sz w:val="18"/>
                <w:szCs w:val="18"/>
              </w:rPr>
            </w:pPr>
            <w:r w:rsidRPr="00D14810">
              <w:rPr>
                <w:sz w:val="18"/>
                <w:szCs w:val="18"/>
              </w:rPr>
              <w:t>2015</w:t>
            </w:r>
          </w:p>
        </w:tc>
        <w:tc>
          <w:tcPr>
            <w:tcW w:w="992" w:type="dxa"/>
          </w:tcPr>
          <w:p w14:paraId="3010C6F9" w14:textId="2BA09460" w:rsidR="00196895" w:rsidRPr="00D14810" w:rsidRDefault="00196895" w:rsidP="00196895">
            <w:pPr>
              <w:jc w:val="center"/>
              <w:rPr>
                <w:sz w:val="18"/>
                <w:szCs w:val="18"/>
              </w:rPr>
            </w:pPr>
            <w:r w:rsidRPr="00D14810">
              <w:rPr>
                <w:sz w:val="18"/>
                <w:szCs w:val="18"/>
              </w:rPr>
              <w:t>2</w:t>
            </w:r>
          </w:p>
        </w:tc>
        <w:tc>
          <w:tcPr>
            <w:tcW w:w="992" w:type="dxa"/>
          </w:tcPr>
          <w:p w14:paraId="38120E98" w14:textId="3498D457" w:rsidR="00196895" w:rsidRPr="00D14810" w:rsidRDefault="00196895" w:rsidP="00196895">
            <w:pPr>
              <w:jc w:val="center"/>
              <w:rPr>
                <w:sz w:val="18"/>
                <w:szCs w:val="18"/>
              </w:rPr>
            </w:pPr>
            <w:r w:rsidRPr="00D14810">
              <w:rPr>
                <w:sz w:val="18"/>
                <w:szCs w:val="18"/>
              </w:rPr>
              <w:t>183</w:t>
            </w:r>
          </w:p>
        </w:tc>
        <w:tc>
          <w:tcPr>
            <w:tcW w:w="1134" w:type="dxa"/>
          </w:tcPr>
          <w:p w14:paraId="578B91C5" w14:textId="17B6F238" w:rsidR="00196895" w:rsidRPr="00D14810" w:rsidRDefault="00196895" w:rsidP="00196895">
            <w:pPr>
              <w:jc w:val="center"/>
              <w:rPr>
                <w:sz w:val="18"/>
                <w:szCs w:val="18"/>
              </w:rPr>
            </w:pPr>
            <w:r w:rsidRPr="00D14810">
              <w:rPr>
                <w:sz w:val="18"/>
                <w:szCs w:val="18"/>
              </w:rPr>
              <w:t>5.50</w:t>
            </w:r>
          </w:p>
        </w:tc>
        <w:tc>
          <w:tcPr>
            <w:tcW w:w="906" w:type="dxa"/>
          </w:tcPr>
          <w:p w14:paraId="106A65D2" w14:textId="511A80A0" w:rsidR="00196895" w:rsidRPr="00D14810" w:rsidRDefault="00196895" w:rsidP="00196895">
            <w:pPr>
              <w:jc w:val="center"/>
              <w:rPr>
                <w:sz w:val="18"/>
                <w:szCs w:val="18"/>
              </w:rPr>
            </w:pPr>
            <w:r w:rsidRPr="00D14810">
              <w:rPr>
                <w:sz w:val="18"/>
                <w:szCs w:val="18"/>
              </w:rPr>
              <w:t>4.22</w:t>
            </w:r>
          </w:p>
        </w:tc>
      </w:tr>
      <w:tr w:rsidR="00196895" w:rsidRPr="005A0E21" w14:paraId="644C5B81" w14:textId="5CD0ED66" w:rsidTr="007D7CEF">
        <w:trPr>
          <w:cantSplit/>
          <w:trHeight w:val="237"/>
          <w:jc w:val="center"/>
        </w:trPr>
        <w:tc>
          <w:tcPr>
            <w:tcW w:w="2410" w:type="dxa"/>
          </w:tcPr>
          <w:p w14:paraId="4392DD8E" w14:textId="2B9DAEA4" w:rsidR="00196895" w:rsidRPr="00D14810" w:rsidRDefault="00196895" w:rsidP="00196895">
            <w:pPr>
              <w:pStyle w:val="Paragraph"/>
              <w:ind w:firstLine="0"/>
              <w:jc w:val="left"/>
              <w:rPr>
                <w:sz w:val="18"/>
                <w:szCs w:val="18"/>
              </w:rPr>
            </w:pPr>
            <w:proofErr w:type="spellStart"/>
            <w:r w:rsidRPr="00D14810">
              <w:rPr>
                <w:sz w:val="18"/>
                <w:szCs w:val="18"/>
              </w:rPr>
              <w:t>Qaidi</w:t>
            </w:r>
            <w:proofErr w:type="spellEnd"/>
            <w:r w:rsidRPr="00D14810">
              <w:rPr>
                <w:sz w:val="18"/>
                <w:szCs w:val="18"/>
              </w:rPr>
              <w:t xml:space="preserve"> Sma, 2022, Ceram Int</w:t>
            </w:r>
          </w:p>
        </w:tc>
        <w:tc>
          <w:tcPr>
            <w:tcW w:w="2127" w:type="dxa"/>
          </w:tcPr>
          <w:p w14:paraId="744A5FDB" w14:textId="7B2DB655" w:rsidR="00196895" w:rsidRPr="00D14810" w:rsidRDefault="00196895" w:rsidP="00196895">
            <w:pPr>
              <w:jc w:val="center"/>
              <w:rPr>
                <w:sz w:val="18"/>
                <w:szCs w:val="18"/>
              </w:rPr>
            </w:pPr>
            <w:r w:rsidRPr="00D14810">
              <w:rPr>
                <w:sz w:val="18"/>
                <w:szCs w:val="18"/>
              </w:rPr>
              <w:t>10.1016/j.ceramint.2022.06.123</w:t>
            </w:r>
          </w:p>
        </w:tc>
        <w:tc>
          <w:tcPr>
            <w:tcW w:w="709" w:type="dxa"/>
          </w:tcPr>
          <w:p w14:paraId="635A409D" w14:textId="057D292C" w:rsidR="00196895" w:rsidRPr="00D14810" w:rsidRDefault="00196895" w:rsidP="00196895">
            <w:pPr>
              <w:jc w:val="center"/>
              <w:rPr>
                <w:sz w:val="18"/>
                <w:szCs w:val="18"/>
              </w:rPr>
            </w:pPr>
            <w:r w:rsidRPr="00D14810">
              <w:rPr>
                <w:sz w:val="18"/>
                <w:szCs w:val="18"/>
              </w:rPr>
              <w:t>2022</w:t>
            </w:r>
          </w:p>
        </w:tc>
        <w:tc>
          <w:tcPr>
            <w:tcW w:w="992" w:type="dxa"/>
          </w:tcPr>
          <w:p w14:paraId="46713E18" w14:textId="198B2A89" w:rsidR="00196895" w:rsidRPr="00D14810" w:rsidRDefault="00196895" w:rsidP="00196895">
            <w:pPr>
              <w:jc w:val="center"/>
              <w:rPr>
                <w:sz w:val="18"/>
                <w:szCs w:val="18"/>
              </w:rPr>
            </w:pPr>
            <w:r w:rsidRPr="00D14810">
              <w:rPr>
                <w:sz w:val="18"/>
                <w:szCs w:val="18"/>
              </w:rPr>
              <w:t>1</w:t>
            </w:r>
          </w:p>
        </w:tc>
        <w:tc>
          <w:tcPr>
            <w:tcW w:w="992" w:type="dxa"/>
          </w:tcPr>
          <w:p w14:paraId="0D7DAB38" w14:textId="0A866527" w:rsidR="00196895" w:rsidRPr="00D14810" w:rsidRDefault="00196895" w:rsidP="00196895">
            <w:pPr>
              <w:jc w:val="center"/>
              <w:rPr>
                <w:sz w:val="18"/>
                <w:szCs w:val="18"/>
              </w:rPr>
            </w:pPr>
            <w:r w:rsidRPr="00D14810">
              <w:rPr>
                <w:sz w:val="18"/>
                <w:szCs w:val="18"/>
              </w:rPr>
              <w:t>199</w:t>
            </w:r>
          </w:p>
        </w:tc>
        <w:tc>
          <w:tcPr>
            <w:tcW w:w="1134" w:type="dxa"/>
          </w:tcPr>
          <w:p w14:paraId="3C1CA259" w14:textId="0915F20E" w:rsidR="00196895" w:rsidRPr="00D14810" w:rsidRDefault="00196895" w:rsidP="00196895">
            <w:pPr>
              <w:jc w:val="center"/>
              <w:rPr>
                <w:sz w:val="18"/>
                <w:szCs w:val="18"/>
              </w:rPr>
            </w:pPr>
            <w:r w:rsidRPr="00D14810">
              <w:rPr>
                <w:sz w:val="18"/>
                <w:szCs w:val="18"/>
              </w:rPr>
              <w:t>61.00</w:t>
            </w:r>
          </w:p>
        </w:tc>
        <w:tc>
          <w:tcPr>
            <w:tcW w:w="906" w:type="dxa"/>
          </w:tcPr>
          <w:p w14:paraId="5630402A" w14:textId="07CECB8C" w:rsidR="00196895" w:rsidRPr="00D14810" w:rsidRDefault="00196895" w:rsidP="00196895">
            <w:pPr>
              <w:jc w:val="center"/>
              <w:rPr>
                <w:sz w:val="18"/>
                <w:szCs w:val="18"/>
              </w:rPr>
            </w:pPr>
            <w:r w:rsidRPr="00D14810">
              <w:rPr>
                <w:sz w:val="18"/>
                <w:szCs w:val="18"/>
              </w:rPr>
              <w:t>7.09</w:t>
            </w:r>
          </w:p>
        </w:tc>
      </w:tr>
      <w:tr w:rsidR="00196895" w:rsidRPr="005A0E21" w14:paraId="05B6D78D" w14:textId="141A6A7F" w:rsidTr="007D7CEF">
        <w:trPr>
          <w:cantSplit/>
          <w:trHeight w:val="237"/>
          <w:jc w:val="center"/>
        </w:trPr>
        <w:tc>
          <w:tcPr>
            <w:tcW w:w="2410" w:type="dxa"/>
          </w:tcPr>
          <w:p w14:paraId="605F42F2" w14:textId="369782BD" w:rsidR="00196895" w:rsidRPr="00D14810" w:rsidRDefault="00196895" w:rsidP="00196895">
            <w:pPr>
              <w:pStyle w:val="Paragraph"/>
              <w:ind w:firstLine="0"/>
              <w:jc w:val="left"/>
              <w:rPr>
                <w:sz w:val="18"/>
                <w:szCs w:val="18"/>
              </w:rPr>
            </w:pPr>
            <w:proofErr w:type="spellStart"/>
            <w:r w:rsidRPr="00D14810">
              <w:rPr>
                <w:sz w:val="18"/>
                <w:szCs w:val="18"/>
              </w:rPr>
              <w:t>Mathiyazhagan</w:t>
            </w:r>
            <w:proofErr w:type="spellEnd"/>
            <w:r w:rsidRPr="00D14810">
              <w:rPr>
                <w:sz w:val="18"/>
                <w:szCs w:val="18"/>
              </w:rPr>
              <w:t xml:space="preserve"> K, 2019, J Adv Manag Res</w:t>
            </w:r>
          </w:p>
        </w:tc>
        <w:tc>
          <w:tcPr>
            <w:tcW w:w="2127" w:type="dxa"/>
          </w:tcPr>
          <w:p w14:paraId="41982B03" w14:textId="476D1DA2" w:rsidR="00196895" w:rsidRPr="00D14810" w:rsidRDefault="00196895" w:rsidP="00196895">
            <w:pPr>
              <w:jc w:val="center"/>
              <w:rPr>
                <w:sz w:val="18"/>
                <w:szCs w:val="18"/>
              </w:rPr>
            </w:pPr>
            <w:r w:rsidRPr="00D14810">
              <w:rPr>
                <w:sz w:val="18"/>
                <w:szCs w:val="18"/>
              </w:rPr>
              <w:t>10.1108/JAMR-09-2018-0085</w:t>
            </w:r>
          </w:p>
        </w:tc>
        <w:tc>
          <w:tcPr>
            <w:tcW w:w="709" w:type="dxa"/>
          </w:tcPr>
          <w:p w14:paraId="4476185F" w14:textId="42DA218E" w:rsidR="00196895" w:rsidRPr="00D14810" w:rsidRDefault="00196895" w:rsidP="00196895">
            <w:pPr>
              <w:jc w:val="center"/>
              <w:rPr>
                <w:sz w:val="18"/>
                <w:szCs w:val="18"/>
              </w:rPr>
            </w:pPr>
            <w:r w:rsidRPr="00D14810">
              <w:rPr>
                <w:sz w:val="18"/>
                <w:szCs w:val="18"/>
              </w:rPr>
              <w:t>2019</w:t>
            </w:r>
          </w:p>
        </w:tc>
        <w:tc>
          <w:tcPr>
            <w:tcW w:w="992" w:type="dxa"/>
          </w:tcPr>
          <w:p w14:paraId="0C725ABA" w14:textId="2F463F0C" w:rsidR="00196895" w:rsidRPr="00D14810" w:rsidRDefault="00196895" w:rsidP="00196895">
            <w:pPr>
              <w:jc w:val="center"/>
              <w:rPr>
                <w:sz w:val="18"/>
                <w:szCs w:val="18"/>
              </w:rPr>
            </w:pPr>
            <w:r w:rsidRPr="00D14810">
              <w:rPr>
                <w:sz w:val="18"/>
                <w:szCs w:val="18"/>
              </w:rPr>
              <w:t>1</w:t>
            </w:r>
          </w:p>
        </w:tc>
        <w:tc>
          <w:tcPr>
            <w:tcW w:w="992" w:type="dxa"/>
          </w:tcPr>
          <w:p w14:paraId="0885B851" w14:textId="12F27209" w:rsidR="00196895" w:rsidRPr="00D14810" w:rsidRDefault="00196895" w:rsidP="00196895">
            <w:pPr>
              <w:jc w:val="center"/>
              <w:rPr>
                <w:sz w:val="18"/>
                <w:szCs w:val="18"/>
              </w:rPr>
            </w:pPr>
            <w:r w:rsidRPr="00D14810">
              <w:rPr>
                <w:sz w:val="18"/>
                <w:szCs w:val="18"/>
              </w:rPr>
              <w:t>64</w:t>
            </w:r>
          </w:p>
        </w:tc>
        <w:tc>
          <w:tcPr>
            <w:tcW w:w="1134" w:type="dxa"/>
          </w:tcPr>
          <w:p w14:paraId="07DAED8B" w14:textId="74A4EB9F" w:rsidR="00196895" w:rsidRPr="00D14810" w:rsidRDefault="00196895" w:rsidP="00196895">
            <w:pPr>
              <w:jc w:val="center"/>
              <w:rPr>
                <w:sz w:val="18"/>
                <w:szCs w:val="18"/>
              </w:rPr>
            </w:pPr>
            <w:r w:rsidRPr="00D14810">
              <w:rPr>
                <w:sz w:val="18"/>
                <w:szCs w:val="18"/>
              </w:rPr>
              <w:t>31.00</w:t>
            </w:r>
          </w:p>
        </w:tc>
        <w:tc>
          <w:tcPr>
            <w:tcW w:w="906" w:type="dxa"/>
          </w:tcPr>
          <w:p w14:paraId="54743871" w14:textId="18509CF7" w:rsidR="00196895" w:rsidRPr="00D14810" w:rsidRDefault="00196895" w:rsidP="00196895">
            <w:pPr>
              <w:jc w:val="center"/>
              <w:rPr>
                <w:sz w:val="18"/>
                <w:szCs w:val="18"/>
              </w:rPr>
            </w:pPr>
            <w:r w:rsidRPr="00D14810">
              <w:rPr>
                <w:sz w:val="18"/>
                <w:szCs w:val="18"/>
              </w:rPr>
              <w:t>2.07</w:t>
            </w:r>
          </w:p>
        </w:tc>
      </w:tr>
      <w:tr w:rsidR="00196895" w:rsidRPr="005A0E21" w14:paraId="77269018" w14:textId="09A62AA2" w:rsidTr="007D7CEF">
        <w:trPr>
          <w:cantSplit/>
          <w:trHeight w:val="237"/>
          <w:jc w:val="center"/>
        </w:trPr>
        <w:tc>
          <w:tcPr>
            <w:tcW w:w="2410" w:type="dxa"/>
          </w:tcPr>
          <w:p w14:paraId="5277FE4F" w14:textId="2AE03BED" w:rsidR="00196895" w:rsidRPr="00D14810" w:rsidRDefault="00196895" w:rsidP="00196895">
            <w:pPr>
              <w:pStyle w:val="Paragraph"/>
              <w:ind w:firstLine="0"/>
              <w:jc w:val="left"/>
              <w:rPr>
                <w:sz w:val="18"/>
                <w:szCs w:val="18"/>
              </w:rPr>
            </w:pPr>
            <w:r w:rsidRPr="00D14810">
              <w:rPr>
                <w:sz w:val="18"/>
                <w:szCs w:val="18"/>
              </w:rPr>
              <w:t>Nayaka R</w:t>
            </w:r>
            <w:r w:rsidR="00264A8C">
              <w:rPr>
                <w:sz w:val="18"/>
                <w:szCs w:val="18"/>
              </w:rPr>
              <w:t>R</w:t>
            </w:r>
            <w:r w:rsidRPr="00D14810">
              <w:rPr>
                <w:sz w:val="18"/>
                <w:szCs w:val="18"/>
              </w:rPr>
              <w:t>, 2018, J Clean Prod</w:t>
            </w:r>
          </w:p>
        </w:tc>
        <w:tc>
          <w:tcPr>
            <w:tcW w:w="2127" w:type="dxa"/>
          </w:tcPr>
          <w:p w14:paraId="6063FE7B" w14:textId="5BE41893" w:rsidR="00196895" w:rsidRPr="00D14810" w:rsidRDefault="00196895" w:rsidP="00196895">
            <w:pPr>
              <w:jc w:val="center"/>
              <w:rPr>
                <w:sz w:val="18"/>
                <w:szCs w:val="18"/>
              </w:rPr>
            </w:pPr>
            <w:r w:rsidRPr="00D14810">
              <w:rPr>
                <w:sz w:val="18"/>
                <w:szCs w:val="18"/>
              </w:rPr>
              <w:t>10.1016/j.jclepro.2018.03.291</w:t>
            </w:r>
          </w:p>
        </w:tc>
        <w:tc>
          <w:tcPr>
            <w:tcW w:w="709" w:type="dxa"/>
          </w:tcPr>
          <w:p w14:paraId="4EFFC2E3" w14:textId="1A639543" w:rsidR="00196895" w:rsidRPr="00D14810" w:rsidRDefault="00196895" w:rsidP="00196895">
            <w:pPr>
              <w:jc w:val="center"/>
              <w:rPr>
                <w:sz w:val="18"/>
                <w:szCs w:val="18"/>
              </w:rPr>
            </w:pPr>
            <w:r w:rsidRPr="00D14810">
              <w:rPr>
                <w:sz w:val="18"/>
                <w:szCs w:val="18"/>
              </w:rPr>
              <w:t>2018</w:t>
            </w:r>
          </w:p>
        </w:tc>
        <w:tc>
          <w:tcPr>
            <w:tcW w:w="992" w:type="dxa"/>
          </w:tcPr>
          <w:p w14:paraId="5A1A5507" w14:textId="3F31559C" w:rsidR="00196895" w:rsidRPr="00D14810" w:rsidRDefault="00196895" w:rsidP="00196895">
            <w:pPr>
              <w:jc w:val="center"/>
              <w:rPr>
                <w:sz w:val="18"/>
                <w:szCs w:val="18"/>
              </w:rPr>
            </w:pPr>
            <w:r w:rsidRPr="00D14810">
              <w:rPr>
                <w:sz w:val="18"/>
                <w:szCs w:val="18"/>
              </w:rPr>
              <w:t>1</w:t>
            </w:r>
          </w:p>
        </w:tc>
        <w:tc>
          <w:tcPr>
            <w:tcW w:w="992" w:type="dxa"/>
          </w:tcPr>
          <w:p w14:paraId="54C0463C" w14:textId="4B42CF32" w:rsidR="00196895" w:rsidRPr="00D14810" w:rsidRDefault="00196895" w:rsidP="00196895">
            <w:pPr>
              <w:jc w:val="center"/>
              <w:rPr>
                <w:sz w:val="18"/>
                <w:szCs w:val="18"/>
              </w:rPr>
            </w:pPr>
            <w:r w:rsidRPr="00D14810">
              <w:rPr>
                <w:sz w:val="18"/>
                <w:szCs w:val="18"/>
              </w:rPr>
              <w:t>66</w:t>
            </w:r>
          </w:p>
        </w:tc>
        <w:tc>
          <w:tcPr>
            <w:tcW w:w="1134" w:type="dxa"/>
          </w:tcPr>
          <w:p w14:paraId="100AB957" w14:textId="503BC8E2" w:rsidR="00196895" w:rsidRPr="00D14810" w:rsidRDefault="00196895" w:rsidP="00196895">
            <w:pPr>
              <w:jc w:val="center"/>
              <w:rPr>
                <w:sz w:val="18"/>
                <w:szCs w:val="18"/>
              </w:rPr>
            </w:pPr>
            <w:r w:rsidRPr="00D14810">
              <w:rPr>
                <w:sz w:val="18"/>
                <w:szCs w:val="18"/>
              </w:rPr>
              <w:t>14.50</w:t>
            </w:r>
          </w:p>
        </w:tc>
        <w:tc>
          <w:tcPr>
            <w:tcW w:w="906" w:type="dxa"/>
          </w:tcPr>
          <w:p w14:paraId="46BE4BB0" w14:textId="42D77EA3" w:rsidR="00196895" w:rsidRPr="00D14810" w:rsidRDefault="00196895" w:rsidP="00196895">
            <w:pPr>
              <w:jc w:val="center"/>
              <w:rPr>
                <w:sz w:val="18"/>
                <w:szCs w:val="18"/>
              </w:rPr>
            </w:pPr>
            <w:r w:rsidRPr="00D14810">
              <w:rPr>
                <w:sz w:val="18"/>
                <w:szCs w:val="18"/>
              </w:rPr>
              <w:t>3.90</w:t>
            </w:r>
          </w:p>
        </w:tc>
      </w:tr>
      <w:tr w:rsidR="00196895" w:rsidRPr="005A0E21" w14:paraId="27592BE0" w14:textId="77777777" w:rsidTr="007D7CEF">
        <w:trPr>
          <w:cantSplit/>
          <w:trHeight w:val="237"/>
          <w:jc w:val="center"/>
        </w:trPr>
        <w:tc>
          <w:tcPr>
            <w:tcW w:w="2410" w:type="dxa"/>
          </w:tcPr>
          <w:p w14:paraId="70AA6072" w14:textId="621A1CC8" w:rsidR="00196895" w:rsidRPr="00D14810" w:rsidRDefault="00196895" w:rsidP="00196895">
            <w:pPr>
              <w:pStyle w:val="Paragraph"/>
              <w:ind w:firstLine="0"/>
              <w:jc w:val="left"/>
              <w:rPr>
                <w:sz w:val="18"/>
                <w:szCs w:val="18"/>
              </w:rPr>
            </w:pPr>
            <w:r w:rsidRPr="00D14810">
              <w:rPr>
                <w:sz w:val="18"/>
                <w:szCs w:val="18"/>
              </w:rPr>
              <w:t>Oluwasola E</w:t>
            </w:r>
            <w:r w:rsidR="00264A8C">
              <w:rPr>
                <w:sz w:val="18"/>
                <w:szCs w:val="18"/>
              </w:rPr>
              <w:t>A</w:t>
            </w:r>
            <w:r w:rsidRPr="00D14810">
              <w:rPr>
                <w:sz w:val="18"/>
                <w:szCs w:val="18"/>
              </w:rPr>
              <w:t>, 2016, J Clean Prod</w:t>
            </w:r>
          </w:p>
        </w:tc>
        <w:tc>
          <w:tcPr>
            <w:tcW w:w="2127" w:type="dxa"/>
          </w:tcPr>
          <w:p w14:paraId="5342E2A9" w14:textId="377CAC1A" w:rsidR="00196895" w:rsidRPr="00D14810" w:rsidRDefault="00196895" w:rsidP="00196895">
            <w:pPr>
              <w:jc w:val="center"/>
              <w:rPr>
                <w:sz w:val="18"/>
                <w:szCs w:val="18"/>
              </w:rPr>
            </w:pPr>
            <w:r w:rsidRPr="00D14810">
              <w:rPr>
                <w:sz w:val="18"/>
                <w:szCs w:val="18"/>
              </w:rPr>
              <w:t>10.1016/j.jclepro.2016.02.051</w:t>
            </w:r>
          </w:p>
        </w:tc>
        <w:tc>
          <w:tcPr>
            <w:tcW w:w="709" w:type="dxa"/>
          </w:tcPr>
          <w:p w14:paraId="47FE40F0" w14:textId="5980928E" w:rsidR="00196895" w:rsidRPr="00D14810" w:rsidRDefault="00196895" w:rsidP="00196895">
            <w:pPr>
              <w:jc w:val="center"/>
              <w:rPr>
                <w:sz w:val="18"/>
                <w:szCs w:val="18"/>
              </w:rPr>
            </w:pPr>
            <w:r w:rsidRPr="00D14810">
              <w:rPr>
                <w:sz w:val="18"/>
                <w:szCs w:val="18"/>
              </w:rPr>
              <w:t>2016</w:t>
            </w:r>
          </w:p>
        </w:tc>
        <w:tc>
          <w:tcPr>
            <w:tcW w:w="992" w:type="dxa"/>
          </w:tcPr>
          <w:p w14:paraId="000E2556" w14:textId="2B3097B7" w:rsidR="00196895" w:rsidRPr="00D14810" w:rsidRDefault="00196895" w:rsidP="00196895">
            <w:pPr>
              <w:jc w:val="center"/>
              <w:rPr>
                <w:sz w:val="18"/>
                <w:szCs w:val="18"/>
              </w:rPr>
            </w:pPr>
            <w:r w:rsidRPr="00D14810">
              <w:rPr>
                <w:sz w:val="18"/>
                <w:szCs w:val="18"/>
              </w:rPr>
              <w:t>1</w:t>
            </w:r>
          </w:p>
        </w:tc>
        <w:tc>
          <w:tcPr>
            <w:tcW w:w="992" w:type="dxa"/>
          </w:tcPr>
          <w:p w14:paraId="39BB082B" w14:textId="60D205B9" w:rsidR="00196895" w:rsidRPr="00D14810" w:rsidRDefault="00196895" w:rsidP="00196895">
            <w:pPr>
              <w:jc w:val="center"/>
              <w:rPr>
                <w:sz w:val="18"/>
                <w:szCs w:val="18"/>
              </w:rPr>
            </w:pPr>
            <w:r w:rsidRPr="00D14810">
              <w:rPr>
                <w:sz w:val="18"/>
                <w:szCs w:val="18"/>
              </w:rPr>
              <w:t>63</w:t>
            </w:r>
          </w:p>
        </w:tc>
        <w:tc>
          <w:tcPr>
            <w:tcW w:w="1134" w:type="dxa"/>
          </w:tcPr>
          <w:p w14:paraId="57352EBD" w14:textId="4F93623C" w:rsidR="00196895" w:rsidRPr="00D14810" w:rsidRDefault="00196895" w:rsidP="00196895">
            <w:pPr>
              <w:jc w:val="center"/>
              <w:rPr>
                <w:sz w:val="18"/>
                <w:szCs w:val="18"/>
              </w:rPr>
            </w:pPr>
            <w:r w:rsidRPr="00D14810">
              <w:rPr>
                <w:sz w:val="18"/>
                <w:szCs w:val="18"/>
              </w:rPr>
              <w:t>4.67</w:t>
            </w:r>
          </w:p>
        </w:tc>
        <w:tc>
          <w:tcPr>
            <w:tcW w:w="906" w:type="dxa"/>
          </w:tcPr>
          <w:p w14:paraId="2E4EFD53" w14:textId="1B1868F9" w:rsidR="00196895" w:rsidRPr="00D14810" w:rsidRDefault="00196895" w:rsidP="00196895">
            <w:pPr>
              <w:jc w:val="center"/>
              <w:rPr>
                <w:sz w:val="18"/>
                <w:szCs w:val="18"/>
              </w:rPr>
            </w:pPr>
            <w:r w:rsidRPr="00D14810">
              <w:rPr>
                <w:sz w:val="18"/>
                <w:szCs w:val="18"/>
              </w:rPr>
              <w:t>2.03</w:t>
            </w:r>
          </w:p>
        </w:tc>
      </w:tr>
    </w:tbl>
    <w:p w14:paraId="2504FF30" w14:textId="77777777" w:rsidR="0062612B" w:rsidRDefault="0062612B" w:rsidP="00A314BB">
      <w:pPr>
        <w:pStyle w:val="Paragraph"/>
        <w:rPr>
          <w:lang w:val="en-GB" w:eastAsia="en-GB"/>
        </w:rPr>
      </w:pPr>
    </w:p>
    <w:p w14:paraId="009D34D4" w14:textId="49834766" w:rsidR="00EA3B47" w:rsidRDefault="00A05B4C" w:rsidP="00A314BB">
      <w:pPr>
        <w:pStyle w:val="Paragraph"/>
        <w:rPr>
          <w:lang w:val="en-GB" w:eastAsia="en-GB"/>
        </w:rPr>
      </w:pPr>
      <w:r w:rsidRPr="00A05B4C">
        <w:rPr>
          <w:lang w:val="en-GB" w:eastAsia="en-GB"/>
        </w:rPr>
        <w:t>Table 2 shows the most relevant documents in the literature on construction materials and sustainability. Behera's (2014) work leads in global citations with 1048, his research presents a review and analysis of the use of recycled aggregates in concrete [</w:t>
      </w:r>
      <w:r w:rsidR="002408AE">
        <w:rPr>
          <w:lang w:val="en-GB" w:eastAsia="en-GB"/>
        </w:rPr>
        <w:t>2</w:t>
      </w:r>
      <w:r w:rsidR="00D17592">
        <w:rPr>
          <w:lang w:val="en-GB" w:eastAsia="en-GB"/>
        </w:rPr>
        <w:t>3</w:t>
      </w:r>
      <w:r w:rsidRPr="00A05B4C">
        <w:rPr>
          <w:lang w:val="en-GB" w:eastAsia="en-GB"/>
        </w:rPr>
        <w:t>]. Closely followed by Ding (2008) and Achal (2015), both studies address sustainability in construction, the first one explores biomineralization as an ecological alternative to cement, and the second one proposes an early assessment model to select environmentally responsible designs [</w:t>
      </w:r>
      <w:r w:rsidR="002408AE">
        <w:rPr>
          <w:lang w:val="en-GB" w:eastAsia="en-GB"/>
        </w:rPr>
        <w:t>2</w:t>
      </w:r>
      <w:r w:rsidR="00D17592">
        <w:rPr>
          <w:lang w:val="en-GB" w:eastAsia="en-GB"/>
        </w:rPr>
        <w:t>4</w:t>
      </w:r>
      <w:r w:rsidRPr="00A05B4C">
        <w:rPr>
          <w:lang w:val="en-GB" w:eastAsia="en-GB"/>
        </w:rPr>
        <w:t>,</w:t>
      </w:r>
      <w:r w:rsidR="002408AE">
        <w:rPr>
          <w:lang w:val="en-GB" w:eastAsia="en-GB"/>
        </w:rPr>
        <w:t>2</w:t>
      </w:r>
      <w:r w:rsidR="00D17592">
        <w:rPr>
          <w:lang w:val="en-GB" w:eastAsia="en-GB"/>
        </w:rPr>
        <w:t>5</w:t>
      </w:r>
      <w:r w:rsidRPr="00A05B4C">
        <w:rPr>
          <w:lang w:val="en-GB" w:eastAsia="en-GB"/>
        </w:rPr>
        <w:t xml:space="preserve">]. However, </w:t>
      </w:r>
      <w:proofErr w:type="spellStart"/>
      <w:r w:rsidRPr="00A05B4C">
        <w:rPr>
          <w:lang w:val="en-GB" w:eastAsia="en-GB"/>
        </w:rPr>
        <w:t>Qaidi's</w:t>
      </w:r>
      <w:proofErr w:type="spellEnd"/>
      <w:r w:rsidRPr="00A05B4C">
        <w:rPr>
          <w:lang w:val="en-GB" w:eastAsia="en-GB"/>
        </w:rPr>
        <w:t xml:space="preserve"> (2022) review study on rubberized geo-polymer composites draws attention due to its recent publication and a high number of normalized citations (61.00 locally and 7.09 globally), suggesting a rapid and significant impact [</w:t>
      </w:r>
      <w:r w:rsidR="002408AE">
        <w:rPr>
          <w:lang w:val="en-GB" w:eastAsia="en-GB"/>
        </w:rPr>
        <w:t>2</w:t>
      </w:r>
      <w:r w:rsidR="00D17592">
        <w:rPr>
          <w:lang w:val="en-GB" w:eastAsia="en-GB"/>
        </w:rPr>
        <w:t>6</w:t>
      </w:r>
      <w:r w:rsidRPr="00A05B4C">
        <w:rPr>
          <w:lang w:val="en-GB" w:eastAsia="en-GB"/>
        </w:rPr>
        <w:t xml:space="preserve">]. On the other hand, research such as that of </w:t>
      </w:r>
      <w:proofErr w:type="spellStart"/>
      <w:r w:rsidRPr="00A05B4C">
        <w:rPr>
          <w:lang w:val="en-GB" w:eastAsia="en-GB"/>
        </w:rPr>
        <w:t>Kylili</w:t>
      </w:r>
      <w:proofErr w:type="spellEnd"/>
      <w:r w:rsidRPr="00A05B4C">
        <w:rPr>
          <w:lang w:val="en-GB" w:eastAsia="en-GB"/>
        </w:rPr>
        <w:t xml:space="preserve"> (2017) and Alencar (2017), although with fewer total citations, shows a notable local relevance, especially in specific contexts of sustainability in the field of construction [</w:t>
      </w:r>
      <w:r w:rsidR="002408AE">
        <w:rPr>
          <w:lang w:val="en-GB" w:eastAsia="en-GB"/>
        </w:rPr>
        <w:t>2</w:t>
      </w:r>
      <w:r w:rsidR="00D17592">
        <w:rPr>
          <w:lang w:val="en-GB" w:eastAsia="en-GB"/>
        </w:rPr>
        <w:t>7</w:t>
      </w:r>
      <w:r w:rsidRPr="00A05B4C">
        <w:rPr>
          <w:lang w:val="en-GB" w:eastAsia="en-GB"/>
        </w:rPr>
        <w:t>,</w:t>
      </w:r>
      <w:r w:rsidR="002408AE">
        <w:rPr>
          <w:lang w:val="en-GB" w:eastAsia="en-GB"/>
        </w:rPr>
        <w:t>2</w:t>
      </w:r>
      <w:r w:rsidR="00D17592">
        <w:rPr>
          <w:lang w:val="en-GB" w:eastAsia="en-GB"/>
        </w:rPr>
        <w:t>8</w:t>
      </w:r>
      <w:r w:rsidRPr="00A05B4C">
        <w:rPr>
          <w:lang w:val="en-GB" w:eastAsia="en-GB"/>
        </w:rPr>
        <w:t>]. This diversity in the data reveals both the evolution of the field and the variety of approaches that are setting the tone in current research</w:t>
      </w:r>
      <w:r w:rsidR="00EA3B47">
        <w:rPr>
          <w:lang w:val="en-GB" w:eastAsia="en-GB"/>
        </w:rPr>
        <w:t>.</w:t>
      </w:r>
    </w:p>
    <w:p w14:paraId="1ADD4BCC" w14:textId="77777777" w:rsidR="00517DD0" w:rsidRDefault="00517DD0" w:rsidP="00517DD0">
      <w:pPr>
        <w:pStyle w:val="Paragraph"/>
        <w:rPr>
          <w:lang w:val="en-GB" w:eastAsia="en-GB"/>
        </w:rPr>
      </w:pPr>
    </w:p>
    <w:p w14:paraId="7138102E" w14:textId="0ED19F6A" w:rsidR="00517DD0" w:rsidRDefault="00517DD0" w:rsidP="00517DD0">
      <w:pPr>
        <w:pStyle w:val="Paragraph"/>
        <w:rPr>
          <w:lang w:val="en-GB" w:eastAsia="en-GB"/>
        </w:rPr>
      </w:pPr>
      <w:r w:rsidRPr="00A05B4C">
        <w:rPr>
          <w:lang w:val="en-GB" w:eastAsia="en-GB"/>
        </w:rPr>
        <w:t xml:space="preserve">Table 3 reveals the most influential sources in the study of construction materials and sustainability, where Construction and Building Materials stands out with an h-index of 19 and more than 2500 total citations, confirming its central role in the field. However, journals such as Sustainability (Switzerland), with a high m-index (2) and a </w:t>
      </w:r>
      <w:r w:rsidRPr="00A05B4C">
        <w:rPr>
          <w:lang w:val="en-GB" w:eastAsia="en-GB"/>
        </w:rPr>
        <w:lastRenderedPageBreak/>
        <w:t>relatively recent production (since 2018), show a growing impact, reflecting the current demand for research in urban sustainability. It is striking that Journal of Environmental Management, despite its age (2008), maintains a considerable number of citations (1112), while newer publications such as Materials Today: Proceedings and Case Studies in Construction Materials demonstrate rapid adoption, with high productivity rates in a short time</w:t>
      </w:r>
      <w:r>
        <w:rPr>
          <w:lang w:val="en-GB" w:eastAsia="en-GB"/>
        </w:rPr>
        <w:t>.</w:t>
      </w:r>
    </w:p>
    <w:p w14:paraId="727AF4D0" w14:textId="77777777" w:rsidR="00EA3B47" w:rsidRDefault="00EA3B47" w:rsidP="00A314BB">
      <w:pPr>
        <w:pStyle w:val="Paragraph"/>
        <w:rPr>
          <w:lang w:val="en-GB" w:eastAsia="en-GB"/>
        </w:rPr>
      </w:pPr>
    </w:p>
    <w:tbl>
      <w:tblPr>
        <w:tblW w:w="9214" w:type="dxa"/>
        <w:jc w:val="center"/>
        <w:tblBorders>
          <w:bottom w:val="single" w:sz="4" w:space="0" w:color="auto"/>
        </w:tblBorders>
        <w:tblLayout w:type="fixed"/>
        <w:tblLook w:val="0000" w:firstRow="0" w:lastRow="0" w:firstColumn="0" w:lastColumn="0" w:noHBand="0" w:noVBand="0"/>
      </w:tblPr>
      <w:tblGrid>
        <w:gridCol w:w="4395"/>
        <w:gridCol w:w="850"/>
        <w:gridCol w:w="851"/>
        <w:gridCol w:w="850"/>
        <w:gridCol w:w="709"/>
        <w:gridCol w:w="567"/>
        <w:gridCol w:w="992"/>
      </w:tblGrid>
      <w:tr w:rsidR="006A48CA" w:rsidRPr="00075EA6" w14:paraId="388810B3" w14:textId="77777777" w:rsidTr="0027711D">
        <w:trPr>
          <w:cantSplit/>
          <w:trHeight w:val="397"/>
          <w:jc w:val="center"/>
        </w:trPr>
        <w:tc>
          <w:tcPr>
            <w:tcW w:w="9214" w:type="dxa"/>
            <w:gridSpan w:val="7"/>
            <w:tcBorders>
              <w:bottom w:val="nil"/>
            </w:tcBorders>
          </w:tcPr>
          <w:p w14:paraId="6FA56E5E" w14:textId="4E3493E4" w:rsidR="006A48CA" w:rsidRPr="00075EA6" w:rsidRDefault="006A48CA" w:rsidP="0027711D">
            <w:pPr>
              <w:pStyle w:val="TableCaption"/>
              <w:rPr>
                <w:b/>
              </w:rPr>
            </w:pPr>
            <w:r w:rsidRPr="00075EA6">
              <w:rPr>
                <w:b/>
              </w:rPr>
              <w:t xml:space="preserve">TABLE </w:t>
            </w:r>
            <w:r w:rsidR="00B20D7E">
              <w:rPr>
                <w:b/>
              </w:rPr>
              <w:t>3</w:t>
            </w:r>
            <w:r w:rsidRPr="00075EA6">
              <w:rPr>
                <w:b/>
              </w:rPr>
              <w:t xml:space="preserve">. </w:t>
            </w:r>
            <w:r w:rsidR="00A05B4C" w:rsidRPr="00A05B4C">
              <w:t>Most relevant sources in the literature on construction materials and sustainability</w:t>
            </w:r>
            <w:r>
              <w:t>.</w:t>
            </w:r>
          </w:p>
        </w:tc>
      </w:tr>
      <w:tr w:rsidR="00B20D7E" w:rsidRPr="00075EA6" w14:paraId="476C3639" w14:textId="77777777" w:rsidTr="00B20D7E">
        <w:trPr>
          <w:cantSplit/>
          <w:trHeight w:val="272"/>
          <w:jc w:val="center"/>
        </w:trPr>
        <w:tc>
          <w:tcPr>
            <w:tcW w:w="4395" w:type="dxa"/>
            <w:tcBorders>
              <w:top w:val="single" w:sz="4" w:space="0" w:color="auto"/>
              <w:bottom w:val="single" w:sz="4" w:space="0" w:color="auto"/>
            </w:tcBorders>
            <w:vAlign w:val="center"/>
          </w:tcPr>
          <w:p w14:paraId="56F562F1" w14:textId="2C8696F0" w:rsidR="006A48CA" w:rsidRPr="00075EA6" w:rsidRDefault="006A48CA" w:rsidP="0027711D">
            <w:pPr>
              <w:jc w:val="center"/>
            </w:pPr>
            <w:r>
              <w:rPr>
                <w:b/>
                <w:sz w:val="18"/>
                <w:szCs w:val="18"/>
              </w:rPr>
              <w:t>Sources</w:t>
            </w:r>
          </w:p>
        </w:tc>
        <w:tc>
          <w:tcPr>
            <w:tcW w:w="850" w:type="dxa"/>
            <w:tcBorders>
              <w:top w:val="single" w:sz="4" w:space="0" w:color="auto"/>
              <w:bottom w:val="single" w:sz="4" w:space="0" w:color="auto"/>
            </w:tcBorders>
            <w:vAlign w:val="center"/>
          </w:tcPr>
          <w:p w14:paraId="1EE18F12" w14:textId="376D547D" w:rsidR="006A48CA" w:rsidRPr="00075EA6" w:rsidRDefault="006A48CA" w:rsidP="0027711D">
            <w:pPr>
              <w:jc w:val="center"/>
              <w:rPr>
                <w:b/>
                <w:sz w:val="18"/>
                <w:szCs w:val="18"/>
              </w:rPr>
            </w:pPr>
            <w:r>
              <w:rPr>
                <w:b/>
                <w:sz w:val="18"/>
                <w:szCs w:val="18"/>
              </w:rPr>
              <w:t>h-index</w:t>
            </w:r>
          </w:p>
        </w:tc>
        <w:tc>
          <w:tcPr>
            <w:tcW w:w="851" w:type="dxa"/>
            <w:tcBorders>
              <w:top w:val="single" w:sz="4" w:space="0" w:color="auto"/>
              <w:bottom w:val="single" w:sz="4" w:space="0" w:color="auto"/>
            </w:tcBorders>
            <w:vAlign w:val="center"/>
          </w:tcPr>
          <w:p w14:paraId="4E3A5F02" w14:textId="0C105A64" w:rsidR="006A48CA" w:rsidRPr="0062612B" w:rsidRDefault="006A48CA" w:rsidP="0027711D">
            <w:pPr>
              <w:jc w:val="center"/>
              <w:rPr>
                <w:b/>
                <w:sz w:val="18"/>
                <w:szCs w:val="18"/>
              </w:rPr>
            </w:pPr>
            <w:r>
              <w:rPr>
                <w:b/>
                <w:sz w:val="18"/>
                <w:szCs w:val="18"/>
              </w:rPr>
              <w:t>g-index</w:t>
            </w:r>
          </w:p>
        </w:tc>
        <w:tc>
          <w:tcPr>
            <w:tcW w:w="850" w:type="dxa"/>
            <w:tcBorders>
              <w:top w:val="single" w:sz="4" w:space="0" w:color="auto"/>
              <w:bottom w:val="single" w:sz="4" w:space="0" w:color="auto"/>
            </w:tcBorders>
            <w:vAlign w:val="center"/>
          </w:tcPr>
          <w:p w14:paraId="305BB5C8" w14:textId="1DF1D32F" w:rsidR="006A48CA" w:rsidRPr="0062612B" w:rsidRDefault="006A48CA" w:rsidP="0027711D">
            <w:pPr>
              <w:jc w:val="center"/>
              <w:rPr>
                <w:b/>
                <w:sz w:val="18"/>
                <w:szCs w:val="18"/>
              </w:rPr>
            </w:pPr>
            <w:r>
              <w:rPr>
                <w:b/>
                <w:sz w:val="18"/>
                <w:szCs w:val="18"/>
              </w:rPr>
              <w:t>m-index</w:t>
            </w:r>
          </w:p>
        </w:tc>
        <w:tc>
          <w:tcPr>
            <w:tcW w:w="709" w:type="dxa"/>
            <w:tcBorders>
              <w:top w:val="single" w:sz="4" w:space="0" w:color="auto"/>
              <w:bottom w:val="single" w:sz="4" w:space="0" w:color="auto"/>
            </w:tcBorders>
            <w:vAlign w:val="center"/>
          </w:tcPr>
          <w:p w14:paraId="49597C44" w14:textId="7EFAD3BC" w:rsidR="006A48CA" w:rsidRPr="0062612B" w:rsidRDefault="006A48CA" w:rsidP="0027711D">
            <w:pPr>
              <w:jc w:val="center"/>
              <w:rPr>
                <w:b/>
                <w:sz w:val="18"/>
                <w:szCs w:val="18"/>
              </w:rPr>
            </w:pPr>
            <w:r>
              <w:rPr>
                <w:b/>
                <w:sz w:val="18"/>
                <w:szCs w:val="18"/>
              </w:rPr>
              <w:t>TC</w:t>
            </w:r>
          </w:p>
        </w:tc>
        <w:tc>
          <w:tcPr>
            <w:tcW w:w="567" w:type="dxa"/>
            <w:tcBorders>
              <w:top w:val="single" w:sz="4" w:space="0" w:color="auto"/>
              <w:bottom w:val="single" w:sz="4" w:space="0" w:color="auto"/>
            </w:tcBorders>
            <w:vAlign w:val="center"/>
          </w:tcPr>
          <w:p w14:paraId="090128E7" w14:textId="5A3A3D3A" w:rsidR="006A48CA" w:rsidRPr="0062612B" w:rsidRDefault="006A48CA" w:rsidP="0027711D">
            <w:pPr>
              <w:jc w:val="center"/>
              <w:rPr>
                <w:b/>
                <w:sz w:val="18"/>
                <w:szCs w:val="18"/>
              </w:rPr>
            </w:pPr>
            <w:r>
              <w:rPr>
                <w:b/>
                <w:sz w:val="18"/>
                <w:szCs w:val="18"/>
              </w:rPr>
              <w:t>NP</w:t>
            </w:r>
          </w:p>
        </w:tc>
        <w:tc>
          <w:tcPr>
            <w:tcW w:w="992" w:type="dxa"/>
            <w:tcBorders>
              <w:top w:val="single" w:sz="4" w:space="0" w:color="auto"/>
              <w:bottom w:val="single" w:sz="4" w:space="0" w:color="auto"/>
            </w:tcBorders>
            <w:vAlign w:val="center"/>
          </w:tcPr>
          <w:p w14:paraId="0C8AE47D" w14:textId="5E837320" w:rsidR="006A48CA" w:rsidRPr="0062612B" w:rsidRDefault="00B20D7E" w:rsidP="0027711D">
            <w:pPr>
              <w:jc w:val="center"/>
              <w:rPr>
                <w:b/>
                <w:sz w:val="18"/>
                <w:szCs w:val="18"/>
              </w:rPr>
            </w:pPr>
            <w:proofErr w:type="spellStart"/>
            <w:r>
              <w:rPr>
                <w:b/>
                <w:sz w:val="18"/>
                <w:szCs w:val="18"/>
              </w:rPr>
              <w:t>YP_</w:t>
            </w:r>
            <w:r w:rsidR="006A48CA">
              <w:rPr>
                <w:b/>
                <w:sz w:val="18"/>
                <w:szCs w:val="18"/>
              </w:rPr>
              <w:t>s</w:t>
            </w:r>
            <w:r>
              <w:rPr>
                <w:b/>
                <w:sz w:val="18"/>
                <w:szCs w:val="18"/>
              </w:rPr>
              <w:t>tart</w:t>
            </w:r>
            <w:proofErr w:type="spellEnd"/>
          </w:p>
        </w:tc>
      </w:tr>
      <w:tr w:rsidR="00A05B4C" w:rsidRPr="005A0E21" w14:paraId="5A27A96D" w14:textId="77777777" w:rsidTr="002A1AD3">
        <w:trPr>
          <w:cantSplit/>
          <w:jc w:val="center"/>
        </w:trPr>
        <w:tc>
          <w:tcPr>
            <w:tcW w:w="4395" w:type="dxa"/>
            <w:tcBorders>
              <w:top w:val="nil"/>
            </w:tcBorders>
          </w:tcPr>
          <w:p w14:paraId="1D6905FF" w14:textId="73A38BD2" w:rsidR="00A05B4C" w:rsidRPr="00D14810" w:rsidRDefault="00A05B4C" w:rsidP="00A05B4C">
            <w:pPr>
              <w:pStyle w:val="Paragraph"/>
              <w:ind w:firstLine="0"/>
              <w:jc w:val="left"/>
              <w:rPr>
                <w:sz w:val="18"/>
                <w:szCs w:val="18"/>
              </w:rPr>
            </w:pPr>
            <w:r w:rsidRPr="00D14810">
              <w:rPr>
                <w:sz w:val="18"/>
                <w:szCs w:val="18"/>
              </w:rPr>
              <w:t>Construction and Building Materials</w:t>
            </w:r>
          </w:p>
        </w:tc>
        <w:tc>
          <w:tcPr>
            <w:tcW w:w="850" w:type="dxa"/>
            <w:tcBorders>
              <w:top w:val="nil"/>
            </w:tcBorders>
          </w:tcPr>
          <w:p w14:paraId="6117C095" w14:textId="4FE54820" w:rsidR="00A05B4C" w:rsidRPr="00D14810" w:rsidRDefault="00A05B4C" w:rsidP="00A05B4C">
            <w:pPr>
              <w:jc w:val="center"/>
              <w:rPr>
                <w:sz w:val="18"/>
                <w:szCs w:val="18"/>
              </w:rPr>
            </w:pPr>
            <w:r w:rsidRPr="00D14810">
              <w:rPr>
                <w:sz w:val="18"/>
                <w:szCs w:val="18"/>
              </w:rPr>
              <w:t>19</w:t>
            </w:r>
          </w:p>
        </w:tc>
        <w:tc>
          <w:tcPr>
            <w:tcW w:w="851" w:type="dxa"/>
            <w:tcBorders>
              <w:top w:val="nil"/>
            </w:tcBorders>
          </w:tcPr>
          <w:p w14:paraId="6743EFC4" w14:textId="4AB9E2CE" w:rsidR="00A05B4C" w:rsidRPr="00D14810" w:rsidRDefault="00A05B4C" w:rsidP="00A05B4C">
            <w:pPr>
              <w:jc w:val="center"/>
              <w:rPr>
                <w:sz w:val="18"/>
                <w:szCs w:val="18"/>
              </w:rPr>
            </w:pPr>
            <w:r w:rsidRPr="00D14810">
              <w:rPr>
                <w:sz w:val="18"/>
                <w:szCs w:val="18"/>
              </w:rPr>
              <w:t>24</w:t>
            </w:r>
          </w:p>
        </w:tc>
        <w:tc>
          <w:tcPr>
            <w:tcW w:w="850" w:type="dxa"/>
            <w:tcBorders>
              <w:top w:val="nil"/>
            </w:tcBorders>
          </w:tcPr>
          <w:p w14:paraId="345211AA" w14:textId="7C19B48B" w:rsidR="00A05B4C" w:rsidRPr="00D14810" w:rsidRDefault="00A05B4C" w:rsidP="00A05B4C">
            <w:pPr>
              <w:jc w:val="center"/>
              <w:rPr>
                <w:sz w:val="18"/>
                <w:szCs w:val="18"/>
              </w:rPr>
            </w:pPr>
            <w:r w:rsidRPr="00D14810">
              <w:rPr>
                <w:sz w:val="18"/>
                <w:szCs w:val="18"/>
              </w:rPr>
              <w:t>1.357</w:t>
            </w:r>
          </w:p>
        </w:tc>
        <w:tc>
          <w:tcPr>
            <w:tcW w:w="709" w:type="dxa"/>
            <w:tcBorders>
              <w:top w:val="nil"/>
            </w:tcBorders>
          </w:tcPr>
          <w:p w14:paraId="4B7C69F8" w14:textId="31DC5E1F" w:rsidR="00A05B4C" w:rsidRPr="00D14810" w:rsidRDefault="00A05B4C" w:rsidP="00A05B4C">
            <w:pPr>
              <w:jc w:val="center"/>
              <w:rPr>
                <w:sz w:val="18"/>
                <w:szCs w:val="18"/>
              </w:rPr>
            </w:pPr>
            <w:r w:rsidRPr="00D14810">
              <w:rPr>
                <w:sz w:val="18"/>
                <w:szCs w:val="18"/>
              </w:rPr>
              <w:t>2543</w:t>
            </w:r>
          </w:p>
        </w:tc>
        <w:tc>
          <w:tcPr>
            <w:tcW w:w="567" w:type="dxa"/>
            <w:tcBorders>
              <w:top w:val="nil"/>
            </w:tcBorders>
          </w:tcPr>
          <w:p w14:paraId="7EFA264F" w14:textId="03ABC85F" w:rsidR="00A05B4C" w:rsidRPr="00D14810" w:rsidRDefault="00A05B4C" w:rsidP="00A05B4C">
            <w:pPr>
              <w:jc w:val="center"/>
              <w:rPr>
                <w:sz w:val="18"/>
                <w:szCs w:val="18"/>
              </w:rPr>
            </w:pPr>
            <w:r w:rsidRPr="00D14810">
              <w:rPr>
                <w:sz w:val="18"/>
                <w:szCs w:val="18"/>
              </w:rPr>
              <w:t>24</w:t>
            </w:r>
          </w:p>
        </w:tc>
        <w:tc>
          <w:tcPr>
            <w:tcW w:w="992" w:type="dxa"/>
            <w:tcBorders>
              <w:top w:val="nil"/>
            </w:tcBorders>
          </w:tcPr>
          <w:p w14:paraId="5D9C8F05" w14:textId="6025D4C5" w:rsidR="00A05B4C" w:rsidRPr="00D14810" w:rsidRDefault="00A05B4C" w:rsidP="00A05B4C">
            <w:pPr>
              <w:jc w:val="center"/>
              <w:rPr>
                <w:sz w:val="18"/>
                <w:szCs w:val="18"/>
              </w:rPr>
            </w:pPr>
            <w:r w:rsidRPr="00D14810">
              <w:rPr>
                <w:sz w:val="18"/>
                <w:szCs w:val="18"/>
              </w:rPr>
              <w:t>2012</w:t>
            </w:r>
          </w:p>
        </w:tc>
      </w:tr>
      <w:tr w:rsidR="00A05B4C" w:rsidRPr="005A0E21" w14:paraId="4958AC72" w14:textId="77777777" w:rsidTr="002A1AD3">
        <w:trPr>
          <w:cantSplit/>
          <w:jc w:val="center"/>
        </w:trPr>
        <w:tc>
          <w:tcPr>
            <w:tcW w:w="4395" w:type="dxa"/>
          </w:tcPr>
          <w:p w14:paraId="3E9BA90B" w14:textId="5D9B3E61" w:rsidR="00A05B4C" w:rsidRPr="00D14810" w:rsidRDefault="00A05B4C" w:rsidP="00A05B4C">
            <w:pPr>
              <w:pStyle w:val="Paragraph"/>
              <w:ind w:firstLine="0"/>
              <w:jc w:val="left"/>
              <w:rPr>
                <w:sz w:val="18"/>
                <w:szCs w:val="18"/>
              </w:rPr>
            </w:pPr>
            <w:r w:rsidRPr="00D14810">
              <w:rPr>
                <w:sz w:val="18"/>
                <w:szCs w:val="18"/>
              </w:rPr>
              <w:t>Sustainability (Switzerland)</w:t>
            </w:r>
          </w:p>
        </w:tc>
        <w:tc>
          <w:tcPr>
            <w:tcW w:w="850" w:type="dxa"/>
          </w:tcPr>
          <w:p w14:paraId="74B0DACB" w14:textId="645E1EEA" w:rsidR="00A05B4C" w:rsidRPr="00D14810" w:rsidRDefault="00A05B4C" w:rsidP="00A05B4C">
            <w:pPr>
              <w:jc w:val="center"/>
              <w:rPr>
                <w:sz w:val="18"/>
                <w:szCs w:val="18"/>
              </w:rPr>
            </w:pPr>
            <w:r w:rsidRPr="00D14810">
              <w:rPr>
                <w:sz w:val="18"/>
                <w:szCs w:val="18"/>
              </w:rPr>
              <w:t>16</w:t>
            </w:r>
          </w:p>
        </w:tc>
        <w:tc>
          <w:tcPr>
            <w:tcW w:w="851" w:type="dxa"/>
          </w:tcPr>
          <w:p w14:paraId="3FC688BE" w14:textId="49592D15" w:rsidR="00A05B4C" w:rsidRPr="00D14810" w:rsidRDefault="00A05B4C" w:rsidP="00A05B4C">
            <w:pPr>
              <w:jc w:val="center"/>
              <w:rPr>
                <w:sz w:val="18"/>
                <w:szCs w:val="18"/>
              </w:rPr>
            </w:pPr>
            <w:r w:rsidRPr="00D14810">
              <w:rPr>
                <w:sz w:val="18"/>
                <w:szCs w:val="18"/>
              </w:rPr>
              <w:t>28</w:t>
            </w:r>
          </w:p>
        </w:tc>
        <w:tc>
          <w:tcPr>
            <w:tcW w:w="850" w:type="dxa"/>
          </w:tcPr>
          <w:p w14:paraId="3E78C98C" w14:textId="51B4F1DE" w:rsidR="00A05B4C" w:rsidRPr="00D14810" w:rsidRDefault="00A05B4C" w:rsidP="00A05B4C">
            <w:pPr>
              <w:jc w:val="center"/>
              <w:rPr>
                <w:sz w:val="18"/>
                <w:szCs w:val="18"/>
              </w:rPr>
            </w:pPr>
            <w:r w:rsidRPr="00D14810">
              <w:rPr>
                <w:sz w:val="18"/>
                <w:szCs w:val="18"/>
              </w:rPr>
              <w:t>2</w:t>
            </w:r>
          </w:p>
        </w:tc>
        <w:tc>
          <w:tcPr>
            <w:tcW w:w="709" w:type="dxa"/>
          </w:tcPr>
          <w:p w14:paraId="3AD8E89C" w14:textId="5E9AB45B" w:rsidR="00A05B4C" w:rsidRPr="00D14810" w:rsidRDefault="00A05B4C" w:rsidP="00A05B4C">
            <w:pPr>
              <w:jc w:val="center"/>
              <w:rPr>
                <w:sz w:val="18"/>
                <w:szCs w:val="18"/>
              </w:rPr>
            </w:pPr>
            <w:r w:rsidRPr="00D14810">
              <w:rPr>
                <w:sz w:val="18"/>
                <w:szCs w:val="18"/>
              </w:rPr>
              <w:t>857</w:t>
            </w:r>
          </w:p>
        </w:tc>
        <w:tc>
          <w:tcPr>
            <w:tcW w:w="567" w:type="dxa"/>
          </w:tcPr>
          <w:p w14:paraId="2E607FF7" w14:textId="31883011" w:rsidR="00A05B4C" w:rsidRPr="00D14810" w:rsidRDefault="00A05B4C" w:rsidP="00A05B4C">
            <w:pPr>
              <w:jc w:val="center"/>
              <w:rPr>
                <w:sz w:val="18"/>
                <w:szCs w:val="18"/>
              </w:rPr>
            </w:pPr>
            <w:r w:rsidRPr="00D14810">
              <w:rPr>
                <w:sz w:val="18"/>
                <w:szCs w:val="18"/>
              </w:rPr>
              <w:t>36</w:t>
            </w:r>
          </w:p>
        </w:tc>
        <w:tc>
          <w:tcPr>
            <w:tcW w:w="992" w:type="dxa"/>
          </w:tcPr>
          <w:p w14:paraId="4719F1A9" w14:textId="7552C9B6" w:rsidR="00A05B4C" w:rsidRPr="00D14810" w:rsidRDefault="00A05B4C" w:rsidP="00A05B4C">
            <w:pPr>
              <w:jc w:val="center"/>
              <w:rPr>
                <w:sz w:val="18"/>
                <w:szCs w:val="18"/>
              </w:rPr>
            </w:pPr>
            <w:r w:rsidRPr="00D14810">
              <w:rPr>
                <w:sz w:val="18"/>
                <w:szCs w:val="18"/>
              </w:rPr>
              <w:t>2018</w:t>
            </w:r>
          </w:p>
        </w:tc>
      </w:tr>
      <w:tr w:rsidR="00A05B4C" w:rsidRPr="005A0E21" w14:paraId="489E2D24" w14:textId="77777777" w:rsidTr="002A1AD3">
        <w:trPr>
          <w:cantSplit/>
          <w:trHeight w:val="237"/>
          <w:jc w:val="center"/>
        </w:trPr>
        <w:tc>
          <w:tcPr>
            <w:tcW w:w="4395" w:type="dxa"/>
          </w:tcPr>
          <w:p w14:paraId="69DC7943" w14:textId="26D996A8" w:rsidR="00A05B4C" w:rsidRPr="00D14810" w:rsidRDefault="00A05B4C" w:rsidP="00A05B4C">
            <w:pPr>
              <w:pStyle w:val="Paragraph"/>
              <w:ind w:firstLine="0"/>
              <w:jc w:val="left"/>
              <w:rPr>
                <w:sz w:val="18"/>
                <w:szCs w:val="18"/>
              </w:rPr>
            </w:pPr>
            <w:r w:rsidRPr="00D14810">
              <w:rPr>
                <w:sz w:val="18"/>
                <w:szCs w:val="18"/>
              </w:rPr>
              <w:t>Journal of Cleaner Production</w:t>
            </w:r>
          </w:p>
        </w:tc>
        <w:tc>
          <w:tcPr>
            <w:tcW w:w="850" w:type="dxa"/>
          </w:tcPr>
          <w:p w14:paraId="4A24F61A" w14:textId="2B29942D" w:rsidR="00A05B4C" w:rsidRPr="00D14810" w:rsidRDefault="00A05B4C" w:rsidP="00A05B4C">
            <w:pPr>
              <w:jc w:val="center"/>
              <w:rPr>
                <w:sz w:val="18"/>
                <w:szCs w:val="18"/>
              </w:rPr>
            </w:pPr>
            <w:r w:rsidRPr="00D14810">
              <w:rPr>
                <w:sz w:val="18"/>
                <w:szCs w:val="18"/>
              </w:rPr>
              <w:t>13</w:t>
            </w:r>
          </w:p>
        </w:tc>
        <w:tc>
          <w:tcPr>
            <w:tcW w:w="851" w:type="dxa"/>
          </w:tcPr>
          <w:p w14:paraId="07021977" w14:textId="5B07967B" w:rsidR="00A05B4C" w:rsidRPr="00D14810" w:rsidRDefault="00A05B4C" w:rsidP="00A05B4C">
            <w:pPr>
              <w:jc w:val="center"/>
              <w:rPr>
                <w:sz w:val="18"/>
                <w:szCs w:val="18"/>
              </w:rPr>
            </w:pPr>
            <w:r w:rsidRPr="00D14810">
              <w:rPr>
                <w:sz w:val="18"/>
                <w:szCs w:val="18"/>
              </w:rPr>
              <w:t>17</w:t>
            </w:r>
          </w:p>
        </w:tc>
        <w:tc>
          <w:tcPr>
            <w:tcW w:w="850" w:type="dxa"/>
          </w:tcPr>
          <w:p w14:paraId="7697B1C9" w14:textId="17878CDA" w:rsidR="00A05B4C" w:rsidRPr="00D14810" w:rsidRDefault="00A05B4C" w:rsidP="00A05B4C">
            <w:pPr>
              <w:jc w:val="center"/>
              <w:rPr>
                <w:sz w:val="18"/>
                <w:szCs w:val="18"/>
              </w:rPr>
            </w:pPr>
            <w:r w:rsidRPr="00D14810">
              <w:rPr>
                <w:sz w:val="18"/>
                <w:szCs w:val="18"/>
              </w:rPr>
              <w:t>1</w:t>
            </w:r>
          </w:p>
        </w:tc>
        <w:tc>
          <w:tcPr>
            <w:tcW w:w="709" w:type="dxa"/>
          </w:tcPr>
          <w:p w14:paraId="348C57C4" w14:textId="3AB9F7FA" w:rsidR="00A05B4C" w:rsidRPr="00D14810" w:rsidRDefault="00A05B4C" w:rsidP="00A05B4C">
            <w:pPr>
              <w:jc w:val="center"/>
              <w:rPr>
                <w:sz w:val="18"/>
                <w:szCs w:val="18"/>
              </w:rPr>
            </w:pPr>
            <w:r w:rsidRPr="00D14810">
              <w:rPr>
                <w:sz w:val="18"/>
                <w:szCs w:val="18"/>
              </w:rPr>
              <w:t>681</w:t>
            </w:r>
          </w:p>
        </w:tc>
        <w:tc>
          <w:tcPr>
            <w:tcW w:w="567" w:type="dxa"/>
          </w:tcPr>
          <w:p w14:paraId="070FDBD7" w14:textId="26714FA3" w:rsidR="00A05B4C" w:rsidRPr="00D14810" w:rsidRDefault="00A05B4C" w:rsidP="00A05B4C">
            <w:pPr>
              <w:jc w:val="center"/>
              <w:rPr>
                <w:sz w:val="18"/>
                <w:szCs w:val="18"/>
              </w:rPr>
            </w:pPr>
            <w:r w:rsidRPr="00D14810">
              <w:rPr>
                <w:sz w:val="18"/>
                <w:szCs w:val="18"/>
              </w:rPr>
              <w:t>17</w:t>
            </w:r>
          </w:p>
        </w:tc>
        <w:tc>
          <w:tcPr>
            <w:tcW w:w="992" w:type="dxa"/>
          </w:tcPr>
          <w:p w14:paraId="06716E39" w14:textId="41C4FDF0" w:rsidR="00A05B4C" w:rsidRPr="00D14810" w:rsidRDefault="00A05B4C" w:rsidP="00A05B4C">
            <w:pPr>
              <w:jc w:val="center"/>
              <w:rPr>
                <w:sz w:val="18"/>
                <w:szCs w:val="18"/>
              </w:rPr>
            </w:pPr>
            <w:r w:rsidRPr="00D14810">
              <w:rPr>
                <w:sz w:val="18"/>
                <w:szCs w:val="18"/>
              </w:rPr>
              <w:t>2013</w:t>
            </w:r>
          </w:p>
        </w:tc>
      </w:tr>
      <w:tr w:rsidR="00A05B4C" w:rsidRPr="005A0E21" w14:paraId="35B64E25" w14:textId="77777777" w:rsidTr="002A1AD3">
        <w:trPr>
          <w:cantSplit/>
          <w:trHeight w:val="237"/>
          <w:jc w:val="center"/>
        </w:trPr>
        <w:tc>
          <w:tcPr>
            <w:tcW w:w="4395" w:type="dxa"/>
          </w:tcPr>
          <w:p w14:paraId="77368CE6" w14:textId="110127AF" w:rsidR="00A05B4C" w:rsidRPr="00D14810" w:rsidRDefault="00A05B4C" w:rsidP="00A05B4C">
            <w:pPr>
              <w:pStyle w:val="Paragraph"/>
              <w:ind w:firstLine="0"/>
              <w:jc w:val="left"/>
              <w:rPr>
                <w:sz w:val="18"/>
                <w:szCs w:val="18"/>
                <w:lang w:val="it-IT"/>
              </w:rPr>
            </w:pPr>
            <w:r w:rsidRPr="00D14810">
              <w:rPr>
                <w:sz w:val="18"/>
                <w:szCs w:val="18"/>
              </w:rPr>
              <w:t>Materials Today: Proceedings</w:t>
            </w:r>
          </w:p>
        </w:tc>
        <w:tc>
          <w:tcPr>
            <w:tcW w:w="850" w:type="dxa"/>
          </w:tcPr>
          <w:p w14:paraId="02C8570F" w14:textId="0B7E031F" w:rsidR="00A05B4C" w:rsidRPr="00D14810" w:rsidRDefault="00A05B4C" w:rsidP="00A05B4C">
            <w:pPr>
              <w:jc w:val="center"/>
              <w:rPr>
                <w:sz w:val="18"/>
                <w:szCs w:val="18"/>
              </w:rPr>
            </w:pPr>
            <w:r w:rsidRPr="00D14810">
              <w:rPr>
                <w:sz w:val="18"/>
                <w:szCs w:val="18"/>
              </w:rPr>
              <w:t>8</w:t>
            </w:r>
          </w:p>
        </w:tc>
        <w:tc>
          <w:tcPr>
            <w:tcW w:w="851" w:type="dxa"/>
          </w:tcPr>
          <w:p w14:paraId="5AC08588" w14:textId="5200510D" w:rsidR="00A05B4C" w:rsidRPr="00D14810" w:rsidRDefault="00A05B4C" w:rsidP="00A05B4C">
            <w:pPr>
              <w:jc w:val="center"/>
              <w:rPr>
                <w:sz w:val="18"/>
                <w:szCs w:val="18"/>
              </w:rPr>
            </w:pPr>
            <w:r w:rsidRPr="00D14810">
              <w:rPr>
                <w:sz w:val="18"/>
                <w:szCs w:val="18"/>
              </w:rPr>
              <w:t>11</w:t>
            </w:r>
          </w:p>
        </w:tc>
        <w:tc>
          <w:tcPr>
            <w:tcW w:w="850" w:type="dxa"/>
          </w:tcPr>
          <w:p w14:paraId="26CF9D42" w14:textId="2FF68E0E" w:rsidR="00A05B4C" w:rsidRPr="00D14810" w:rsidRDefault="00A05B4C" w:rsidP="00A05B4C">
            <w:pPr>
              <w:jc w:val="center"/>
              <w:rPr>
                <w:sz w:val="18"/>
                <w:szCs w:val="18"/>
              </w:rPr>
            </w:pPr>
            <w:r w:rsidRPr="00D14810">
              <w:rPr>
                <w:sz w:val="18"/>
                <w:szCs w:val="18"/>
              </w:rPr>
              <w:t>1.6</w:t>
            </w:r>
          </w:p>
        </w:tc>
        <w:tc>
          <w:tcPr>
            <w:tcW w:w="709" w:type="dxa"/>
          </w:tcPr>
          <w:p w14:paraId="05D0B835" w14:textId="44A5EF6E" w:rsidR="00A05B4C" w:rsidRPr="00D14810" w:rsidRDefault="00A05B4C" w:rsidP="00A05B4C">
            <w:pPr>
              <w:jc w:val="center"/>
              <w:rPr>
                <w:sz w:val="18"/>
                <w:szCs w:val="18"/>
              </w:rPr>
            </w:pPr>
            <w:r w:rsidRPr="00D14810">
              <w:rPr>
                <w:sz w:val="18"/>
                <w:szCs w:val="18"/>
              </w:rPr>
              <w:t>130</w:t>
            </w:r>
          </w:p>
        </w:tc>
        <w:tc>
          <w:tcPr>
            <w:tcW w:w="567" w:type="dxa"/>
          </w:tcPr>
          <w:p w14:paraId="33378AD1" w14:textId="098BC25F" w:rsidR="00A05B4C" w:rsidRPr="00D14810" w:rsidRDefault="00A05B4C" w:rsidP="00A05B4C">
            <w:pPr>
              <w:jc w:val="center"/>
              <w:rPr>
                <w:sz w:val="18"/>
                <w:szCs w:val="18"/>
              </w:rPr>
            </w:pPr>
            <w:r w:rsidRPr="00D14810">
              <w:rPr>
                <w:sz w:val="18"/>
                <w:szCs w:val="18"/>
              </w:rPr>
              <w:t>12</w:t>
            </w:r>
          </w:p>
        </w:tc>
        <w:tc>
          <w:tcPr>
            <w:tcW w:w="992" w:type="dxa"/>
          </w:tcPr>
          <w:p w14:paraId="74D54B4A" w14:textId="5DBE6857" w:rsidR="00A05B4C" w:rsidRPr="00D14810" w:rsidRDefault="00A05B4C" w:rsidP="00A05B4C">
            <w:pPr>
              <w:jc w:val="center"/>
              <w:rPr>
                <w:sz w:val="18"/>
                <w:szCs w:val="18"/>
              </w:rPr>
            </w:pPr>
            <w:r w:rsidRPr="00D14810">
              <w:rPr>
                <w:sz w:val="18"/>
                <w:szCs w:val="18"/>
              </w:rPr>
              <w:t>2021</w:t>
            </w:r>
          </w:p>
        </w:tc>
      </w:tr>
      <w:tr w:rsidR="00A05B4C" w:rsidRPr="005A0E21" w14:paraId="48DE6881" w14:textId="77777777" w:rsidTr="002A1AD3">
        <w:trPr>
          <w:cantSplit/>
          <w:trHeight w:val="237"/>
          <w:jc w:val="center"/>
        </w:trPr>
        <w:tc>
          <w:tcPr>
            <w:tcW w:w="4395" w:type="dxa"/>
          </w:tcPr>
          <w:p w14:paraId="2DE0A973" w14:textId="12FD2961" w:rsidR="00A05B4C" w:rsidRPr="00D14810" w:rsidRDefault="00A05B4C" w:rsidP="00A05B4C">
            <w:pPr>
              <w:pStyle w:val="Paragraph"/>
              <w:ind w:firstLine="0"/>
              <w:jc w:val="left"/>
              <w:rPr>
                <w:sz w:val="18"/>
                <w:szCs w:val="18"/>
              </w:rPr>
            </w:pPr>
            <w:r w:rsidRPr="00D14810">
              <w:rPr>
                <w:sz w:val="18"/>
                <w:szCs w:val="18"/>
              </w:rPr>
              <w:t>Journal of Environmental Management</w:t>
            </w:r>
          </w:p>
        </w:tc>
        <w:tc>
          <w:tcPr>
            <w:tcW w:w="850" w:type="dxa"/>
          </w:tcPr>
          <w:p w14:paraId="1ED1699C" w14:textId="66CE31D7" w:rsidR="00A05B4C" w:rsidRPr="00D14810" w:rsidRDefault="00A05B4C" w:rsidP="00A05B4C">
            <w:pPr>
              <w:jc w:val="center"/>
              <w:rPr>
                <w:sz w:val="18"/>
                <w:szCs w:val="18"/>
              </w:rPr>
            </w:pPr>
            <w:r w:rsidRPr="00D14810">
              <w:rPr>
                <w:sz w:val="18"/>
                <w:szCs w:val="18"/>
              </w:rPr>
              <w:t>7</w:t>
            </w:r>
          </w:p>
        </w:tc>
        <w:tc>
          <w:tcPr>
            <w:tcW w:w="851" w:type="dxa"/>
          </w:tcPr>
          <w:p w14:paraId="62CD4E6D" w14:textId="2D9D6AC6" w:rsidR="00A05B4C" w:rsidRPr="00D14810" w:rsidRDefault="00A05B4C" w:rsidP="00A05B4C">
            <w:pPr>
              <w:jc w:val="center"/>
              <w:rPr>
                <w:sz w:val="18"/>
                <w:szCs w:val="18"/>
              </w:rPr>
            </w:pPr>
            <w:r w:rsidRPr="00D14810">
              <w:rPr>
                <w:sz w:val="18"/>
                <w:szCs w:val="18"/>
              </w:rPr>
              <w:t>7</w:t>
            </w:r>
          </w:p>
        </w:tc>
        <w:tc>
          <w:tcPr>
            <w:tcW w:w="850" w:type="dxa"/>
          </w:tcPr>
          <w:p w14:paraId="794693BF" w14:textId="675760AF" w:rsidR="00A05B4C" w:rsidRPr="00D14810" w:rsidRDefault="00A05B4C" w:rsidP="00A05B4C">
            <w:pPr>
              <w:jc w:val="center"/>
              <w:rPr>
                <w:sz w:val="18"/>
                <w:szCs w:val="18"/>
              </w:rPr>
            </w:pPr>
            <w:r w:rsidRPr="00D14810">
              <w:rPr>
                <w:sz w:val="18"/>
                <w:szCs w:val="18"/>
              </w:rPr>
              <w:t>0.389</w:t>
            </w:r>
          </w:p>
        </w:tc>
        <w:tc>
          <w:tcPr>
            <w:tcW w:w="709" w:type="dxa"/>
          </w:tcPr>
          <w:p w14:paraId="239EF2A9" w14:textId="0EA00CE2" w:rsidR="00A05B4C" w:rsidRPr="00D14810" w:rsidRDefault="00A05B4C" w:rsidP="00A05B4C">
            <w:pPr>
              <w:jc w:val="center"/>
              <w:rPr>
                <w:sz w:val="18"/>
                <w:szCs w:val="18"/>
              </w:rPr>
            </w:pPr>
            <w:r w:rsidRPr="00D14810">
              <w:rPr>
                <w:sz w:val="18"/>
                <w:szCs w:val="18"/>
              </w:rPr>
              <w:t>1112</w:t>
            </w:r>
          </w:p>
        </w:tc>
        <w:tc>
          <w:tcPr>
            <w:tcW w:w="567" w:type="dxa"/>
          </w:tcPr>
          <w:p w14:paraId="23D00301" w14:textId="0026F544" w:rsidR="00A05B4C" w:rsidRPr="00D14810" w:rsidRDefault="00A05B4C" w:rsidP="00A05B4C">
            <w:pPr>
              <w:jc w:val="center"/>
              <w:rPr>
                <w:sz w:val="18"/>
                <w:szCs w:val="18"/>
              </w:rPr>
            </w:pPr>
            <w:r w:rsidRPr="00D14810">
              <w:rPr>
                <w:sz w:val="18"/>
                <w:szCs w:val="18"/>
              </w:rPr>
              <w:t>7</w:t>
            </w:r>
          </w:p>
        </w:tc>
        <w:tc>
          <w:tcPr>
            <w:tcW w:w="992" w:type="dxa"/>
          </w:tcPr>
          <w:p w14:paraId="7E100D62" w14:textId="0360B6A6" w:rsidR="00A05B4C" w:rsidRPr="00D14810" w:rsidRDefault="00A05B4C" w:rsidP="00A05B4C">
            <w:pPr>
              <w:jc w:val="center"/>
              <w:rPr>
                <w:sz w:val="18"/>
                <w:szCs w:val="18"/>
              </w:rPr>
            </w:pPr>
            <w:r w:rsidRPr="00D14810">
              <w:rPr>
                <w:sz w:val="18"/>
                <w:szCs w:val="18"/>
              </w:rPr>
              <w:t>2008</w:t>
            </w:r>
          </w:p>
        </w:tc>
      </w:tr>
      <w:tr w:rsidR="00A05B4C" w:rsidRPr="005A0E21" w14:paraId="359293C9" w14:textId="77777777" w:rsidTr="002A1AD3">
        <w:trPr>
          <w:cantSplit/>
          <w:trHeight w:val="237"/>
          <w:jc w:val="center"/>
        </w:trPr>
        <w:tc>
          <w:tcPr>
            <w:tcW w:w="4395" w:type="dxa"/>
          </w:tcPr>
          <w:p w14:paraId="175BF91A" w14:textId="632994BD" w:rsidR="00A05B4C" w:rsidRPr="00D14810" w:rsidRDefault="00A05B4C" w:rsidP="00A05B4C">
            <w:pPr>
              <w:pStyle w:val="Paragraph"/>
              <w:ind w:firstLine="0"/>
              <w:jc w:val="left"/>
              <w:rPr>
                <w:sz w:val="18"/>
                <w:szCs w:val="18"/>
              </w:rPr>
            </w:pPr>
            <w:r w:rsidRPr="00D14810">
              <w:rPr>
                <w:sz w:val="18"/>
                <w:szCs w:val="18"/>
              </w:rPr>
              <w:t>Case Studies in Construction Materials</w:t>
            </w:r>
          </w:p>
        </w:tc>
        <w:tc>
          <w:tcPr>
            <w:tcW w:w="850" w:type="dxa"/>
          </w:tcPr>
          <w:p w14:paraId="3E7024ED" w14:textId="145A3891" w:rsidR="00A05B4C" w:rsidRPr="00D14810" w:rsidRDefault="00A05B4C" w:rsidP="00A05B4C">
            <w:pPr>
              <w:jc w:val="center"/>
              <w:rPr>
                <w:sz w:val="18"/>
                <w:szCs w:val="18"/>
              </w:rPr>
            </w:pPr>
            <w:r w:rsidRPr="00D14810">
              <w:rPr>
                <w:sz w:val="18"/>
                <w:szCs w:val="18"/>
              </w:rPr>
              <w:t>6</w:t>
            </w:r>
          </w:p>
        </w:tc>
        <w:tc>
          <w:tcPr>
            <w:tcW w:w="851" w:type="dxa"/>
          </w:tcPr>
          <w:p w14:paraId="6F4560B3" w14:textId="6FEBA549" w:rsidR="00A05B4C" w:rsidRPr="00D14810" w:rsidRDefault="00A05B4C" w:rsidP="00A05B4C">
            <w:pPr>
              <w:jc w:val="center"/>
              <w:rPr>
                <w:sz w:val="18"/>
                <w:szCs w:val="18"/>
              </w:rPr>
            </w:pPr>
            <w:r w:rsidRPr="00D14810">
              <w:rPr>
                <w:sz w:val="18"/>
                <w:szCs w:val="18"/>
              </w:rPr>
              <w:t>7</w:t>
            </w:r>
          </w:p>
        </w:tc>
        <w:tc>
          <w:tcPr>
            <w:tcW w:w="850" w:type="dxa"/>
          </w:tcPr>
          <w:p w14:paraId="539BB39A" w14:textId="753BFD59" w:rsidR="00A05B4C" w:rsidRPr="00D14810" w:rsidRDefault="00A05B4C" w:rsidP="00A05B4C">
            <w:pPr>
              <w:jc w:val="center"/>
              <w:rPr>
                <w:sz w:val="18"/>
                <w:szCs w:val="18"/>
              </w:rPr>
            </w:pPr>
            <w:r w:rsidRPr="00D14810">
              <w:rPr>
                <w:sz w:val="18"/>
                <w:szCs w:val="18"/>
              </w:rPr>
              <w:t>1.2</w:t>
            </w:r>
          </w:p>
        </w:tc>
        <w:tc>
          <w:tcPr>
            <w:tcW w:w="709" w:type="dxa"/>
          </w:tcPr>
          <w:p w14:paraId="17460F76" w14:textId="71AD46BA" w:rsidR="00A05B4C" w:rsidRPr="00D14810" w:rsidRDefault="00A05B4C" w:rsidP="00A05B4C">
            <w:pPr>
              <w:jc w:val="center"/>
              <w:rPr>
                <w:sz w:val="18"/>
                <w:szCs w:val="18"/>
              </w:rPr>
            </w:pPr>
            <w:r w:rsidRPr="00D14810">
              <w:rPr>
                <w:sz w:val="18"/>
                <w:szCs w:val="18"/>
              </w:rPr>
              <w:t>631</w:t>
            </w:r>
          </w:p>
        </w:tc>
        <w:tc>
          <w:tcPr>
            <w:tcW w:w="567" w:type="dxa"/>
          </w:tcPr>
          <w:p w14:paraId="75CBE6A6" w14:textId="72810F1E" w:rsidR="00A05B4C" w:rsidRPr="00D14810" w:rsidRDefault="00A05B4C" w:rsidP="00A05B4C">
            <w:pPr>
              <w:jc w:val="center"/>
              <w:rPr>
                <w:sz w:val="18"/>
                <w:szCs w:val="18"/>
              </w:rPr>
            </w:pPr>
            <w:r w:rsidRPr="00D14810">
              <w:rPr>
                <w:sz w:val="18"/>
                <w:szCs w:val="18"/>
              </w:rPr>
              <w:t>7</w:t>
            </w:r>
          </w:p>
        </w:tc>
        <w:tc>
          <w:tcPr>
            <w:tcW w:w="992" w:type="dxa"/>
          </w:tcPr>
          <w:p w14:paraId="2A5C64C5" w14:textId="69C1C05C" w:rsidR="00A05B4C" w:rsidRPr="00D14810" w:rsidRDefault="00A05B4C" w:rsidP="00A05B4C">
            <w:pPr>
              <w:jc w:val="center"/>
              <w:rPr>
                <w:sz w:val="18"/>
                <w:szCs w:val="18"/>
              </w:rPr>
            </w:pPr>
            <w:r w:rsidRPr="00D14810">
              <w:rPr>
                <w:sz w:val="18"/>
                <w:szCs w:val="18"/>
              </w:rPr>
              <w:t>2021</w:t>
            </w:r>
          </w:p>
        </w:tc>
      </w:tr>
      <w:tr w:rsidR="00A05B4C" w:rsidRPr="005A0E21" w14:paraId="34B28A26" w14:textId="77777777" w:rsidTr="002A1AD3">
        <w:trPr>
          <w:cantSplit/>
          <w:trHeight w:val="237"/>
          <w:jc w:val="center"/>
        </w:trPr>
        <w:tc>
          <w:tcPr>
            <w:tcW w:w="4395" w:type="dxa"/>
          </w:tcPr>
          <w:p w14:paraId="533C6507" w14:textId="3F484B4F" w:rsidR="00A05B4C" w:rsidRPr="00D14810" w:rsidRDefault="00A05B4C" w:rsidP="00A05B4C">
            <w:pPr>
              <w:pStyle w:val="Paragraph"/>
              <w:ind w:firstLine="0"/>
              <w:jc w:val="left"/>
              <w:rPr>
                <w:sz w:val="18"/>
                <w:szCs w:val="18"/>
              </w:rPr>
            </w:pPr>
            <w:r w:rsidRPr="00D14810">
              <w:rPr>
                <w:sz w:val="18"/>
                <w:szCs w:val="18"/>
              </w:rPr>
              <w:t>Environmental Science and Pollution Research</w:t>
            </w:r>
          </w:p>
        </w:tc>
        <w:tc>
          <w:tcPr>
            <w:tcW w:w="850" w:type="dxa"/>
          </w:tcPr>
          <w:p w14:paraId="4EFCA3AB" w14:textId="2169B229" w:rsidR="00A05B4C" w:rsidRPr="00D14810" w:rsidRDefault="00A05B4C" w:rsidP="00A05B4C">
            <w:pPr>
              <w:jc w:val="center"/>
              <w:rPr>
                <w:sz w:val="18"/>
                <w:szCs w:val="18"/>
              </w:rPr>
            </w:pPr>
            <w:r w:rsidRPr="00D14810">
              <w:rPr>
                <w:sz w:val="18"/>
                <w:szCs w:val="18"/>
              </w:rPr>
              <w:t>6</w:t>
            </w:r>
          </w:p>
        </w:tc>
        <w:tc>
          <w:tcPr>
            <w:tcW w:w="851" w:type="dxa"/>
          </w:tcPr>
          <w:p w14:paraId="4D1FC710" w14:textId="52024A4F" w:rsidR="00A05B4C" w:rsidRPr="00D14810" w:rsidRDefault="00A05B4C" w:rsidP="00A05B4C">
            <w:pPr>
              <w:jc w:val="center"/>
              <w:rPr>
                <w:sz w:val="18"/>
                <w:szCs w:val="18"/>
              </w:rPr>
            </w:pPr>
            <w:r w:rsidRPr="00D14810">
              <w:rPr>
                <w:sz w:val="18"/>
                <w:szCs w:val="18"/>
              </w:rPr>
              <w:t>9</w:t>
            </w:r>
          </w:p>
        </w:tc>
        <w:tc>
          <w:tcPr>
            <w:tcW w:w="850" w:type="dxa"/>
          </w:tcPr>
          <w:p w14:paraId="572498E3" w14:textId="68AA3E2A" w:rsidR="00A05B4C" w:rsidRPr="00D14810" w:rsidRDefault="00A05B4C" w:rsidP="00A05B4C">
            <w:pPr>
              <w:jc w:val="center"/>
              <w:rPr>
                <w:sz w:val="18"/>
                <w:szCs w:val="18"/>
              </w:rPr>
            </w:pPr>
            <w:r w:rsidRPr="00D14810">
              <w:rPr>
                <w:sz w:val="18"/>
                <w:szCs w:val="18"/>
              </w:rPr>
              <w:t>1.2</w:t>
            </w:r>
          </w:p>
        </w:tc>
        <w:tc>
          <w:tcPr>
            <w:tcW w:w="709" w:type="dxa"/>
          </w:tcPr>
          <w:p w14:paraId="320A21C5" w14:textId="69CB1A8B" w:rsidR="00A05B4C" w:rsidRPr="00D14810" w:rsidRDefault="00A05B4C" w:rsidP="00A05B4C">
            <w:pPr>
              <w:jc w:val="center"/>
              <w:rPr>
                <w:sz w:val="18"/>
                <w:szCs w:val="18"/>
              </w:rPr>
            </w:pPr>
            <w:r w:rsidRPr="00D14810">
              <w:rPr>
                <w:sz w:val="18"/>
                <w:szCs w:val="18"/>
              </w:rPr>
              <w:t>133</w:t>
            </w:r>
          </w:p>
        </w:tc>
        <w:tc>
          <w:tcPr>
            <w:tcW w:w="567" w:type="dxa"/>
          </w:tcPr>
          <w:p w14:paraId="49BE4C38" w14:textId="60F57C57" w:rsidR="00A05B4C" w:rsidRPr="00D14810" w:rsidRDefault="00A05B4C" w:rsidP="00A05B4C">
            <w:pPr>
              <w:jc w:val="center"/>
              <w:rPr>
                <w:sz w:val="18"/>
                <w:szCs w:val="18"/>
              </w:rPr>
            </w:pPr>
            <w:r w:rsidRPr="00D14810">
              <w:rPr>
                <w:sz w:val="18"/>
                <w:szCs w:val="18"/>
              </w:rPr>
              <w:t>9</w:t>
            </w:r>
          </w:p>
        </w:tc>
        <w:tc>
          <w:tcPr>
            <w:tcW w:w="992" w:type="dxa"/>
          </w:tcPr>
          <w:p w14:paraId="247EEF64" w14:textId="2FD493CF" w:rsidR="00A05B4C" w:rsidRPr="00D14810" w:rsidRDefault="00A05B4C" w:rsidP="00A05B4C">
            <w:pPr>
              <w:jc w:val="center"/>
              <w:rPr>
                <w:sz w:val="18"/>
                <w:szCs w:val="18"/>
              </w:rPr>
            </w:pPr>
            <w:r w:rsidRPr="00D14810">
              <w:rPr>
                <w:sz w:val="18"/>
                <w:szCs w:val="18"/>
              </w:rPr>
              <w:t>2021</w:t>
            </w:r>
          </w:p>
        </w:tc>
      </w:tr>
      <w:tr w:rsidR="00A05B4C" w:rsidRPr="005A0E21" w14:paraId="6FDAD02A" w14:textId="77777777" w:rsidTr="002A1AD3">
        <w:trPr>
          <w:cantSplit/>
          <w:trHeight w:val="237"/>
          <w:jc w:val="center"/>
        </w:trPr>
        <w:tc>
          <w:tcPr>
            <w:tcW w:w="4395" w:type="dxa"/>
          </w:tcPr>
          <w:p w14:paraId="406A9DD6" w14:textId="23E0B4D9" w:rsidR="00A05B4C" w:rsidRPr="00D14810" w:rsidRDefault="00A05B4C" w:rsidP="00A05B4C">
            <w:pPr>
              <w:pStyle w:val="Paragraph"/>
              <w:ind w:firstLine="0"/>
              <w:jc w:val="left"/>
              <w:rPr>
                <w:sz w:val="18"/>
                <w:szCs w:val="18"/>
              </w:rPr>
            </w:pPr>
            <w:r w:rsidRPr="00D14810">
              <w:rPr>
                <w:sz w:val="18"/>
                <w:szCs w:val="18"/>
              </w:rPr>
              <w:t>Journal of Building Engineering</w:t>
            </w:r>
          </w:p>
        </w:tc>
        <w:tc>
          <w:tcPr>
            <w:tcW w:w="850" w:type="dxa"/>
          </w:tcPr>
          <w:p w14:paraId="5535DFE6" w14:textId="0FCDB5DA" w:rsidR="00A05B4C" w:rsidRPr="00D14810" w:rsidRDefault="00A05B4C" w:rsidP="00A05B4C">
            <w:pPr>
              <w:jc w:val="center"/>
              <w:rPr>
                <w:sz w:val="18"/>
                <w:szCs w:val="18"/>
              </w:rPr>
            </w:pPr>
            <w:r w:rsidRPr="00D14810">
              <w:rPr>
                <w:sz w:val="18"/>
                <w:szCs w:val="18"/>
              </w:rPr>
              <w:t>6</w:t>
            </w:r>
          </w:p>
        </w:tc>
        <w:tc>
          <w:tcPr>
            <w:tcW w:w="851" w:type="dxa"/>
          </w:tcPr>
          <w:p w14:paraId="0EDB6D7F" w14:textId="0C68B0BE" w:rsidR="00A05B4C" w:rsidRPr="00D14810" w:rsidRDefault="00A05B4C" w:rsidP="00A05B4C">
            <w:pPr>
              <w:jc w:val="center"/>
              <w:rPr>
                <w:sz w:val="18"/>
                <w:szCs w:val="18"/>
              </w:rPr>
            </w:pPr>
            <w:r w:rsidRPr="00D14810">
              <w:rPr>
                <w:sz w:val="18"/>
                <w:szCs w:val="18"/>
              </w:rPr>
              <w:t>7</w:t>
            </w:r>
          </w:p>
        </w:tc>
        <w:tc>
          <w:tcPr>
            <w:tcW w:w="850" w:type="dxa"/>
          </w:tcPr>
          <w:p w14:paraId="13046D0B" w14:textId="6C54FC77" w:rsidR="00A05B4C" w:rsidRPr="00D14810" w:rsidRDefault="00A05B4C" w:rsidP="00A05B4C">
            <w:pPr>
              <w:jc w:val="center"/>
              <w:rPr>
                <w:sz w:val="18"/>
                <w:szCs w:val="18"/>
              </w:rPr>
            </w:pPr>
            <w:r w:rsidRPr="00D14810">
              <w:rPr>
                <w:sz w:val="18"/>
                <w:szCs w:val="18"/>
              </w:rPr>
              <w:t>1.2</w:t>
            </w:r>
          </w:p>
        </w:tc>
        <w:tc>
          <w:tcPr>
            <w:tcW w:w="709" w:type="dxa"/>
          </w:tcPr>
          <w:p w14:paraId="2BD7F28C" w14:textId="56F750A0" w:rsidR="00A05B4C" w:rsidRPr="00D14810" w:rsidRDefault="00A05B4C" w:rsidP="00A05B4C">
            <w:pPr>
              <w:jc w:val="center"/>
              <w:rPr>
                <w:sz w:val="18"/>
                <w:szCs w:val="18"/>
              </w:rPr>
            </w:pPr>
            <w:r w:rsidRPr="00D14810">
              <w:rPr>
                <w:sz w:val="18"/>
                <w:szCs w:val="18"/>
              </w:rPr>
              <w:t>311</w:t>
            </w:r>
          </w:p>
        </w:tc>
        <w:tc>
          <w:tcPr>
            <w:tcW w:w="567" w:type="dxa"/>
          </w:tcPr>
          <w:p w14:paraId="1680BD81" w14:textId="7F52D32E" w:rsidR="00A05B4C" w:rsidRPr="00D14810" w:rsidRDefault="00A05B4C" w:rsidP="00A05B4C">
            <w:pPr>
              <w:jc w:val="center"/>
              <w:rPr>
                <w:sz w:val="18"/>
                <w:szCs w:val="18"/>
              </w:rPr>
            </w:pPr>
            <w:r w:rsidRPr="00D14810">
              <w:rPr>
                <w:sz w:val="18"/>
                <w:szCs w:val="18"/>
              </w:rPr>
              <w:t>7</w:t>
            </w:r>
          </w:p>
        </w:tc>
        <w:tc>
          <w:tcPr>
            <w:tcW w:w="992" w:type="dxa"/>
          </w:tcPr>
          <w:p w14:paraId="63F2ACC4" w14:textId="704CBEF6" w:rsidR="00A05B4C" w:rsidRPr="00D14810" w:rsidRDefault="00A05B4C" w:rsidP="00A05B4C">
            <w:pPr>
              <w:jc w:val="center"/>
              <w:rPr>
                <w:sz w:val="18"/>
                <w:szCs w:val="18"/>
              </w:rPr>
            </w:pPr>
            <w:r w:rsidRPr="00D14810">
              <w:rPr>
                <w:sz w:val="18"/>
                <w:szCs w:val="18"/>
              </w:rPr>
              <w:t>2021</w:t>
            </w:r>
          </w:p>
        </w:tc>
      </w:tr>
      <w:tr w:rsidR="00A05B4C" w:rsidRPr="005A0E21" w14:paraId="0887DB29" w14:textId="77777777" w:rsidTr="002A1AD3">
        <w:trPr>
          <w:cantSplit/>
          <w:trHeight w:val="237"/>
          <w:jc w:val="center"/>
        </w:trPr>
        <w:tc>
          <w:tcPr>
            <w:tcW w:w="4395" w:type="dxa"/>
          </w:tcPr>
          <w:p w14:paraId="3870C9DA" w14:textId="780B5B93" w:rsidR="00A05B4C" w:rsidRPr="00D14810" w:rsidRDefault="00A05B4C" w:rsidP="00A05B4C">
            <w:pPr>
              <w:pStyle w:val="Paragraph"/>
              <w:ind w:firstLine="0"/>
              <w:jc w:val="left"/>
              <w:rPr>
                <w:sz w:val="18"/>
                <w:szCs w:val="18"/>
              </w:rPr>
            </w:pPr>
            <w:r w:rsidRPr="00D14810">
              <w:rPr>
                <w:sz w:val="18"/>
                <w:szCs w:val="18"/>
              </w:rPr>
              <w:t>Building and Environment</w:t>
            </w:r>
          </w:p>
        </w:tc>
        <w:tc>
          <w:tcPr>
            <w:tcW w:w="850" w:type="dxa"/>
          </w:tcPr>
          <w:p w14:paraId="59FC8DEE" w14:textId="3265A59B" w:rsidR="00A05B4C" w:rsidRPr="00D14810" w:rsidRDefault="00A05B4C" w:rsidP="00A05B4C">
            <w:pPr>
              <w:jc w:val="center"/>
              <w:rPr>
                <w:sz w:val="18"/>
                <w:szCs w:val="18"/>
              </w:rPr>
            </w:pPr>
            <w:r w:rsidRPr="00D14810">
              <w:rPr>
                <w:sz w:val="18"/>
                <w:szCs w:val="18"/>
              </w:rPr>
              <w:t>5</w:t>
            </w:r>
          </w:p>
        </w:tc>
        <w:tc>
          <w:tcPr>
            <w:tcW w:w="851" w:type="dxa"/>
          </w:tcPr>
          <w:p w14:paraId="48DDC637" w14:textId="076C8F82" w:rsidR="00A05B4C" w:rsidRPr="00D14810" w:rsidRDefault="00A05B4C" w:rsidP="00A05B4C">
            <w:pPr>
              <w:jc w:val="center"/>
              <w:rPr>
                <w:sz w:val="18"/>
                <w:szCs w:val="18"/>
              </w:rPr>
            </w:pPr>
            <w:r w:rsidRPr="00D14810">
              <w:rPr>
                <w:sz w:val="18"/>
                <w:szCs w:val="18"/>
              </w:rPr>
              <w:t>5</w:t>
            </w:r>
          </w:p>
        </w:tc>
        <w:tc>
          <w:tcPr>
            <w:tcW w:w="850" w:type="dxa"/>
          </w:tcPr>
          <w:p w14:paraId="7F0A1540" w14:textId="6A029677" w:rsidR="00A05B4C" w:rsidRPr="00D14810" w:rsidRDefault="00A05B4C" w:rsidP="00A05B4C">
            <w:pPr>
              <w:jc w:val="center"/>
              <w:rPr>
                <w:sz w:val="18"/>
                <w:szCs w:val="18"/>
              </w:rPr>
            </w:pPr>
            <w:r w:rsidRPr="00D14810">
              <w:rPr>
                <w:sz w:val="18"/>
                <w:szCs w:val="18"/>
              </w:rPr>
              <w:t>0.333</w:t>
            </w:r>
          </w:p>
        </w:tc>
        <w:tc>
          <w:tcPr>
            <w:tcW w:w="709" w:type="dxa"/>
          </w:tcPr>
          <w:p w14:paraId="40DE4052" w14:textId="131FCFC4" w:rsidR="00A05B4C" w:rsidRPr="00D14810" w:rsidRDefault="00A05B4C" w:rsidP="00A05B4C">
            <w:pPr>
              <w:jc w:val="center"/>
              <w:rPr>
                <w:sz w:val="18"/>
                <w:szCs w:val="18"/>
              </w:rPr>
            </w:pPr>
            <w:r w:rsidRPr="00D14810">
              <w:rPr>
                <w:sz w:val="18"/>
                <w:szCs w:val="18"/>
              </w:rPr>
              <w:t>165</w:t>
            </w:r>
          </w:p>
        </w:tc>
        <w:tc>
          <w:tcPr>
            <w:tcW w:w="567" w:type="dxa"/>
          </w:tcPr>
          <w:p w14:paraId="29565E3C" w14:textId="27D9D069" w:rsidR="00A05B4C" w:rsidRPr="00D14810" w:rsidRDefault="00A05B4C" w:rsidP="00A05B4C">
            <w:pPr>
              <w:jc w:val="center"/>
              <w:rPr>
                <w:sz w:val="18"/>
                <w:szCs w:val="18"/>
              </w:rPr>
            </w:pPr>
            <w:r w:rsidRPr="00D14810">
              <w:rPr>
                <w:sz w:val="18"/>
                <w:szCs w:val="18"/>
              </w:rPr>
              <w:t>5</w:t>
            </w:r>
          </w:p>
        </w:tc>
        <w:tc>
          <w:tcPr>
            <w:tcW w:w="992" w:type="dxa"/>
          </w:tcPr>
          <w:p w14:paraId="7169F278" w14:textId="767B9D70" w:rsidR="00A05B4C" w:rsidRPr="00D14810" w:rsidRDefault="00A05B4C" w:rsidP="00A05B4C">
            <w:pPr>
              <w:jc w:val="center"/>
              <w:rPr>
                <w:sz w:val="18"/>
                <w:szCs w:val="18"/>
              </w:rPr>
            </w:pPr>
            <w:r w:rsidRPr="00D14810">
              <w:rPr>
                <w:sz w:val="18"/>
                <w:szCs w:val="18"/>
              </w:rPr>
              <w:t>2011</w:t>
            </w:r>
          </w:p>
        </w:tc>
      </w:tr>
      <w:tr w:rsidR="00A05B4C" w:rsidRPr="005A0E21" w14:paraId="54DA9F5A" w14:textId="77777777" w:rsidTr="002A1AD3">
        <w:trPr>
          <w:cantSplit/>
          <w:trHeight w:val="237"/>
          <w:jc w:val="center"/>
        </w:trPr>
        <w:tc>
          <w:tcPr>
            <w:tcW w:w="4395" w:type="dxa"/>
          </w:tcPr>
          <w:p w14:paraId="5EEF6738" w14:textId="4CD61317" w:rsidR="00A05B4C" w:rsidRPr="00D14810" w:rsidRDefault="00A05B4C" w:rsidP="00A05B4C">
            <w:pPr>
              <w:pStyle w:val="Paragraph"/>
              <w:ind w:firstLine="0"/>
              <w:jc w:val="left"/>
              <w:rPr>
                <w:sz w:val="18"/>
                <w:szCs w:val="18"/>
              </w:rPr>
            </w:pPr>
            <w:r w:rsidRPr="00D14810">
              <w:rPr>
                <w:sz w:val="18"/>
                <w:szCs w:val="18"/>
              </w:rPr>
              <w:t>Science of the Total Environment</w:t>
            </w:r>
          </w:p>
        </w:tc>
        <w:tc>
          <w:tcPr>
            <w:tcW w:w="850" w:type="dxa"/>
          </w:tcPr>
          <w:p w14:paraId="2157B972" w14:textId="698349E7" w:rsidR="00A05B4C" w:rsidRPr="00D14810" w:rsidRDefault="00A05B4C" w:rsidP="00A05B4C">
            <w:pPr>
              <w:jc w:val="center"/>
              <w:rPr>
                <w:sz w:val="18"/>
                <w:szCs w:val="18"/>
              </w:rPr>
            </w:pPr>
            <w:r w:rsidRPr="00D14810">
              <w:rPr>
                <w:sz w:val="18"/>
                <w:szCs w:val="18"/>
              </w:rPr>
              <w:t>5</w:t>
            </w:r>
          </w:p>
        </w:tc>
        <w:tc>
          <w:tcPr>
            <w:tcW w:w="851" w:type="dxa"/>
          </w:tcPr>
          <w:p w14:paraId="3D7205AF" w14:textId="44759FDA" w:rsidR="00A05B4C" w:rsidRPr="00D14810" w:rsidRDefault="00A05B4C" w:rsidP="00A05B4C">
            <w:pPr>
              <w:jc w:val="center"/>
              <w:rPr>
                <w:sz w:val="18"/>
                <w:szCs w:val="18"/>
              </w:rPr>
            </w:pPr>
            <w:r w:rsidRPr="00D14810">
              <w:rPr>
                <w:sz w:val="18"/>
                <w:szCs w:val="18"/>
              </w:rPr>
              <w:t>5</w:t>
            </w:r>
          </w:p>
        </w:tc>
        <w:tc>
          <w:tcPr>
            <w:tcW w:w="850" w:type="dxa"/>
          </w:tcPr>
          <w:p w14:paraId="5A50D80C" w14:textId="76AD34EF" w:rsidR="00A05B4C" w:rsidRPr="00D14810" w:rsidRDefault="00A05B4C" w:rsidP="00A05B4C">
            <w:pPr>
              <w:jc w:val="center"/>
              <w:rPr>
                <w:sz w:val="18"/>
                <w:szCs w:val="18"/>
              </w:rPr>
            </w:pPr>
            <w:r w:rsidRPr="00D14810">
              <w:rPr>
                <w:sz w:val="18"/>
                <w:szCs w:val="18"/>
              </w:rPr>
              <w:t>1</w:t>
            </w:r>
          </w:p>
        </w:tc>
        <w:tc>
          <w:tcPr>
            <w:tcW w:w="709" w:type="dxa"/>
          </w:tcPr>
          <w:p w14:paraId="6A7D3D84" w14:textId="14991AA3" w:rsidR="00A05B4C" w:rsidRPr="00D14810" w:rsidRDefault="00A05B4C" w:rsidP="00A05B4C">
            <w:pPr>
              <w:jc w:val="center"/>
              <w:rPr>
                <w:sz w:val="18"/>
                <w:szCs w:val="18"/>
              </w:rPr>
            </w:pPr>
            <w:r w:rsidRPr="00D14810">
              <w:rPr>
                <w:sz w:val="18"/>
                <w:szCs w:val="18"/>
              </w:rPr>
              <w:t>504</w:t>
            </w:r>
          </w:p>
        </w:tc>
        <w:tc>
          <w:tcPr>
            <w:tcW w:w="567" w:type="dxa"/>
          </w:tcPr>
          <w:p w14:paraId="61ADE624" w14:textId="168BCDCD" w:rsidR="00A05B4C" w:rsidRPr="00D14810" w:rsidRDefault="00A05B4C" w:rsidP="00A05B4C">
            <w:pPr>
              <w:jc w:val="center"/>
              <w:rPr>
                <w:sz w:val="18"/>
                <w:szCs w:val="18"/>
              </w:rPr>
            </w:pPr>
            <w:r w:rsidRPr="00D14810">
              <w:rPr>
                <w:sz w:val="18"/>
                <w:szCs w:val="18"/>
              </w:rPr>
              <w:t>5</w:t>
            </w:r>
          </w:p>
        </w:tc>
        <w:tc>
          <w:tcPr>
            <w:tcW w:w="992" w:type="dxa"/>
          </w:tcPr>
          <w:p w14:paraId="6762D036" w14:textId="4A4940B0" w:rsidR="00A05B4C" w:rsidRPr="00D14810" w:rsidRDefault="00A05B4C" w:rsidP="00A05B4C">
            <w:pPr>
              <w:jc w:val="center"/>
              <w:rPr>
                <w:sz w:val="18"/>
                <w:szCs w:val="18"/>
              </w:rPr>
            </w:pPr>
            <w:r w:rsidRPr="00D14810">
              <w:rPr>
                <w:sz w:val="18"/>
                <w:szCs w:val="18"/>
              </w:rPr>
              <w:t>2021</w:t>
            </w:r>
          </w:p>
        </w:tc>
      </w:tr>
    </w:tbl>
    <w:p w14:paraId="4223BA0D" w14:textId="77777777" w:rsidR="006A48CA" w:rsidRDefault="006A48CA" w:rsidP="00A314BB">
      <w:pPr>
        <w:pStyle w:val="Paragraph"/>
        <w:rPr>
          <w:lang w:val="en-GB" w:eastAsia="en-GB"/>
        </w:rPr>
      </w:pPr>
    </w:p>
    <w:tbl>
      <w:tblPr>
        <w:tblW w:w="7514" w:type="dxa"/>
        <w:jc w:val="center"/>
        <w:tblBorders>
          <w:bottom w:val="single" w:sz="4" w:space="0" w:color="auto"/>
        </w:tblBorders>
        <w:tblLayout w:type="fixed"/>
        <w:tblLook w:val="0000" w:firstRow="0" w:lastRow="0" w:firstColumn="0" w:lastColumn="0" w:noHBand="0" w:noVBand="0"/>
      </w:tblPr>
      <w:tblGrid>
        <w:gridCol w:w="2695"/>
        <w:gridCol w:w="850"/>
        <w:gridCol w:w="851"/>
        <w:gridCol w:w="850"/>
        <w:gridCol w:w="709"/>
        <w:gridCol w:w="567"/>
        <w:gridCol w:w="992"/>
      </w:tblGrid>
      <w:tr w:rsidR="00B20D7E" w:rsidRPr="00075EA6" w14:paraId="6CEAE6C6" w14:textId="77777777" w:rsidTr="00264A8C">
        <w:trPr>
          <w:cantSplit/>
          <w:trHeight w:val="397"/>
          <w:jc w:val="center"/>
        </w:trPr>
        <w:tc>
          <w:tcPr>
            <w:tcW w:w="7514" w:type="dxa"/>
            <w:gridSpan w:val="7"/>
            <w:tcBorders>
              <w:bottom w:val="nil"/>
            </w:tcBorders>
          </w:tcPr>
          <w:p w14:paraId="45190BEA" w14:textId="5E8DF574" w:rsidR="00B20D7E" w:rsidRPr="00075EA6" w:rsidRDefault="00B20D7E" w:rsidP="0027711D">
            <w:pPr>
              <w:pStyle w:val="TableCaption"/>
              <w:rPr>
                <w:b/>
              </w:rPr>
            </w:pPr>
            <w:r w:rsidRPr="00075EA6">
              <w:rPr>
                <w:b/>
              </w:rPr>
              <w:t xml:space="preserve">TABLE </w:t>
            </w:r>
            <w:r>
              <w:rPr>
                <w:b/>
              </w:rPr>
              <w:t>4</w:t>
            </w:r>
            <w:r w:rsidRPr="00075EA6">
              <w:rPr>
                <w:b/>
              </w:rPr>
              <w:t xml:space="preserve">. </w:t>
            </w:r>
            <w:r>
              <w:t xml:space="preserve">Most relevant </w:t>
            </w:r>
            <w:r w:rsidR="00A05B4C">
              <w:t>authors</w:t>
            </w:r>
            <w:r>
              <w:t xml:space="preserve"> in the literature on </w:t>
            </w:r>
            <w:r w:rsidR="00A05B4C" w:rsidRPr="00A05B4C">
              <w:t>construction materials and sustainability</w:t>
            </w:r>
            <w:r>
              <w:t>.</w:t>
            </w:r>
          </w:p>
        </w:tc>
      </w:tr>
      <w:tr w:rsidR="00B20D7E" w:rsidRPr="00075EA6" w14:paraId="2748B420" w14:textId="77777777" w:rsidTr="00264A8C">
        <w:trPr>
          <w:cantSplit/>
          <w:trHeight w:val="272"/>
          <w:jc w:val="center"/>
        </w:trPr>
        <w:tc>
          <w:tcPr>
            <w:tcW w:w="2695" w:type="dxa"/>
            <w:tcBorders>
              <w:top w:val="single" w:sz="4" w:space="0" w:color="auto"/>
              <w:bottom w:val="single" w:sz="4" w:space="0" w:color="auto"/>
            </w:tcBorders>
            <w:vAlign w:val="center"/>
          </w:tcPr>
          <w:p w14:paraId="0AA420CF" w14:textId="2DCBAA96" w:rsidR="00B20D7E" w:rsidRPr="00075EA6" w:rsidRDefault="00B20D7E" w:rsidP="0027711D">
            <w:pPr>
              <w:jc w:val="center"/>
            </w:pPr>
            <w:r>
              <w:rPr>
                <w:b/>
                <w:sz w:val="18"/>
                <w:szCs w:val="18"/>
              </w:rPr>
              <w:t>Author</w:t>
            </w:r>
          </w:p>
        </w:tc>
        <w:tc>
          <w:tcPr>
            <w:tcW w:w="850" w:type="dxa"/>
            <w:tcBorders>
              <w:top w:val="single" w:sz="4" w:space="0" w:color="auto"/>
              <w:bottom w:val="single" w:sz="4" w:space="0" w:color="auto"/>
            </w:tcBorders>
            <w:vAlign w:val="center"/>
          </w:tcPr>
          <w:p w14:paraId="558B67CF" w14:textId="77777777" w:rsidR="00B20D7E" w:rsidRPr="00075EA6" w:rsidRDefault="00B20D7E" w:rsidP="0027711D">
            <w:pPr>
              <w:jc w:val="center"/>
              <w:rPr>
                <w:b/>
                <w:sz w:val="18"/>
                <w:szCs w:val="18"/>
              </w:rPr>
            </w:pPr>
            <w:r>
              <w:rPr>
                <w:b/>
                <w:sz w:val="18"/>
                <w:szCs w:val="18"/>
              </w:rPr>
              <w:t>h-index</w:t>
            </w:r>
          </w:p>
        </w:tc>
        <w:tc>
          <w:tcPr>
            <w:tcW w:w="851" w:type="dxa"/>
            <w:tcBorders>
              <w:top w:val="single" w:sz="4" w:space="0" w:color="auto"/>
              <w:bottom w:val="single" w:sz="4" w:space="0" w:color="auto"/>
            </w:tcBorders>
            <w:vAlign w:val="center"/>
          </w:tcPr>
          <w:p w14:paraId="601A5C65" w14:textId="77777777" w:rsidR="00B20D7E" w:rsidRPr="0062612B" w:rsidRDefault="00B20D7E" w:rsidP="0027711D">
            <w:pPr>
              <w:jc w:val="center"/>
              <w:rPr>
                <w:b/>
                <w:sz w:val="18"/>
                <w:szCs w:val="18"/>
              </w:rPr>
            </w:pPr>
            <w:r>
              <w:rPr>
                <w:b/>
                <w:sz w:val="18"/>
                <w:szCs w:val="18"/>
              </w:rPr>
              <w:t>g-index</w:t>
            </w:r>
          </w:p>
        </w:tc>
        <w:tc>
          <w:tcPr>
            <w:tcW w:w="850" w:type="dxa"/>
            <w:tcBorders>
              <w:top w:val="single" w:sz="4" w:space="0" w:color="auto"/>
              <w:bottom w:val="single" w:sz="4" w:space="0" w:color="auto"/>
            </w:tcBorders>
            <w:vAlign w:val="center"/>
          </w:tcPr>
          <w:p w14:paraId="6E57739E" w14:textId="77777777" w:rsidR="00B20D7E" w:rsidRPr="0062612B" w:rsidRDefault="00B20D7E" w:rsidP="0027711D">
            <w:pPr>
              <w:jc w:val="center"/>
              <w:rPr>
                <w:b/>
                <w:sz w:val="18"/>
                <w:szCs w:val="18"/>
              </w:rPr>
            </w:pPr>
            <w:r>
              <w:rPr>
                <w:b/>
                <w:sz w:val="18"/>
                <w:szCs w:val="18"/>
              </w:rPr>
              <w:t>m-index</w:t>
            </w:r>
          </w:p>
        </w:tc>
        <w:tc>
          <w:tcPr>
            <w:tcW w:w="709" w:type="dxa"/>
            <w:tcBorders>
              <w:top w:val="single" w:sz="4" w:space="0" w:color="auto"/>
              <w:bottom w:val="single" w:sz="4" w:space="0" w:color="auto"/>
            </w:tcBorders>
            <w:vAlign w:val="center"/>
          </w:tcPr>
          <w:p w14:paraId="2BFB67F0" w14:textId="77777777" w:rsidR="00B20D7E" w:rsidRPr="0062612B" w:rsidRDefault="00B20D7E" w:rsidP="0027711D">
            <w:pPr>
              <w:jc w:val="center"/>
              <w:rPr>
                <w:b/>
                <w:sz w:val="18"/>
                <w:szCs w:val="18"/>
              </w:rPr>
            </w:pPr>
            <w:r>
              <w:rPr>
                <w:b/>
                <w:sz w:val="18"/>
                <w:szCs w:val="18"/>
              </w:rPr>
              <w:t>TC</w:t>
            </w:r>
          </w:p>
        </w:tc>
        <w:tc>
          <w:tcPr>
            <w:tcW w:w="567" w:type="dxa"/>
            <w:tcBorders>
              <w:top w:val="single" w:sz="4" w:space="0" w:color="auto"/>
              <w:bottom w:val="single" w:sz="4" w:space="0" w:color="auto"/>
            </w:tcBorders>
            <w:vAlign w:val="center"/>
          </w:tcPr>
          <w:p w14:paraId="66CF3F9F" w14:textId="77777777" w:rsidR="00B20D7E" w:rsidRPr="0062612B" w:rsidRDefault="00B20D7E" w:rsidP="0027711D">
            <w:pPr>
              <w:jc w:val="center"/>
              <w:rPr>
                <w:b/>
                <w:sz w:val="18"/>
                <w:szCs w:val="18"/>
              </w:rPr>
            </w:pPr>
            <w:r>
              <w:rPr>
                <w:b/>
                <w:sz w:val="18"/>
                <w:szCs w:val="18"/>
              </w:rPr>
              <w:t>NP</w:t>
            </w:r>
          </w:p>
        </w:tc>
        <w:tc>
          <w:tcPr>
            <w:tcW w:w="992" w:type="dxa"/>
            <w:tcBorders>
              <w:top w:val="single" w:sz="4" w:space="0" w:color="auto"/>
              <w:bottom w:val="single" w:sz="4" w:space="0" w:color="auto"/>
            </w:tcBorders>
            <w:vAlign w:val="center"/>
          </w:tcPr>
          <w:p w14:paraId="37C8A402" w14:textId="77777777" w:rsidR="00B20D7E" w:rsidRPr="0062612B" w:rsidRDefault="00B20D7E" w:rsidP="0027711D">
            <w:pPr>
              <w:jc w:val="center"/>
              <w:rPr>
                <w:b/>
                <w:sz w:val="18"/>
                <w:szCs w:val="18"/>
              </w:rPr>
            </w:pPr>
            <w:proofErr w:type="spellStart"/>
            <w:r>
              <w:rPr>
                <w:b/>
                <w:sz w:val="18"/>
                <w:szCs w:val="18"/>
              </w:rPr>
              <w:t>YP_start</w:t>
            </w:r>
            <w:proofErr w:type="spellEnd"/>
          </w:p>
        </w:tc>
      </w:tr>
      <w:tr w:rsidR="00A05B4C" w:rsidRPr="005A0E21" w14:paraId="3C691EE0" w14:textId="77777777" w:rsidTr="00264A8C">
        <w:trPr>
          <w:cantSplit/>
          <w:jc w:val="center"/>
        </w:trPr>
        <w:tc>
          <w:tcPr>
            <w:tcW w:w="2695" w:type="dxa"/>
            <w:tcBorders>
              <w:top w:val="nil"/>
            </w:tcBorders>
          </w:tcPr>
          <w:p w14:paraId="2B32E979" w14:textId="2199C324" w:rsidR="00A05B4C" w:rsidRPr="00D14810" w:rsidRDefault="00A05B4C" w:rsidP="00A05B4C">
            <w:pPr>
              <w:pStyle w:val="Paragraph"/>
              <w:ind w:firstLine="0"/>
              <w:jc w:val="left"/>
              <w:rPr>
                <w:sz w:val="18"/>
                <w:szCs w:val="18"/>
              </w:rPr>
            </w:pPr>
            <w:proofErr w:type="spellStart"/>
            <w:r w:rsidRPr="00D14810">
              <w:rPr>
                <w:sz w:val="18"/>
                <w:szCs w:val="18"/>
              </w:rPr>
              <w:t>Huseien</w:t>
            </w:r>
            <w:proofErr w:type="spellEnd"/>
            <w:r w:rsidRPr="00D14810">
              <w:rPr>
                <w:sz w:val="18"/>
                <w:szCs w:val="18"/>
              </w:rPr>
              <w:t xml:space="preserve"> GF</w:t>
            </w:r>
          </w:p>
        </w:tc>
        <w:tc>
          <w:tcPr>
            <w:tcW w:w="850" w:type="dxa"/>
            <w:tcBorders>
              <w:top w:val="nil"/>
            </w:tcBorders>
          </w:tcPr>
          <w:p w14:paraId="5B338320" w14:textId="0731C704" w:rsidR="00A05B4C" w:rsidRPr="00D14810" w:rsidRDefault="00A05B4C" w:rsidP="00A05B4C">
            <w:pPr>
              <w:jc w:val="center"/>
              <w:rPr>
                <w:sz w:val="18"/>
                <w:szCs w:val="18"/>
              </w:rPr>
            </w:pPr>
            <w:r w:rsidRPr="00D14810">
              <w:rPr>
                <w:sz w:val="18"/>
                <w:szCs w:val="18"/>
              </w:rPr>
              <w:t>4</w:t>
            </w:r>
          </w:p>
        </w:tc>
        <w:tc>
          <w:tcPr>
            <w:tcW w:w="851" w:type="dxa"/>
            <w:tcBorders>
              <w:top w:val="nil"/>
            </w:tcBorders>
          </w:tcPr>
          <w:p w14:paraId="623A36FE" w14:textId="479813C5" w:rsidR="00A05B4C" w:rsidRPr="00D14810" w:rsidRDefault="00A05B4C" w:rsidP="00A05B4C">
            <w:pPr>
              <w:jc w:val="center"/>
              <w:rPr>
                <w:sz w:val="18"/>
                <w:szCs w:val="18"/>
              </w:rPr>
            </w:pPr>
            <w:r w:rsidRPr="00D14810">
              <w:rPr>
                <w:sz w:val="18"/>
                <w:szCs w:val="18"/>
              </w:rPr>
              <w:t>4</w:t>
            </w:r>
          </w:p>
        </w:tc>
        <w:tc>
          <w:tcPr>
            <w:tcW w:w="850" w:type="dxa"/>
            <w:tcBorders>
              <w:top w:val="nil"/>
            </w:tcBorders>
          </w:tcPr>
          <w:p w14:paraId="6E5C9C57" w14:textId="6E284885" w:rsidR="00A05B4C" w:rsidRPr="00D14810" w:rsidRDefault="00A05B4C" w:rsidP="00A05B4C">
            <w:pPr>
              <w:jc w:val="center"/>
              <w:rPr>
                <w:sz w:val="18"/>
                <w:szCs w:val="18"/>
              </w:rPr>
            </w:pPr>
            <w:r w:rsidRPr="00D14810">
              <w:rPr>
                <w:sz w:val="18"/>
                <w:szCs w:val="18"/>
              </w:rPr>
              <w:t>0.8</w:t>
            </w:r>
          </w:p>
        </w:tc>
        <w:tc>
          <w:tcPr>
            <w:tcW w:w="709" w:type="dxa"/>
            <w:tcBorders>
              <w:top w:val="nil"/>
            </w:tcBorders>
          </w:tcPr>
          <w:p w14:paraId="71E6AF49" w14:textId="47DE2FFC" w:rsidR="00A05B4C" w:rsidRPr="00D14810" w:rsidRDefault="00A05B4C" w:rsidP="00A05B4C">
            <w:pPr>
              <w:jc w:val="center"/>
              <w:rPr>
                <w:sz w:val="18"/>
                <w:szCs w:val="18"/>
              </w:rPr>
            </w:pPr>
            <w:r w:rsidRPr="00D14810">
              <w:rPr>
                <w:sz w:val="18"/>
                <w:szCs w:val="18"/>
              </w:rPr>
              <w:t>105</w:t>
            </w:r>
          </w:p>
        </w:tc>
        <w:tc>
          <w:tcPr>
            <w:tcW w:w="567" w:type="dxa"/>
            <w:tcBorders>
              <w:top w:val="nil"/>
            </w:tcBorders>
          </w:tcPr>
          <w:p w14:paraId="39DF8320" w14:textId="04D90FD3" w:rsidR="00A05B4C" w:rsidRPr="00D14810" w:rsidRDefault="00A05B4C" w:rsidP="00A05B4C">
            <w:pPr>
              <w:jc w:val="center"/>
              <w:rPr>
                <w:sz w:val="18"/>
                <w:szCs w:val="18"/>
              </w:rPr>
            </w:pPr>
            <w:r w:rsidRPr="00D14810">
              <w:rPr>
                <w:sz w:val="18"/>
                <w:szCs w:val="18"/>
              </w:rPr>
              <w:t>4</w:t>
            </w:r>
          </w:p>
        </w:tc>
        <w:tc>
          <w:tcPr>
            <w:tcW w:w="992" w:type="dxa"/>
            <w:tcBorders>
              <w:top w:val="nil"/>
            </w:tcBorders>
          </w:tcPr>
          <w:p w14:paraId="4EB622FD" w14:textId="4E476F9E" w:rsidR="00A05B4C" w:rsidRPr="00D14810" w:rsidRDefault="00A05B4C" w:rsidP="00A05B4C">
            <w:pPr>
              <w:jc w:val="center"/>
              <w:rPr>
                <w:sz w:val="18"/>
                <w:szCs w:val="18"/>
              </w:rPr>
            </w:pPr>
            <w:r w:rsidRPr="00D14810">
              <w:rPr>
                <w:sz w:val="18"/>
                <w:szCs w:val="18"/>
              </w:rPr>
              <w:t>2021</w:t>
            </w:r>
          </w:p>
        </w:tc>
      </w:tr>
      <w:tr w:rsidR="00A05B4C" w:rsidRPr="005A0E21" w14:paraId="2271F125" w14:textId="77777777" w:rsidTr="00264A8C">
        <w:trPr>
          <w:cantSplit/>
          <w:jc w:val="center"/>
        </w:trPr>
        <w:tc>
          <w:tcPr>
            <w:tcW w:w="2695" w:type="dxa"/>
          </w:tcPr>
          <w:p w14:paraId="27D23E7C" w14:textId="66461527" w:rsidR="00A05B4C" w:rsidRPr="00D14810" w:rsidRDefault="00A05B4C" w:rsidP="00A05B4C">
            <w:pPr>
              <w:pStyle w:val="Paragraph"/>
              <w:ind w:firstLine="0"/>
              <w:jc w:val="left"/>
              <w:rPr>
                <w:sz w:val="18"/>
                <w:szCs w:val="18"/>
              </w:rPr>
            </w:pPr>
            <w:proofErr w:type="spellStart"/>
            <w:r w:rsidRPr="00D14810">
              <w:rPr>
                <w:sz w:val="18"/>
                <w:szCs w:val="18"/>
              </w:rPr>
              <w:t>Švajlenka</w:t>
            </w:r>
            <w:proofErr w:type="spellEnd"/>
            <w:r w:rsidRPr="00D14810">
              <w:rPr>
                <w:sz w:val="18"/>
                <w:szCs w:val="18"/>
              </w:rPr>
              <w:t xml:space="preserve"> J</w:t>
            </w:r>
          </w:p>
        </w:tc>
        <w:tc>
          <w:tcPr>
            <w:tcW w:w="850" w:type="dxa"/>
          </w:tcPr>
          <w:p w14:paraId="47B3DCFC" w14:textId="6D18E1E7" w:rsidR="00A05B4C" w:rsidRPr="00D14810" w:rsidRDefault="00A05B4C" w:rsidP="00A05B4C">
            <w:pPr>
              <w:jc w:val="center"/>
              <w:rPr>
                <w:sz w:val="18"/>
                <w:szCs w:val="18"/>
              </w:rPr>
            </w:pPr>
            <w:r w:rsidRPr="00D14810">
              <w:rPr>
                <w:sz w:val="18"/>
                <w:szCs w:val="18"/>
              </w:rPr>
              <w:t>4</w:t>
            </w:r>
          </w:p>
        </w:tc>
        <w:tc>
          <w:tcPr>
            <w:tcW w:w="851" w:type="dxa"/>
          </w:tcPr>
          <w:p w14:paraId="5A318364" w14:textId="72F8E01C" w:rsidR="00A05B4C" w:rsidRPr="00D14810" w:rsidRDefault="00A05B4C" w:rsidP="00A05B4C">
            <w:pPr>
              <w:jc w:val="center"/>
              <w:rPr>
                <w:sz w:val="18"/>
                <w:szCs w:val="18"/>
              </w:rPr>
            </w:pPr>
            <w:r w:rsidRPr="00D14810">
              <w:rPr>
                <w:sz w:val="18"/>
                <w:szCs w:val="18"/>
              </w:rPr>
              <w:t>4</w:t>
            </w:r>
          </w:p>
        </w:tc>
        <w:tc>
          <w:tcPr>
            <w:tcW w:w="850" w:type="dxa"/>
          </w:tcPr>
          <w:p w14:paraId="388A76FC" w14:textId="21743447" w:rsidR="00A05B4C" w:rsidRPr="00D14810" w:rsidRDefault="00A05B4C" w:rsidP="00A05B4C">
            <w:pPr>
              <w:jc w:val="center"/>
              <w:rPr>
                <w:sz w:val="18"/>
                <w:szCs w:val="18"/>
              </w:rPr>
            </w:pPr>
            <w:r w:rsidRPr="00D14810">
              <w:rPr>
                <w:sz w:val="18"/>
                <w:szCs w:val="18"/>
              </w:rPr>
              <w:t>0.444</w:t>
            </w:r>
          </w:p>
        </w:tc>
        <w:tc>
          <w:tcPr>
            <w:tcW w:w="709" w:type="dxa"/>
          </w:tcPr>
          <w:p w14:paraId="33036B5A" w14:textId="476C9196" w:rsidR="00A05B4C" w:rsidRPr="00D14810" w:rsidRDefault="00A05B4C" w:rsidP="00A05B4C">
            <w:pPr>
              <w:jc w:val="center"/>
              <w:rPr>
                <w:sz w:val="18"/>
                <w:szCs w:val="18"/>
              </w:rPr>
            </w:pPr>
            <w:r w:rsidRPr="00D14810">
              <w:rPr>
                <w:sz w:val="18"/>
                <w:szCs w:val="18"/>
              </w:rPr>
              <w:t>125</w:t>
            </w:r>
          </w:p>
        </w:tc>
        <w:tc>
          <w:tcPr>
            <w:tcW w:w="567" w:type="dxa"/>
          </w:tcPr>
          <w:p w14:paraId="253A3250" w14:textId="2169CEC5" w:rsidR="00A05B4C" w:rsidRPr="00D14810" w:rsidRDefault="00A05B4C" w:rsidP="00A05B4C">
            <w:pPr>
              <w:jc w:val="center"/>
              <w:rPr>
                <w:sz w:val="18"/>
                <w:szCs w:val="18"/>
              </w:rPr>
            </w:pPr>
            <w:r w:rsidRPr="00D14810">
              <w:rPr>
                <w:sz w:val="18"/>
                <w:szCs w:val="18"/>
              </w:rPr>
              <w:t>4</w:t>
            </w:r>
          </w:p>
        </w:tc>
        <w:tc>
          <w:tcPr>
            <w:tcW w:w="992" w:type="dxa"/>
          </w:tcPr>
          <w:p w14:paraId="44A90001" w14:textId="4AD595B8" w:rsidR="00A05B4C" w:rsidRPr="00D14810" w:rsidRDefault="00A05B4C" w:rsidP="00A05B4C">
            <w:pPr>
              <w:jc w:val="center"/>
              <w:rPr>
                <w:sz w:val="18"/>
                <w:szCs w:val="18"/>
              </w:rPr>
            </w:pPr>
            <w:r w:rsidRPr="00D14810">
              <w:rPr>
                <w:sz w:val="18"/>
                <w:szCs w:val="18"/>
              </w:rPr>
              <w:t>2017</w:t>
            </w:r>
          </w:p>
        </w:tc>
      </w:tr>
      <w:tr w:rsidR="00A05B4C" w:rsidRPr="005A0E21" w14:paraId="050C57C5" w14:textId="77777777" w:rsidTr="00264A8C">
        <w:trPr>
          <w:cantSplit/>
          <w:trHeight w:val="237"/>
          <w:jc w:val="center"/>
        </w:trPr>
        <w:tc>
          <w:tcPr>
            <w:tcW w:w="2695" w:type="dxa"/>
          </w:tcPr>
          <w:p w14:paraId="083CD690" w14:textId="122FDFAB" w:rsidR="00A05B4C" w:rsidRPr="00D14810" w:rsidRDefault="00A05B4C" w:rsidP="00A05B4C">
            <w:pPr>
              <w:pStyle w:val="Paragraph"/>
              <w:ind w:firstLine="0"/>
              <w:jc w:val="left"/>
              <w:rPr>
                <w:sz w:val="18"/>
                <w:szCs w:val="18"/>
              </w:rPr>
            </w:pPr>
            <w:r w:rsidRPr="00D14810">
              <w:rPr>
                <w:sz w:val="18"/>
                <w:szCs w:val="18"/>
              </w:rPr>
              <w:t>Adesina A</w:t>
            </w:r>
          </w:p>
        </w:tc>
        <w:tc>
          <w:tcPr>
            <w:tcW w:w="850" w:type="dxa"/>
          </w:tcPr>
          <w:p w14:paraId="20FFF5AE" w14:textId="27420CC6" w:rsidR="00A05B4C" w:rsidRPr="00D14810" w:rsidRDefault="00A05B4C" w:rsidP="00A05B4C">
            <w:pPr>
              <w:jc w:val="center"/>
              <w:rPr>
                <w:sz w:val="18"/>
                <w:szCs w:val="18"/>
              </w:rPr>
            </w:pPr>
            <w:r w:rsidRPr="00D14810">
              <w:rPr>
                <w:sz w:val="18"/>
                <w:szCs w:val="18"/>
              </w:rPr>
              <w:t>3</w:t>
            </w:r>
          </w:p>
        </w:tc>
        <w:tc>
          <w:tcPr>
            <w:tcW w:w="851" w:type="dxa"/>
          </w:tcPr>
          <w:p w14:paraId="1680E3DD" w14:textId="525FDC41" w:rsidR="00A05B4C" w:rsidRPr="00D14810" w:rsidRDefault="00A05B4C" w:rsidP="00A05B4C">
            <w:pPr>
              <w:jc w:val="center"/>
              <w:rPr>
                <w:sz w:val="18"/>
                <w:szCs w:val="18"/>
              </w:rPr>
            </w:pPr>
            <w:r w:rsidRPr="00D14810">
              <w:rPr>
                <w:sz w:val="18"/>
                <w:szCs w:val="18"/>
              </w:rPr>
              <w:t>4</w:t>
            </w:r>
          </w:p>
        </w:tc>
        <w:tc>
          <w:tcPr>
            <w:tcW w:w="850" w:type="dxa"/>
          </w:tcPr>
          <w:p w14:paraId="69B24BFB" w14:textId="67271FE0" w:rsidR="00A05B4C" w:rsidRPr="00D14810" w:rsidRDefault="00A05B4C" w:rsidP="00A05B4C">
            <w:pPr>
              <w:jc w:val="center"/>
              <w:rPr>
                <w:sz w:val="18"/>
                <w:szCs w:val="18"/>
              </w:rPr>
            </w:pPr>
            <w:r w:rsidRPr="00D14810">
              <w:rPr>
                <w:sz w:val="18"/>
                <w:szCs w:val="18"/>
              </w:rPr>
              <w:t>0.5</w:t>
            </w:r>
          </w:p>
        </w:tc>
        <w:tc>
          <w:tcPr>
            <w:tcW w:w="709" w:type="dxa"/>
          </w:tcPr>
          <w:p w14:paraId="7819CCF3" w14:textId="614B702F" w:rsidR="00A05B4C" w:rsidRPr="00D14810" w:rsidRDefault="00A05B4C" w:rsidP="00A05B4C">
            <w:pPr>
              <w:jc w:val="center"/>
              <w:rPr>
                <w:sz w:val="18"/>
                <w:szCs w:val="18"/>
              </w:rPr>
            </w:pPr>
            <w:r w:rsidRPr="00D14810">
              <w:rPr>
                <w:sz w:val="18"/>
                <w:szCs w:val="18"/>
              </w:rPr>
              <w:t>694</w:t>
            </w:r>
          </w:p>
        </w:tc>
        <w:tc>
          <w:tcPr>
            <w:tcW w:w="567" w:type="dxa"/>
          </w:tcPr>
          <w:p w14:paraId="10D86E48" w14:textId="0C129C56" w:rsidR="00A05B4C" w:rsidRPr="00D14810" w:rsidRDefault="00A05B4C" w:rsidP="00A05B4C">
            <w:pPr>
              <w:jc w:val="center"/>
              <w:rPr>
                <w:sz w:val="18"/>
                <w:szCs w:val="18"/>
              </w:rPr>
            </w:pPr>
            <w:r w:rsidRPr="00D14810">
              <w:rPr>
                <w:sz w:val="18"/>
                <w:szCs w:val="18"/>
              </w:rPr>
              <w:t>4</w:t>
            </w:r>
          </w:p>
        </w:tc>
        <w:tc>
          <w:tcPr>
            <w:tcW w:w="992" w:type="dxa"/>
          </w:tcPr>
          <w:p w14:paraId="5A0B7820" w14:textId="5DC50464" w:rsidR="00A05B4C" w:rsidRPr="00D14810" w:rsidRDefault="00A05B4C" w:rsidP="00A05B4C">
            <w:pPr>
              <w:jc w:val="center"/>
              <w:rPr>
                <w:sz w:val="18"/>
                <w:szCs w:val="18"/>
              </w:rPr>
            </w:pPr>
            <w:r w:rsidRPr="00D14810">
              <w:rPr>
                <w:sz w:val="18"/>
                <w:szCs w:val="18"/>
              </w:rPr>
              <w:t>2020</w:t>
            </w:r>
          </w:p>
        </w:tc>
      </w:tr>
      <w:tr w:rsidR="00A05B4C" w:rsidRPr="005A0E21" w14:paraId="1D57E74E" w14:textId="77777777" w:rsidTr="00264A8C">
        <w:trPr>
          <w:cantSplit/>
          <w:trHeight w:val="237"/>
          <w:jc w:val="center"/>
        </w:trPr>
        <w:tc>
          <w:tcPr>
            <w:tcW w:w="2695" w:type="dxa"/>
          </w:tcPr>
          <w:p w14:paraId="458FC282" w14:textId="27419228" w:rsidR="00A05B4C" w:rsidRPr="00D14810" w:rsidRDefault="00A05B4C" w:rsidP="00A05B4C">
            <w:pPr>
              <w:pStyle w:val="Paragraph"/>
              <w:ind w:firstLine="0"/>
              <w:jc w:val="left"/>
              <w:rPr>
                <w:sz w:val="18"/>
                <w:szCs w:val="18"/>
                <w:lang w:val="it-IT"/>
              </w:rPr>
            </w:pPr>
            <w:proofErr w:type="spellStart"/>
            <w:r w:rsidRPr="00D14810">
              <w:rPr>
                <w:sz w:val="18"/>
                <w:szCs w:val="18"/>
              </w:rPr>
              <w:t>Alengaram</w:t>
            </w:r>
            <w:proofErr w:type="spellEnd"/>
            <w:r w:rsidRPr="00D14810">
              <w:rPr>
                <w:sz w:val="18"/>
                <w:szCs w:val="18"/>
              </w:rPr>
              <w:t xml:space="preserve"> UJ</w:t>
            </w:r>
          </w:p>
        </w:tc>
        <w:tc>
          <w:tcPr>
            <w:tcW w:w="850" w:type="dxa"/>
          </w:tcPr>
          <w:p w14:paraId="3725D9EE" w14:textId="610DA473" w:rsidR="00A05B4C" w:rsidRPr="00D14810" w:rsidRDefault="00A05B4C" w:rsidP="00A05B4C">
            <w:pPr>
              <w:jc w:val="center"/>
              <w:rPr>
                <w:sz w:val="18"/>
                <w:szCs w:val="18"/>
              </w:rPr>
            </w:pPr>
            <w:r w:rsidRPr="00D14810">
              <w:rPr>
                <w:sz w:val="18"/>
                <w:szCs w:val="18"/>
              </w:rPr>
              <w:t>3</w:t>
            </w:r>
          </w:p>
        </w:tc>
        <w:tc>
          <w:tcPr>
            <w:tcW w:w="851" w:type="dxa"/>
          </w:tcPr>
          <w:p w14:paraId="42265E18" w14:textId="0E3EE0F8" w:rsidR="00A05B4C" w:rsidRPr="00D14810" w:rsidRDefault="00A05B4C" w:rsidP="00A05B4C">
            <w:pPr>
              <w:jc w:val="center"/>
              <w:rPr>
                <w:sz w:val="18"/>
                <w:szCs w:val="18"/>
              </w:rPr>
            </w:pPr>
            <w:r w:rsidRPr="00D14810">
              <w:rPr>
                <w:sz w:val="18"/>
                <w:szCs w:val="18"/>
              </w:rPr>
              <w:t>3</w:t>
            </w:r>
          </w:p>
        </w:tc>
        <w:tc>
          <w:tcPr>
            <w:tcW w:w="850" w:type="dxa"/>
          </w:tcPr>
          <w:p w14:paraId="54F4A85E" w14:textId="2027808E" w:rsidR="00A05B4C" w:rsidRPr="00D14810" w:rsidRDefault="00A05B4C" w:rsidP="00A05B4C">
            <w:pPr>
              <w:jc w:val="center"/>
              <w:rPr>
                <w:sz w:val="18"/>
                <w:szCs w:val="18"/>
              </w:rPr>
            </w:pPr>
            <w:r w:rsidRPr="00D14810">
              <w:rPr>
                <w:sz w:val="18"/>
                <w:szCs w:val="18"/>
              </w:rPr>
              <w:t>0.375</w:t>
            </w:r>
          </w:p>
        </w:tc>
        <w:tc>
          <w:tcPr>
            <w:tcW w:w="709" w:type="dxa"/>
          </w:tcPr>
          <w:p w14:paraId="48EBFC55" w14:textId="6CA54A08" w:rsidR="00A05B4C" w:rsidRPr="00D14810" w:rsidRDefault="00A05B4C" w:rsidP="00A05B4C">
            <w:pPr>
              <w:jc w:val="center"/>
              <w:rPr>
                <w:sz w:val="18"/>
                <w:szCs w:val="18"/>
              </w:rPr>
            </w:pPr>
            <w:r w:rsidRPr="00D14810">
              <w:rPr>
                <w:sz w:val="18"/>
                <w:szCs w:val="18"/>
              </w:rPr>
              <w:t>102</w:t>
            </w:r>
          </w:p>
        </w:tc>
        <w:tc>
          <w:tcPr>
            <w:tcW w:w="567" w:type="dxa"/>
          </w:tcPr>
          <w:p w14:paraId="203C2F15" w14:textId="12800F99" w:rsidR="00A05B4C" w:rsidRPr="00D14810" w:rsidRDefault="00A05B4C" w:rsidP="00A05B4C">
            <w:pPr>
              <w:jc w:val="center"/>
              <w:rPr>
                <w:sz w:val="18"/>
                <w:szCs w:val="18"/>
              </w:rPr>
            </w:pPr>
            <w:r w:rsidRPr="00D14810">
              <w:rPr>
                <w:sz w:val="18"/>
                <w:szCs w:val="18"/>
              </w:rPr>
              <w:t>3</w:t>
            </w:r>
          </w:p>
        </w:tc>
        <w:tc>
          <w:tcPr>
            <w:tcW w:w="992" w:type="dxa"/>
          </w:tcPr>
          <w:p w14:paraId="3FE7092D" w14:textId="07148C21" w:rsidR="00A05B4C" w:rsidRPr="00D14810" w:rsidRDefault="00A05B4C" w:rsidP="00A05B4C">
            <w:pPr>
              <w:jc w:val="center"/>
              <w:rPr>
                <w:sz w:val="18"/>
                <w:szCs w:val="18"/>
              </w:rPr>
            </w:pPr>
            <w:r w:rsidRPr="00D14810">
              <w:rPr>
                <w:sz w:val="18"/>
                <w:szCs w:val="18"/>
              </w:rPr>
              <w:t>2018</w:t>
            </w:r>
          </w:p>
        </w:tc>
      </w:tr>
      <w:tr w:rsidR="00A05B4C" w:rsidRPr="005A0E21" w14:paraId="139A8E66" w14:textId="77777777" w:rsidTr="00264A8C">
        <w:trPr>
          <w:cantSplit/>
          <w:trHeight w:val="237"/>
          <w:jc w:val="center"/>
        </w:trPr>
        <w:tc>
          <w:tcPr>
            <w:tcW w:w="2695" w:type="dxa"/>
          </w:tcPr>
          <w:p w14:paraId="50515AA6" w14:textId="3D24A82C" w:rsidR="00A05B4C" w:rsidRPr="00D14810" w:rsidRDefault="00A05B4C" w:rsidP="00A05B4C">
            <w:pPr>
              <w:pStyle w:val="Paragraph"/>
              <w:ind w:firstLine="0"/>
              <w:jc w:val="left"/>
              <w:rPr>
                <w:sz w:val="18"/>
                <w:szCs w:val="18"/>
              </w:rPr>
            </w:pPr>
            <w:proofErr w:type="spellStart"/>
            <w:r w:rsidRPr="00D14810">
              <w:rPr>
                <w:sz w:val="18"/>
                <w:szCs w:val="18"/>
              </w:rPr>
              <w:t>Alomayri</w:t>
            </w:r>
            <w:proofErr w:type="spellEnd"/>
            <w:r w:rsidRPr="00D14810">
              <w:rPr>
                <w:sz w:val="18"/>
                <w:szCs w:val="18"/>
              </w:rPr>
              <w:t xml:space="preserve"> T</w:t>
            </w:r>
          </w:p>
        </w:tc>
        <w:tc>
          <w:tcPr>
            <w:tcW w:w="850" w:type="dxa"/>
          </w:tcPr>
          <w:p w14:paraId="5C0F7ECD" w14:textId="3B23643C" w:rsidR="00A05B4C" w:rsidRPr="00D14810" w:rsidRDefault="00A05B4C" w:rsidP="00A05B4C">
            <w:pPr>
              <w:jc w:val="center"/>
              <w:rPr>
                <w:sz w:val="18"/>
                <w:szCs w:val="18"/>
              </w:rPr>
            </w:pPr>
            <w:r w:rsidRPr="00D14810">
              <w:rPr>
                <w:sz w:val="18"/>
                <w:szCs w:val="18"/>
              </w:rPr>
              <w:t>3</w:t>
            </w:r>
          </w:p>
        </w:tc>
        <w:tc>
          <w:tcPr>
            <w:tcW w:w="851" w:type="dxa"/>
          </w:tcPr>
          <w:p w14:paraId="598058E9" w14:textId="59AA9442" w:rsidR="00A05B4C" w:rsidRPr="00D14810" w:rsidRDefault="00A05B4C" w:rsidP="00A05B4C">
            <w:pPr>
              <w:jc w:val="center"/>
              <w:rPr>
                <w:sz w:val="18"/>
                <w:szCs w:val="18"/>
              </w:rPr>
            </w:pPr>
            <w:r w:rsidRPr="00D14810">
              <w:rPr>
                <w:sz w:val="18"/>
                <w:szCs w:val="18"/>
              </w:rPr>
              <w:t>3</w:t>
            </w:r>
          </w:p>
        </w:tc>
        <w:tc>
          <w:tcPr>
            <w:tcW w:w="850" w:type="dxa"/>
          </w:tcPr>
          <w:p w14:paraId="2BDFC5B4" w14:textId="17F93AB5" w:rsidR="00A05B4C" w:rsidRPr="00D14810" w:rsidRDefault="00A05B4C" w:rsidP="00A05B4C">
            <w:pPr>
              <w:jc w:val="center"/>
              <w:rPr>
                <w:sz w:val="18"/>
                <w:szCs w:val="18"/>
              </w:rPr>
            </w:pPr>
            <w:r w:rsidRPr="00D14810">
              <w:rPr>
                <w:sz w:val="18"/>
                <w:szCs w:val="18"/>
              </w:rPr>
              <w:t>0.75</w:t>
            </w:r>
          </w:p>
        </w:tc>
        <w:tc>
          <w:tcPr>
            <w:tcW w:w="709" w:type="dxa"/>
          </w:tcPr>
          <w:p w14:paraId="42B042D0" w14:textId="7D53E5BF" w:rsidR="00A05B4C" w:rsidRPr="00D14810" w:rsidRDefault="00A05B4C" w:rsidP="00A05B4C">
            <w:pPr>
              <w:jc w:val="center"/>
              <w:rPr>
                <w:sz w:val="18"/>
                <w:szCs w:val="18"/>
              </w:rPr>
            </w:pPr>
            <w:r w:rsidRPr="00D14810">
              <w:rPr>
                <w:sz w:val="18"/>
                <w:szCs w:val="18"/>
              </w:rPr>
              <w:t>69</w:t>
            </w:r>
          </w:p>
        </w:tc>
        <w:tc>
          <w:tcPr>
            <w:tcW w:w="567" w:type="dxa"/>
          </w:tcPr>
          <w:p w14:paraId="7EFFF6C8" w14:textId="56705DC2" w:rsidR="00A05B4C" w:rsidRPr="00D14810" w:rsidRDefault="00A05B4C" w:rsidP="00A05B4C">
            <w:pPr>
              <w:jc w:val="center"/>
              <w:rPr>
                <w:sz w:val="18"/>
                <w:szCs w:val="18"/>
              </w:rPr>
            </w:pPr>
            <w:r w:rsidRPr="00D14810">
              <w:rPr>
                <w:sz w:val="18"/>
                <w:szCs w:val="18"/>
              </w:rPr>
              <w:t>3</w:t>
            </w:r>
          </w:p>
        </w:tc>
        <w:tc>
          <w:tcPr>
            <w:tcW w:w="992" w:type="dxa"/>
          </w:tcPr>
          <w:p w14:paraId="3CAB52F6" w14:textId="6C6DE5DB" w:rsidR="00A05B4C" w:rsidRPr="00D14810" w:rsidRDefault="00A05B4C" w:rsidP="00A05B4C">
            <w:pPr>
              <w:jc w:val="center"/>
              <w:rPr>
                <w:sz w:val="18"/>
                <w:szCs w:val="18"/>
              </w:rPr>
            </w:pPr>
            <w:r w:rsidRPr="00D14810">
              <w:rPr>
                <w:sz w:val="18"/>
                <w:szCs w:val="18"/>
              </w:rPr>
              <w:t>2022</w:t>
            </w:r>
          </w:p>
        </w:tc>
      </w:tr>
      <w:tr w:rsidR="00A05B4C" w:rsidRPr="005A0E21" w14:paraId="3585BB2D" w14:textId="77777777" w:rsidTr="00264A8C">
        <w:trPr>
          <w:cantSplit/>
          <w:trHeight w:val="237"/>
          <w:jc w:val="center"/>
        </w:trPr>
        <w:tc>
          <w:tcPr>
            <w:tcW w:w="2695" w:type="dxa"/>
          </w:tcPr>
          <w:p w14:paraId="2B55892A" w14:textId="66B8E9F6" w:rsidR="00A05B4C" w:rsidRPr="00D14810" w:rsidRDefault="00A05B4C" w:rsidP="00A05B4C">
            <w:pPr>
              <w:pStyle w:val="Paragraph"/>
              <w:ind w:firstLine="0"/>
              <w:jc w:val="left"/>
              <w:rPr>
                <w:sz w:val="18"/>
                <w:szCs w:val="18"/>
              </w:rPr>
            </w:pPr>
            <w:r w:rsidRPr="00D14810">
              <w:rPr>
                <w:sz w:val="18"/>
                <w:szCs w:val="18"/>
              </w:rPr>
              <w:t>Asaad MA</w:t>
            </w:r>
          </w:p>
        </w:tc>
        <w:tc>
          <w:tcPr>
            <w:tcW w:w="850" w:type="dxa"/>
          </w:tcPr>
          <w:p w14:paraId="0B7BED3F" w14:textId="63DA9CE0" w:rsidR="00A05B4C" w:rsidRPr="00D14810" w:rsidRDefault="00A05B4C" w:rsidP="00A05B4C">
            <w:pPr>
              <w:jc w:val="center"/>
              <w:rPr>
                <w:sz w:val="18"/>
                <w:szCs w:val="18"/>
              </w:rPr>
            </w:pPr>
            <w:r w:rsidRPr="00D14810">
              <w:rPr>
                <w:sz w:val="18"/>
                <w:szCs w:val="18"/>
              </w:rPr>
              <w:t>3</w:t>
            </w:r>
          </w:p>
        </w:tc>
        <w:tc>
          <w:tcPr>
            <w:tcW w:w="851" w:type="dxa"/>
          </w:tcPr>
          <w:p w14:paraId="2C494D53" w14:textId="1108AF1C" w:rsidR="00A05B4C" w:rsidRPr="00D14810" w:rsidRDefault="00A05B4C" w:rsidP="00A05B4C">
            <w:pPr>
              <w:jc w:val="center"/>
              <w:rPr>
                <w:sz w:val="18"/>
                <w:szCs w:val="18"/>
              </w:rPr>
            </w:pPr>
            <w:r w:rsidRPr="00D14810">
              <w:rPr>
                <w:sz w:val="18"/>
                <w:szCs w:val="18"/>
              </w:rPr>
              <w:t>3</w:t>
            </w:r>
          </w:p>
        </w:tc>
        <w:tc>
          <w:tcPr>
            <w:tcW w:w="850" w:type="dxa"/>
          </w:tcPr>
          <w:p w14:paraId="13282EEA" w14:textId="4CE962DD" w:rsidR="00A05B4C" w:rsidRPr="00D14810" w:rsidRDefault="00A05B4C" w:rsidP="00A05B4C">
            <w:pPr>
              <w:jc w:val="center"/>
              <w:rPr>
                <w:sz w:val="18"/>
                <w:szCs w:val="18"/>
              </w:rPr>
            </w:pPr>
            <w:r w:rsidRPr="00D14810">
              <w:rPr>
                <w:sz w:val="18"/>
                <w:szCs w:val="18"/>
              </w:rPr>
              <w:t>0.6</w:t>
            </w:r>
          </w:p>
        </w:tc>
        <w:tc>
          <w:tcPr>
            <w:tcW w:w="709" w:type="dxa"/>
          </w:tcPr>
          <w:p w14:paraId="079C7E9C" w14:textId="1CA281FF" w:rsidR="00A05B4C" w:rsidRPr="00D14810" w:rsidRDefault="00A05B4C" w:rsidP="00A05B4C">
            <w:pPr>
              <w:jc w:val="center"/>
              <w:rPr>
                <w:sz w:val="18"/>
                <w:szCs w:val="18"/>
              </w:rPr>
            </w:pPr>
            <w:r w:rsidRPr="00D14810">
              <w:rPr>
                <w:sz w:val="18"/>
                <w:szCs w:val="18"/>
              </w:rPr>
              <w:t>79</w:t>
            </w:r>
          </w:p>
        </w:tc>
        <w:tc>
          <w:tcPr>
            <w:tcW w:w="567" w:type="dxa"/>
          </w:tcPr>
          <w:p w14:paraId="19B1D19C" w14:textId="427BEE8A" w:rsidR="00A05B4C" w:rsidRPr="00D14810" w:rsidRDefault="00A05B4C" w:rsidP="00A05B4C">
            <w:pPr>
              <w:jc w:val="center"/>
              <w:rPr>
                <w:sz w:val="18"/>
                <w:szCs w:val="18"/>
              </w:rPr>
            </w:pPr>
            <w:r w:rsidRPr="00D14810">
              <w:rPr>
                <w:sz w:val="18"/>
                <w:szCs w:val="18"/>
              </w:rPr>
              <w:t>3</w:t>
            </w:r>
          </w:p>
        </w:tc>
        <w:tc>
          <w:tcPr>
            <w:tcW w:w="992" w:type="dxa"/>
          </w:tcPr>
          <w:p w14:paraId="55C30438" w14:textId="33AD73CB" w:rsidR="00A05B4C" w:rsidRPr="00D14810" w:rsidRDefault="00A05B4C" w:rsidP="00A05B4C">
            <w:pPr>
              <w:jc w:val="center"/>
              <w:rPr>
                <w:sz w:val="18"/>
                <w:szCs w:val="18"/>
              </w:rPr>
            </w:pPr>
            <w:r w:rsidRPr="00D14810">
              <w:rPr>
                <w:sz w:val="18"/>
                <w:szCs w:val="18"/>
              </w:rPr>
              <w:t>2021</w:t>
            </w:r>
          </w:p>
        </w:tc>
      </w:tr>
      <w:tr w:rsidR="00A05B4C" w:rsidRPr="005A0E21" w14:paraId="65ECEDD0" w14:textId="77777777" w:rsidTr="00264A8C">
        <w:trPr>
          <w:cantSplit/>
          <w:trHeight w:val="237"/>
          <w:jc w:val="center"/>
        </w:trPr>
        <w:tc>
          <w:tcPr>
            <w:tcW w:w="2695" w:type="dxa"/>
          </w:tcPr>
          <w:p w14:paraId="666A773A" w14:textId="5540BBE1" w:rsidR="00A05B4C" w:rsidRPr="00D14810" w:rsidRDefault="00A05B4C" w:rsidP="00A05B4C">
            <w:pPr>
              <w:pStyle w:val="Paragraph"/>
              <w:ind w:firstLine="0"/>
              <w:jc w:val="left"/>
              <w:rPr>
                <w:sz w:val="18"/>
                <w:szCs w:val="18"/>
              </w:rPr>
            </w:pPr>
            <w:proofErr w:type="spellStart"/>
            <w:r w:rsidRPr="00D14810">
              <w:rPr>
                <w:sz w:val="18"/>
                <w:szCs w:val="18"/>
              </w:rPr>
              <w:t>Balasbaneh</w:t>
            </w:r>
            <w:proofErr w:type="spellEnd"/>
            <w:r w:rsidRPr="00D14810">
              <w:rPr>
                <w:sz w:val="18"/>
                <w:szCs w:val="18"/>
              </w:rPr>
              <w:t xml:space="preserve"> AT</w:t>
            </w:r>
          </w:p>
        </w:tc>
        <w:tc>
          <w:tcPr>
            <w:tcW w:w="850" w:type="dxa"/>
          </w:tcPr>
          <w:p w14:paraId="1D6CC9A8" w14:textId="22366DCB" w:rsidR="00A05B4C" w:rsidRPr="00D14810" w:rsidRDefault="00A05B4C" w:rsidP="00A05B4C">
            <w:pPr>
              <w:jc w:val="center"/>
              <w:rPr>
                <w:sz w:val="18"/>
                <w:szCs w:val="18"/>
              </w:rPr>
            </w:pPr>
            <w:r w:rsidRPr="00D14810">
              <w:rPr>
                <w:sz w:val="18"/>
                <w:szCs w:val="18"/>
              </w:rPr>
              <w:t>3</w:t>
            </w:r>
          </w:p>
        </w:tc>
        <w:tc>
          <w:tcPr>
            <w:tcW w:w="851" w:type="dxa"/>
          </w:tcPr>
          <w:p w14:paraId="718106D9" w14:textId="43CC97FC" w:rsidR="00A05B4C" w:rsidRPr="00D14810" w:rsidRDefault="00A05B4C" w:rsidP="00A05B4C">
            <w:pPr>
              <w:jc w:val="center"/>
              <w:rPr>
                <w:sz w:val="18"/>
                <w:szCs w:val="18"/>
              </w:rPr>
            </w:pPr>
            <w:r w:rsidRPr="00D14810">
              <w:rPr>
                <w:sz w:val="18"/>
                <w:szCs w:val="18"/>
              </w:rPr>
              <w:t>4</w:t>
            </w:r>
          </w:p>
        </w:tc>
        <w:tc>
          <w:tcPr>
            <w:tcW w:w="850" w:type="dxa"/>
          </w:tcPr>
          <w:p w14:paraId="7DF0A458" w14:textId="6EE4AB67" w:rsidR="00A05B4C" w:rsidRPr="00D14810" w:rsidRDefault="00A05B4C" w:rsidP="00A05B4C">
            <w:pPr>
              <w:jc w:val="center"/>
              <w:rPr>
                <w:sz w:val="18"/>
                <w:szCs w:val="18"/>
              </w:rPr>
            </w:pPr>
            <w:r w:rsidRPr="00D14810">
              <w:rPr>
                <w:sz w:val="18"/>
                <w:szCs w:val="18"/>
              </w:rPr>
              <w:t>0.273</w:t>
            </w:r>
          </w:p>
        </w:tc>
        <w:tc>
          <w:tcPr>
            <w:tcW w:w="709" w:type="dxa"/>
          </w:tcPr>
          <w:p w14:paraId="13DDCB5E" w14:textId="24606B3C" w:rsidR="00A05B4C" w:rsidRPr="00D14810" w:rsidRDefault="00A05B4C" w:rsidP="00A05B4C">
            <w:pPr>
              <w:jc w:val="center"/>
              <w:rPr>
                <w:sz w:val="18"/>
                <w:szCs w:val="18"/>
              </w:rPr>
            </w:pPr>
            <w:r w:rsidRPr="00D14810">
              <w:rPr>
                <w:sz w:val="18"/>
                <w:szCs w:val="18"/>
              </w:rPr>
              <w:t>142</w:t>
            </w:r>
          </w:p>
        </w:tc>
        <w:tc>
          <w:tcPr>
            <w:tcW w:w="567" w:type="dxa"/>
          </w:tcPr>
          <w:p w14:paraId="3ECF9151" w14:textId="3FF427F4" w:rsidR="00A05B4C" w:rsidRPr="00D14810" w:rsidRDefault="00A05B4C" w:rsidP="00A05B4C">
            <w:pPr>
              <w:jc w:val="center"/>
              <w:rPr>
                <w:sz w:val="18"/>
                <w:szCs w:val="18"/>
              </w:rPr>
            </w:pPr>
            <w:r w:rsidRPr="00D14810">
              <w:rPr>
                <w:sz w:val="18"/>
                <w:szCs w:val="18"/>
              </w:rPr>
              <w:t>4</w:t>
            </w:r>
          </w:p>
        </w:tc>
        <w:tc>
          <w:tcPr>
            <w:tcW w:w="992" w:type="dxa"/>
          </w:tcPr>
          <w:p w14:paraId="3C06A4CC" w14:textId="60EAD143" w:rsidR="00A05B4C" w:rsidRPr="00D14810" w:rsidRDefault="00A05B4C" w:rsidP="00A05B4C">
            <w:pPr>
              <w:jc w:val="center"/>
              <w:rPr>
                <w:sz w:val="18"/>
                <w:szCs w:val="18"/>
              </w:rPr>
            </w:pPr>
            <w:r w:rsidRPr="00D14810">
              <w:rPr>
                <w:sz w:val="18"/>
                <w:szCs w:val="18"/>
              </w:rPr>
              <w:t>2015</w:t>
            </w:r>
          </w:p>
        </w:tc>
      </w:tr>
      <w:tr w:rsidR="00A05B4C" w:rsidRPr="005A0E21" w14:paraId="60B9691E" w14:textId="77777777" w:rsidTr="00264A8C">
        <w:trPr>
          <w:cantSplit/>
          <w:trHeight w:val="237"/>
          <w:jc w:val="center"/>
        </w:trPr>
        <w:tc>
          <w:tcPr>
            <w:tcW w:w="2695" w:type="dxa"/>
          </w:tcPr>
          <w:p w14:paraId="4D6C3E3F" w14:textId="3D0FB610" w:rsidR="00A05B4C" w:rsidRPr="00D14810" w:rsidRDefault="00A05B4C" w:rsidP="00A05B4C">
            <w:pPr>
              <w:pStyle w:val="Paragraph"/>
              <w:ind w:firstLine="0"/>
              <w:jc w:val="left"/>
              <w:rPr>
                <w:sz w:val="18"/>
                <w:szCs w:val="18"/>
              </w:rPr>
            </w:pPr>
            <w:proofErr w:type="spellStart"/>
            <w:r w:rsidRPr="00D14810">
              <w:rPr>
                <w:sz w:val="18"/>
                <w:szCs w:val="18"/>
              </w:rPr>
              <w:t>Coffetti</w:t>
            </w:r>
            <w:proofErr w:type="spellEnd"/>
            <w:r w:rsidRPr="00D14810">
              <w:rPr>
                <w:sz w:val="18"/>
                <w:szCs w:val="18"/>
              </w:rPr>
              <w:t xml:space="preserve"> D</w:t>
            </w:r>
          </w:p>
        </w:tc>
        <w:tc>
          <w:tcPr>
            <w:tcW w:w="850" w:type="dxa"/>
          </w:tcPr>
          <w:p w14:paraId="4C9CD020" w14:textId="074D8663" w:rsidR="00A05B4C" w:rsidRPr="00D14810" w:rsidRDefault="00A05B4C" w:rsidP="00A05B4C">
            <w:pPr>
              <w:jc w:val="center"/>
              <w:rPr>
                <w:sz w:val="18"/>
                <w:szCs w:val="18"/>
              </w:rPr>
            </w:pPr>
            <w:r w:rsidRPr="00D14810">
              <w:rPr>
                <w:sz w:val="18"/>
                <w:szCs w:val="18"/>
              </w:rPr>
              <w:t>3</w:t>
            </w:r>
          </w:p>
        </w:tc>
        <w:tc>
          <w:tcPr>
            <w:tcW w:w="851" w:type="dxa"/>
          </w:tcPr>
          <w:p w14:paraId="36E94247" w14:textId="7D464FF3" w:rsidR="00A05B4C" w:rsidRPr="00D14810" w:rsidRDefault="00A05B4C" w:rsidP="00A05B4C">
            <w:pPr>
              <w:jc w:val="center"/>
              <w:rPr>
                <w:sz w:val="18"/>
                <w:szCs w:val="18"/>
              </w:rPr>
            </w:pPr>
            <w:r w:rsidRPr="00D14810">
              <w:rPr>
                <w:sz w:val="18"/>
                <w:szCs w:val="18"/>
              </w:rPr>
              <w:t>3</w:t>
            </w:r>
          </w:p>
        </w:tc>
        <w:tc>
          <w:tcPr>
            <w:tcW w:w="850" w:type="dxa"/>
          </w:tcPr>
          <w:p w14:paraId="2DA071CA" w14:textId="088F1B43" w:rsidR="00A05B4C" w:rsidRPr="00D14810" w:rsidRDefault="00A05B4C" w:rsidP="00A05B4C">
            <w:pPr>
              <w:jc w:val="center"/>
              <w:rPr>
                <w:sz w:val="18"/>
                <w:szCs w:val="18"/>
              </w:rPr>
            </w:pPr>
            <w:r w:rsidRPr="00D14810">
              <w:rPr>
                <w:sz w:val="18"/>
                <w:szCs w:val="18"/>
              </w:rPr>
              <w:t>0.375</w:t>
            </w:r>
          </w:p>
        </w:tc>
        <w:tc>
          <w:tcPr>
            <w:tcW w:w="709" w:type="dxa"/>
          </w:tcPr>
          <w:p w14:paraId="7F3A1D9B" w14:textId="58630D1A" w:rsidR="00A05B4C" w:rsidRPr="00D14810" w:rsidRDefault="00A05B4C" w:rsidP="00A05B4C">
            <w:pPr>
              <w:jc w:val="center"/>
              <w:rPr>
                <w:sz w:val="18"/>
                <w:szCs w:val="18"/>
              </w:rPr>
            </w:pPr>
            <w:r w:rsidRPr="00D14810">
              <w:rPr>
                <w:sz w:val="18"/>
                <w:szCs w:val="18"/>
              </w:rPr>
              <w:t>105</w:t>
            </w:r>
          </w:p>
        </w:tc>
        <w:tc>
          <w:tcPr>
            <w:tcW w:w="567" w:type="dxa"/>
          </w:tcPr>
          <w:p w14:paraId="738ED198" w14:textId="2982F08D" w:rsidR="00A05B4C" w:rsidRPr="00D14810" w:rsidRDefault="00A05B4C" w:rsidP="00A05B4C">
            <w:pPr>
              <w:jc w:val="center"/>
              <w:rPr>
                <w:sz w:val="18"/>
                <w:szCs w:val="18"/>
              </w:rPr>
            </w:pPr>
            <w:r w:rsidRPr="00D14810">
              <w:rPr>
                <w:sz w:val="18"/>
                <w:szCs w:val="18"/>
              </w:rPr>
              <w:t>3</w:t>
            </w:r>
          </w:p>
        </w:tc>
        <w:tc>
          <w:tcPr>
            <w:tcW w:w="992" w:type="dxa"/>
          </w:tcPr>
          <w:p w14:paraId="490BB206" w14:textId="51327E51" w:rsidR="00A05B4C" w:rsidRPr="00D14810" w:rsidRDefault="00A05B4C" w:rsidP="00A05B4C">
            <w:pPr>
              <w:jc w:val="center"/>
              <w:rPr>
                <w:sz w:val="18"/>
                <w:szCs w:val="18"/>
              </w:rPr>
            </w:pPr>
            <w:r w:rsidRPr="00D14810">
              <w:rPr>
                <w:sz w:val="18"/>
                <w:szCs w:val="18"/>
              </w:rPr>
              <w:t>2018</w:t>
            </w:r>
          </w:p>
        </w:tc>
      </w:tr>
      <w:tr w:rsidR="00A05B4C" w:rsidRPr="005A0E21" w14:paraId="067CFB00" w14:textId="77777777" w:rsidTr="00264A8C">
        <w:trPr>
          <w:cantSplit/>
          <w:trHeight w:val="237"/>
          <w:jc w:val="center"/>
        </w:trPr>
        <w:tc>
          <w:tcPr>
            <w:tcW w:w="2695" w:type="dxa"/>
          </w:tcPr>
          <w:p w14:paraId="4402950A" w14:textId="32D11476" w:rsidR="00A05B4C" w:rsidRPr="00D14810" w:rsidRDefault="00A05B4C" w:rsidP="00A05B4C">
            <w:pPr>
              <w:pStyle w:val="Paragraph"/>
              <w:ind w:firstLine="0"/>
              <w:jc w:val="left"/>
              <w:rPr>
                <w:sz w:val="18"/>
                <w:szCs w:val="18"/>
              </w:rPr>
            </w:pPr>
            <w:r w:rsidRPr="00D14810">
              <w:rPr>
                <w:sz w:val="18"/>
                <w:szCs w:val="18"/>
              </w:rPr>
              <w:t>Coppola L</w:t>
            </w:r>
          </w:p>
        </w:tc>
        <w:tc>
          <w:tcPr>
            <w:tcW w:w="850" w:type="dxa"/>
          </w:tcPr>
          <w:p w14:paraId="321C851D" w14:textId="2AD213A3" w:rsidR="00A05B4C" w:rsidRPr="00D14810" w:rsidRDefault="00A05B4C" w:rsidP="00A05B4C">
            <w:pPr>
              <w:jc w:val="center"/>
              <w:rPr>
                <w:sz w:val="18"/>
                <w:szCs w:val="18"/>
              </w:rPr>
            </w:pPr>
            <w:r w:rsidRPr="00D14810">
              <w:rPr>
                <w:sz w:val="18"/>
                <w:szCs w:val="18"/>
              </w:rPr>
              <w:t>3</w:t>
            </w:r>
          </w:p>
        </w:tc>
        <w:tc>
          <w:tcPr>
            <w:tcW w:w="851" w:type="dxa"/>
          </w:tcPr>
          <w:p w14:paraId="0B2B7345" w14:textId="5F309967" w:rsidR="00A05B4C" w:rsidRPr="00D14810" w:rsidRDefault="00A05B4C" w:rsidP="00A05B4C">
            <w:pPr>
              <w:jc w:val="center"/>
              <w:rPr>
                <w:sz w:val="18"/>
                <w:szCs w:val="18"/>
              </w:rPr>
            </w:pPr>
            <w:r w:rsidRPr="00D14810">
              <w:rPr>
                <w:sz w:val="18"/>
                <w:szCs w:val="18"/>
              </w:rPr>
              <w:t>3</w:t>
            </w:r>
          </w:p>
        </w:tc>
        <w:tc>
          <w:tcPr>
            <w:tcW w:w="850" w:type="dxa"/>
          </w:tcPr>
          <w:p w14:paraId="1CF1C75B" w14:textId="6C89D90F" w:rsidR="00A05B4C" w:rsidRPr="00D14810" w:rsidRDefault="00A05B4C" w:rsidP="00A05B4C">
            <w:pPr>
              <w:jc w:val="center"/>
              <w:rPr>
                <w:sz w:val="18"/>
                <w:szCs w:val="18"/>
              </w:rPr>
            </w:pPr>
            <w:r w:rsidRPr="00D14810">
              <w:rPr>
                <w:sz w:val="18"/>
                <w:szCs w:val="18"/>
              </w:rPr>
              <w:t>0.375</w:t>
            </w:r>
          </w:p>
        </w:tc>
        <w:tc>
          <w:tcPr>
            <w:tcW w:w="709" w:type="dxa"/>
          </w:tcPr>
          <w:p w14:paraId="0279A4C3" w14:textId="168E6706" w:rsidR="00A05B4C" w:rsidRPr="00D14810" w:rsidRDefault="00A05B4C" w:rsidP="00A05B4C">
            <w:pPr>
              <w:jc w:val="center"/>
              <w:rPr>
                <w:sz w:val="18"/>
                <w:szCs w:val="18"/>
              </w:rPr>
            </w:pPr>
            <w:r w:rsidRPr="00D14810">
              <w:rPr>
                <w:sz w:val="18"/>
                <w:szCs w:val="18"/>
              </w:rPr>
              <w:t>105</w:t>
            </w:r>
          </w:p>
        </w:tc>
        <w:tc>
          <w:tcPr>
            <w:tcW w:w="567" w:type="dxa"/>
          </w:tcPr>
          <w:p w14:paraId="0FB270E2" w14:textId="2489B400" w:rsidR="00A05B4C" w:rsidRPr="00D14810" w:rsidRDefault="00A05B4C" w:rsidP="00A05B4C">
            <w:pPr>
              <w:jc w:val="center"/>
              <w:rPr>
                <w:sz w:val="18"/>
                <w:szCs w:val="18"/>
              </w:rPr>
            </w:pPr>
            <w:r w:rsidRPr="00D14810">
              <w:rPr>
                <w:sz w:val="18"/>
                <w:szCs w:val="18"/>
              </w:rPr>
              <w:t>3</w:t>
            </w:r>
          </w:p>
        </w:tc>
        <w:tc>
          <w:tcPr>
            <w:tcW w:w="992" w:type="dxa"/>
          </w:tcPr>
          <w:p w14:paraId="4BA14FBE" w14:textId="77AC70DA" w:rsidR="00A05B4C" w:rsidRPr="00D14810" w:rsidRDefault="00A05B4C" w:rsidP="00A05B4C">
            <w:pPr>
              <w:jc w:val="center"/>
              <w:rPr>
                <w:sz w:val="18"/>
                <w:szCs w:val="18"/>
              </w:rPr>
            </w:pPr>
            <w:r w:rsidRPr="00D14810">
              <w:rPr>
                <w:sz w:val="18"/>
                <w:szCs w:val="18"/>
              </w:rPr>
              <w:t>2018</w:t>
            </w:r>
          </w:p>
        </w:tc>
      </w:tr>
      <w:tr w:rsidR="00A05B4C" w:rsidRPr="005A0E21" w14:paraId="09C1EB4E" w14:textId="77777777" w:rsidTr="00264A8C">
        <w:trPr>
          <w:cantSplit/>
          <w:trHeight w:val="237"/>
          <w:jc w:val="center"/>
        </w:trPr>
        <w:tc>
          <w:tcPr>
            <w:tcW w:w="2695" w:type="dxa"/>
          </w:tcPr>
          <w:p w14:paraId="03B5F3B7" w14:textId="1494078D" w:rsidR="00A05B4C" w:rsidRPr="00D14810" w:rsidRDefault="00A05B4C" w:rsidP="00A05B4C">
            <w:pPr>
              <w:pStyle w:val="Paragraph"/>
              <w:ind w:firstLine="0"/>
              <w:jc w:val="left"/>
              <w:rPr>
                <w:sz w:val="18"/>
                <w:szCs w:val="18"/>
              </w:rPr>
            </w:pPr>
            <w:r w:rsidRPr="00D14810">
              <w:rPr>
                <w:sz w:val="18"/>
                <w:szCs w:val="18"/>
              </w:rPr>
              <w:t>Ghoshal SK</w:t>
            </w:r>
          </w:p>
        </w:tc>
        <w:tc>
          <w:tcPr>
            <w:tcW w:w="850" w:type="dxa"/>
          </w:tcPr>
          <w:p w14:paraId="7653563F" w14:textId="25990FD9" w:rsidR="00A05B4C" w:rsidRPr="00D14810" w:rsidRDefault="00A05B4C" w:rsidP="00A05B4C">
            <w:pPr>
              <w:jc w:val="center"/>
              <w:rPr>
                <w:sz w:val="18"/>
                <w:szCs w:val="18"/>
              </w:rPr>
            </w:pPr>
            <w:r w:rsidRPr="00D14810">
              <w:rPr>
                <w:sz w:val="18"/>
                <w:szCs w:val="18"/>
              </w:rPr>
              <w:t>3</w:t>
            </w:r>
          </w:p>
        </w:tc>
        <w:tc>
          <w:tcPr>
            <w:tcW w:w="851" w:type="dxa"/>
          </w:tcPr>
          <w:p w14:paraId="76209383" w14:textId="6B6E3552" w:rsidR="00A05B4C" w:rsidRPr="00D14810" w:rsidRDefault="00A05B4C" w:rsidP="00A05B4C">
            <w:pPr>
              <w:jc w:val="center"/>
              <w:rPr>
                <w:sz w:val="18"/>
                <w:szCs w:val="18"/>
              </w:rPr>
            </w:pPr>
            <w:r w:rsidRPr="00D14810">
              <w:rPr>
                <w:sz w:val="18"/>
                <w:szCs w:val="18"/>
              </w:rPr>
              <w:t>3</w:t>
            </w:r>
          </w:p>
        </w:tc>
        <w:tc>
          <w:tcPr>
            <w:tcW w:w="850" w:type="dxa"/>
          </w:tcPr>
          <w:p w14:paraId="5AC806B1" w14:textId="72886A8E" w:rsidR="00A05B4C" w:rsidRPr="00D14810" w:rsidRDefault="00A05B4C" w:rsidP="00A05B4C">
            <w:pPr>
              <w:jc w:val="center"/>
              <w:rPr>
                <w:sz w:val="18"/>
                <w:szCs w:val="18"/>
              </w:rPr>
            </w:pPr>
            <w:r w:rsidRPr="00D14810">
              <w:rPr>
                <w:sz w:val="18"/>
                <w:szCs w:val="18"/>
              </w:rPr>
              <w:t>0.6</w:t>
            </w:r>
          </w:p>
        </w:tc>
        <w:tc>
          <w:tcPr>
            <w:tcW w:w="709" w:type="dxa"/>
          </w:tcPr>
          <w:p w14:paraId="46B5A91D" w14:textId="47944FF9" w:rsidR="00A05B4C" w:rsidRPr="00D14810" w:rsidRDefault="00A05B4C" w:rsidP="00A05B4C">
            <w:pPr>
              <w:jc w:val="center"/>
              <w:rPr>
                <w:sz w:val="18"/>
                <w:szCs w:val="18"/>
              </w:rPr>
            </w:pPr>
            <w:r w:rsidRPr="00D14810">
              <w:rPr>
                <w:sz w:val="18"/>
                <w:szCs w:val="18"/>
              </w:rPr>
              <w:t>79</w:t>
            </w:r>
          </w:p>
        </w:tc>
        <w:tc>
          <w:tcPr>
            <w:tcW w:w="567" w:type="dxa"/>
          </w:tcPr>
          <w:p w14:paraId="42259E31" w14:textId="11BFB95F" w:rsidR="00A05B4C" w:rsidRPr="00D14810" w:rsidRDefault="00A05B4C" w:rsidP="00A05B4C">
            <w:pPr>
              <w:jc w:val="center"/>
              <w:rPr>
                <w:sz w:val="18"/>
                <w:szCs w:val="18"/>
              </w:rPr>
            </w:pPr>
            <w:r w:rsidRPr="00D14810">
              <w:rPr>
                <w:sz w:val="18"/>
                <w:szCs w:val="18"/>
              </w:rPr>
              <w:t>3</w:t>
            </w:r>
          </w:p>
        </w:tc>
        <w:tc>
          <w:tcPr>
            <w:tcW w:w="992" w:type="dxa"/>
          </w:tcPr>
          <w:p w14:paraId="3832A3C7" w14:textId="7508D5C9" w:rsidR="00A05B4C" w:rsidRPr="00D14810" w:rsidRDefault="00A05B4C" w:rsidP="00A05B4C">
            <w:pPr>
              <w:jc w:val="center"/>
              <w:rPr>
                <w:sz w:val="18"/>
                <w:szCs w:val="18"/>
              </w:rPr>
            </w:pPr>
            <w:r w:rsidRPr="00D14810">
              <w:rPr>
                <w:sz w:val="18"/>
                <w:szCs w:val="18"/>
              </w:rPr>
              <w:t>2021</w:t>
            </w:r>
          </w:p>
        </w:tc>
      </w:tr>
    </w:tbl>
    <w:p w14:paraId="47BD52AA" w14:textId="77777777" w:rsidR="00B20D7E" w:rsidRDefault="00B20D7E" w:rsidP="00A314BB">
      <w:pPr>
        <w:pStyle w:val="Paragraph"/>
        <w:rPr>
          <w:lang w:val="en-GB" w:eastAsia="en-GB"/>
        </w:rPr>
      </w:pPr>
    </w:p>
    <w:p w14:paraId="0CB550EE" w14:textId="46A2C607" w:rsidR="007928BA" w:rsidRDefault="00A05B4C" w:rsidP="002408AE">
      <w:pPr>
        <w:pStyle w:val="Paragraph"/>
        <w:rPr>
          <w:lang w:val="en-GB" w:eastAsia="en-GB"/>
        </w:rPr>
      </w:pPr>
      <w:r w:rsidRPr="00A05B4C">
        <w:rPr>
          <w:lang w:val="en-GB" w:eastAsia="en-GB"/>
        </w:rPr>
        <w:t xml:space="preserve">Table 4 presents the most relevant authors in the field of construction materials and sustainability. Due to the multidisciplinary nature of this study, authors from diverse areas of knowledge are observed who address topics of sustainability, construction, and the environment. It is striking that </w:t>
      </w:r>
      <w:proofErr w:type="spellStart"/>
      <w:r w:rsidRPr="00A05B4C">
        <w:rPr>
          <w:lang w:val="en-GB" w:eastAsia="en-GB"/>
        </w:rPr>
        <w:t>Huseien</w:t>
      </w:r>
      <w:proofErr w:type="spellEnd"/>
      <w:r w:rsidRPr="00A05B4C">
        <w:rPr>
          <w:lang w:val="en-GB" w:eastAsia="en-GB"/>
        </w:rPr>
        <w:t xml:space="preserve"> GF and </w:t>
      </w:r>
      <w:proofErr w:type="spellStart"/>
      <w:r w:rsidRPr="00A05B4C">
        <w:rPr>
          <w:lang w:val="en-GB" w:eastAsia="en-GB"/>
        </w:rPr>
        <w:t>Švalenka</w:t>
      </w:r>
      <w:proofErr w:type="spellEnd"/>
      <w:r w:rsidRPr="00A05B4C">
        <w:rPr>
          <w:lang w:val="en-GB" w:eastAsia="en-GB"/>
        </w:rPr>
        <w:t xml:space="preserve"> J top the list with an h-index of 4, although with different temporal trajectories: the former with a more recent productivity (since 2021) and the latter with a longer presence since 2017. Adesina A, despite only having an h-index of 3, stands out for accumulating 694 total citations, which suggests that her works, although few, have had a significant impact. Authors such as </w:t>
      </w:r>
      <w:proofErr w:type="spellStart"/>
      <w:r w:rsidRPr="00A05B4C">
        <w:rPr>
          <w:lang w:val="en-GB" w:eastAsia="en-GB"/>
        </w:rPr>
        <w:t>Alomayri</w:t>
      </w:r>
      <w:proofErr w:type="spellEnd"/>
      <w:r w:rsidRPr="00A05B4C">
        <w:rPr>
          <w:lang w:val="en-GB" w:eastAsia="en-GB"/>
        </w:rPr>
        <w:t xml:space="preserve"> T and Asaad MA, with high productivity indices (m-index of 0.75 and 0.6 respectively), reflect a rapid influence despite their short presence in the field. Interestingly, </w:t>
      </w:r>
      <w:proofErr w:type="spellStart"/>
      <w:r w:rsidRPr="00A05B4C">
        <w:rPr>
          <w:lang w:val="en-GB" w:eastAsia="en-GB"/>
        </w:rPr>
        <w:t>Balasbaneh</w:t>
      </w:r>
      <w:proofErr w:type="spellEnd"/>
      <w:r w:rsidRPr="00A05B4C">
        <w:rPr>
          <w:lang w:val="en-GB" w:eastAsia="en-GB"/>
        </w:rPr>
        <w:t xml:space="preserve"> AT, with publications since 2015, maintains a considerable number of citations (142), showing that his work on the sustainable use of wood-concrete in construction remains relevant [</w:t>
      </w:r>
      <w:r w:rsidR="00D17592">
        <w:rPr>
          <w:lang w:val="en-GB" w:eastAsia="en-GB"/>
        </w:rPr>
        <w:t>29</w:t>
      </w:r>
      <w:r w:rsidRPr="00A05B4C">
        <w:rPr>
          <w:lang w:val="en-GB" w:eastAsia="en-GB"/>
        </w:rPr>
        <w:t>]. The table reveals a diverse panorama, with researchers new to the area and others with a consolidated track record and relevance</w:t>
      </w:r>
      <w:r w:rsidR="007928BA">
        <w:rPr>
          <w:lang w:val="en-GB" w:eastAsia="en-GB"/>
        </w:rPr>
        <w:t>.</w:t>
      </w:r>
    </w:p>
    <w:p w14:paraId="6D78C9B5" w14:textId="77777777" w:rsidR="00517DD0" w:rsidRDefault="00517DD0" w:rsidP="002408AE">
      <w:pPr>
        <w:pStyle w:val="Paragraph"/>
        <w:rPr>
          <w:lang w:val="en-GB" w:eastAsia="en-GB"/>
        </w:rPr>
      </w:pPr>
    </w:p>
    <w:p w14:paraId="2CF2B43B" w14:textId="0A069748" w:rsidR="00517DD0" w:rsidRDefault="00517DD0" w:rsidP="00517DD0">
      <w:pPr>
        <w:pStyle w:val="Paragraph"/>
        <w:rPr>
          <w:lang w:val="en-GB" w:eastAsia="en-GB"/>
        </w:rPr>
      </w:pPr>
      <w:r w:rsidRPr="00A05B4C">
        <w:rPr>
          <w:lang w:val="en-GB" w:eastAsia="en-GB"/>
        </w:rPr>
        <w:t>Fig</w:t>
      </w:r>
      <w:r>
        <w:rPr>
          <w:lang w:val="en-GB" w:eastAsia="en-GB"/>
        </w:rPr>
        <w:t>ure</w:t>
      </w:r>
      <w:r w:rsidRPr="00A05B4C">
        <w:rPr>
          <w:lang w:val="en-GB" w:eastAsia="en-GB"/>
        </w:rPr>
        <w:t xml:space="preserve"> </w:t>
      </w:r>
      <w:r>
        <w:rPr>
          <w:lang w:val="en-GB" w:eastAsia="en-GB"/>
        </w:rPr>
        <w:t>2</w:t>
      </w:r>
      <w:r w:rsidRPr="00A05B4C">
        <w:rPr>
          <w:lang w:val="en-GB" w:eastAsia="en-GB"/>
        </w:rPr>
        <w:t>a provides a comprehensive view of global scientific productivity in construction materials and sustainability, highlighting geographic and collaborative patterns. India leads the way with a high proportion of national publications (SCPs), indicating a strong domestic research capacity. Countries such as the United States and Italy follow India in productivity, although their share of national research is considerable, possibly due to their technical capabilities and domestic funding. Among the most cited researchers in these countries are Shoji D. and Coppola L., trendsetters in materials recycling, life cycle analysis, and mechanical property optimization [</w:t>
      </w:r>
      <w:r>
        <w:rPr>
          <w:lang w:val="en-GB" w:eastAsia="en-GB"/>
        </w:rPr>
        <w:t>3</w:t>
      </w:r>
      <w:r w:rsidR="00D17592">
        <w:rPr>
          <w:lang w:val="en-GB" w:eastAsia="en-GB"/>
        </w:rPr>
        <w:t>0</w:t>
      </w:r>
      <w:r w:rsidRPr="00A05B4C">
        <w:rPr>
          <w:lang w:val="en-GB" w:eastAsia="en-GB"/>
        </w:rPr>
        <w:t>,</w:t>
      </w:r>
      <w:r>
        <w:rPr>
          <w:lang w:val="en-GB" w:eastAsia="en-GB"/>
        </w:rPr>
        <w:t>3</w:t>
      </w:r>
      <w:r w:rsidR="00D17592">
        <w:rPr>
          <w:lang w:val="en-GB" w:eastAsia="en-GB"/>
        </w:rPr>
        <w:t>1</w:t>
      </w:r>
      <w:r w:rsidRPr="00A05B4C">
        <w:rPr>
          <w:lang w:val="en-GB" w:eastAsia="en-GB"/>
        </w:rPr>
        <w:t>]. In the case of China and Malaysia, a large part of their production comes from international collaborations (MCPs), driven by joint projects in areas such as the use of industrial waste in cement or materials such as bamboo [</w:t>
      </w:r>
      <w:r>
        <w:rPr>
          <w:lang w:val="en-GB" w:eastAsia="en-GB"/>
        </w:rPr>
        <w:t>3</w:t>
      </w:r>
      <w:r w:rsidR="00D17592">
        <w:rPr>
          <w:lang w:val="en-GB" w:eastAsia="en-GB"/>
        </w:rPr>
        <w:t>2</w:t>
      </w:r>
      <w:r w:rsidRPr="00A05B4C">
        <w:rPr>
          <w:lang w:val="en-GB" w:eastAsia="en-GB"/>
        </w:rPr>
        <w:t>,</w:t>
      </w:r>
      <w:r>
        <w:rPr>
          <w:lang w:val="en-GB" w:eastAsia="en-GB"/>
        </w:rPr>
        <w:t>3</w:t>
      </w:r>
      <w:r w:rsidR="00D17592">
        <w:rPr>
          <w:lang w:val="en-GB" w:eastAsia="en-GB"/>
        </w:rPr>
        <w:t>3</w:t>
      </w:r>
      <w:r>
        <w:rPr>
          <w:lang w:val="en-GB" w:eastAsia="en-GB"/>
        </w:rPr>
        <w:t>]</w:t>
      </w:r>
      <w:r w:rsidRPr="00A05B4C">
        <w:rPr>
          <w:lang w:val="en-GB" w:eastAsia="en-GB"/>
        </w:rPr>
        <w:t xml:space="preserve">. In contrast, countries such as Australia, Brazil, and Germany, although with a lower total volume, exhibit a high proportion of SCPs, suggesting a great capacity to sustain internal research with sporadic international collaborations. This diversity in publication patterns reveals that scientific productivity depends not only on the number of articles, </w:t>
      </w:r>
      <w:r w:rsidRPr="00A05B4C">
        <w:rPr>
          <w:lang w:val="en-GB" w:eastAsia="en-GB"/>
        </w:rPr>
        <w:lastRenderedPageBreak/>
        <w:t xml:space="preserve">but </w:t>
      </w:r>
      <w:proofErr w:type="gramStart"/>
      <w:r w:rsidRPr="00A05B4C">
        <w:rPr>
          <w:lang w:val="en-GB" w:eastAsia="en-GB"/>
        </w:rPr>
        <w:t>also</w:t>
      </w:r>
      <w:proofErr w:type="gramEnd"/>
      <w:r w:rsidRPr="00A05B4C">
        <w:rPr>
          <w:lang w:val="en-GB" w:eastAsia="en-GB"/>
        </w:rPr>
        <w:t xml:space="preserve"> on the capacity to establish collaborative networks that amplify the reach and relevance of the knowledge generated.</w:t>
      </w:r>
    </w:p>
    <w:p w14:paraId="2893F253" w14:textId="77777777" w:rsidR="007928BA" w:rsidRDefault="007928BA"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30"/>
      </w:tblGrid>
      <w:tr w:rsidR="000B7CA0" w14:paraId="72DEC071" w14:textId="77777777" w:rsidTr="0027711D">
        <w:trPr>
          <w:trHeight w:val="2974"/>
        </w:trPr>
        <w:tc>
          <w:tcPr>
            <w:tcW w:w="4788" w:type="dxa"/>
          </w:tcPr>
          <w:p w14:paraId="31A2B479" w14:textId="316F9A5F" w:rsidR="000B7CA0" w:rsidRDefault="00D14810" w:rsidP="0027711D">
            <w:pPr>
              <w:pStyle w:val="Paragraph"/>
              <w:ind w:firstLine="0"/>
              <w:jc w:val="center"/>
            </w:pPr>
            <w:r>
              <w:object w:dxaOrig="7262" w:dyaOrig="5155" w14:anchorId="65B6EBA5">
                <v:shape id="_x0000_i1026" type="#_x0000_t75" style="width:194.4pt;height:153.6pt" o:ole="">
                  <v:imagedata r:id="rId11" o:title="" croptop="6614f" cropbottom="3607f" cropleft="5971f" cropright="4691f"/>
                </v:shape>
                <o:OLEObject Type="Embed" ProgID="Origin50.Graph" ShapeID="_x0000_i1026" DrawAspect="Content" ObjectID="_1826553868" r:id="rId12"/>
              </w:object>
            </w:r>
          </w:p>
        </w:tc>
        <w:tc>
          <w:tcPr>
            <w:tcW w:w="4788" w:type="dxa"/>
          </w:tcPr>
          <w:p w14:paraId="49F26378" w14:textId="741DB221" w:rsidR="000B7CA0" w:rsidRDefault="00A05B4C" w:rsidP="0027711D">
            <w:pPr>
              <w:pStyle w:val="Paragraph"/>
              <w:ind w:firstLine="0"/>
              <w:jc w:val="center"/>
            </w:pPr>
            <w:r w:rsidRPr="00E273FF">
              <w:rPr>
                <w:noProof/>
              </w:rPr>
              <w:drawing>
                <wp:inline distT="0" distB="0" distL="0" distR="0" wp14:anchorId="003C7212" wp14:editId="5FF56164">
                  <wp:extent cx="2743200" cy="1822324"/>
                  <wp:effectExtent l="0" t="0" r="0" b="6985"/>
                  <wp:docPr id="1996126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946" t="5875" r="9171" b="1176"/>
                          <a:stretch>
                            <a:fillRect/>
                          </a:stretch>
                        </pic:blipFill>
                        <pic:spPr bwMode="auto">
                          <a:xfrm>
                            <a:off x="0" y="0"/>
                            <a:ext cx="2756835" cy="1831382"/>
                          </a:xfrm>
                          <a:prstGeom prst="rect">
                            <a:avLst/>
                          </a:prstGeom>
                          <a:noFill/>
                          <a:ln>
                            <a:noFill/>
                          </a:ln>
                        </pic:spPr>
                      </pic:pic>
                    </a:graphicData>
                  </a:graphic>
                </wp:inline>
              </w:drawing>
            </w:r>
          </w:p>
        </w:tc>
      </w:tr>
      <w:tr w:rsidR="000B7CA0" w14:paraId="480E9111" w14:textId="77777777" w:rsidTr="0027711D">
        <w:trPr>
          <w:trHeight w:val="291"/>
        </w:trPr>
        <w:tc>
          <w:tcPr>
            <w:tcW w:w="4788" w:type="dxa"/>
          </w:tcPr>
          <w:p w14:paraId="6689A4B0" w14:textId="77777777" w:rsidR="000B7CA0" w:rsidRDefault="000B7CA0" w:rsidP="0027711D">
            <w:pPr>
              <w:pStyle w:val="Paragraph"/>
              <w:ind w:firstLine="0"/>
              <w:jc w:val="center"/>
            </w:pPr>
            <w:r>
              <w:t>(a)</w:t>
            </w:r>
          </w:p>
        </w:tc>
        <w:tc>
          <w:tcPr>
            <w:tcW w:w="4788" w:type="dxa"/>
          </w:tcPr>
          <w:p w14:paraId="497FD4AB" w14:textId="77777777" w:rsidR="000B7CA0" w:rsidRDefault="000B7CA0" w:rsidP="0027711D">
            <w:pPr>
              <w:pStyle w:val="Paragraph"/>
              <w:ind w:firstLine="0"/>
              <w:jc w:val="center"/>
            </w:pPr>
            <w:r>
              <w:t>(b)</w:t>
            </w:r>
          </w:p>
        </w:tc>
      </w:tr>
    </w:tbl>
    <w:p w14:paraId="71E0170F" w14:textId="49ACEA97" w:rsidR="000B7CA0" w:rsidRPr="00574405" w:rsidRDefault="000B7CA0" w:rsidP="000B7CA0">
      <w:pPr>
        <w:pStyle w:val="FigureCaption"/>
        <w:rPr>
          <w:sz w:val="20"/>
        </w:rPr>
      </w:pPr>
      <w:r>
        <w:rPr>
          <w:b/>
          <w:caps/>
        </w:rPr>
        <w:t xml:space="preserve">Figure </w:t>
      </w:r>
      <w:r w:rsidR="002408AE">
        <w:rPr>
          <w:b/>
          <w:caps/>
        </w:rPr>
        <w:t>2</w:t>
      </w:r>
      <w:r>
        <w:rPr>
          <w:b/>
          <w:caps/>
        </w:rPr>
        <w:t>.</w:t>
      </w:r>
      <w:r>
        <w:t xml:space="preserve"> </w:t>
      </w:r>
      <w:r w:rsidR="00A05B4C" w:rsidRPr="00A05B4C">
        <w:t xml:space="preserve">a) Scientific production by country by authorship and b) Scientific collaboration network between countries </w:t>
      </w:r>
      <w:r w:rsidRPr="000B7CA0">
        <w:t>(performed in VOS-viewer</w:t>
      </w:r>
      <w:r>
        <w:t>).</w:t>
      </w:r>
    </w:p>
    <w:p w14:paraId="138AAF71" w14:textId="77777777" w:rsidR="000B7CA0" w:rsidRPr="000B7CA0" w:rsidRDefault="000B7CA0" w:rsidP="00A314BB">
      <w:pPr>
        <w:pStyle w:val="Paragraph"/>
        <w:rPr>
          <w:lang w:eastAsia="en-GB"/>
        </w:rPr>
      </w:pPr>
    </w:p>
    <w:p w14:paraId="35888337" w14:textId="2BC92567" w:rsidR="000B7CA0" w:rsidRDefault="00A05B4C" w:rsidP="00A05B4C">
      <w:pPr>
        <w:pStyle w:val="Paragraph"/>
        <w:rPr>
          <w:lang w:val="en-GB" w:eastAsia="en-GB"/>
        </w:rPr>
      </w:pPr>
      <w:r w:rsidRPr="00A05B4C">
        <w:rPr>
          <w:lang w:val="en-GB" w:eastAsia="en-GB"/>
        </w:rPr>
        <w:t>The co-authorship network by country in Fig</w:t>
      </w:r>
      <w:r w:rsidR="002408AE">
        <w:rPr>
          <w:lang w:val="en-GB" w:eastAsia="en-GB"/>
        </w:rPr>
        <w:t>ure</w:t>
      </w:r>
      <w:r w:rsidRPr="00A05B4C">
        <w:rPr>
          <w:lang w:val="en-GB" w:eastAsia="en-GB"/>
        </w:rPr>
        <w:t xml:space="preserve"> </w:t>
      </w:r>
      <w:r w:rsidR="002408AE">
        <w:rPr>
          <w:lang w:val="en-GB" w:eastAsia="en-GB"/>
        </w:rPr>
        <w:t>2</w:t>
      </w:r>
      <w:r w:rsidRPr="00A05B4C">
        <w:rPr>
          <w:lang w:val="en-GB" w:eastAsia="en-GB"/>
        </w:rPr>
        <w:t xml:space="preserve">b confirms this panorama. India emerges as a central node, not only due to its volume of publications, but also due to its high connectivity with the Middle East, Africa, and parts of Asia, which reinforces its role as a global articulator in this area. The United States maintains strong networks with Europe and Oceania, which </w:t>
      </w:r>
      <w:proofErr w:type="spellStart"/>
      <w:r w:rsidRPr="00A05B4C">
        <w:rPr>
          <w:lang w:val="en-GB" w:eastAsia="en-GB"/>
        </w:rPr>
        <w:t>favors</w:t>
      </w:r>
      <w:proofErr w:type="spellEnd"/>
      <w:r w:rsidRPr="00A05B4C">
        <w:rPr>
          <w:lang w:val="en-GB" w:eastAsia="en-GB"/>
        </w:rPr>
        <w:t xml:space="preserve"> interdisciplinary projects that combine sustainability with advanced technological innovation [</w:t>
      </w:r>
      <w:r w:rsidR="002408AE">
        <w:rPr>
          <w:lang w:val="en-GB" w:eastAsia="en-GB"/>
        </w:rPr>
        <w:t>3</w:t>
      </w:r>
      <w:r w:rsidR="00D17592">
        <w:rPr>
          <w:lang w:val="en-GB" w:eastAsia="en-GB"/>
        </w:rPr>
        <w:t>4</w:t>
      </w:r>
      <w:r w:rsidRPr="00A05B4C">
        <w:rPr>
          <w:lang w:val="en-GB" w:eastAsia="en-GB"/>
        </w:rPr>
        <w:t>,</w:t>
      </w:r>
      <w:r w:rsidR="002408AE">
        <w:rPr>
          <w:lang w:val="en-GB" w:eastAsia="en-GB"/>
        </w:rPr>
        <w:t>3</w:t>
      </w:r>
      <w:r w:rsidR="00D17592">
        <w:rPr>
          <w:lang w:val="en-GB" w:eastAsia="en-GB"/>
        </w:rPr>
        <w:t>5</w:t>
      </w:r>
      <w:r w:rsidRPr="00A05B4C">
        <w:rPr>
          <w:lang w:val="en-GB" w:eastAsia="en-GB"/>
        </w:rPr>
        <w:t>]. The United Kingdom also occupies a key position with studies on the development of alternative materials [</w:t>
      </w:r>
      <w:r w:rsidR="002408AE">
        <w:rPr>
          <w:lang w:val="en-GB" w:eastAsia="en-GB"/>
        </w:rPr>
        <w:t>3</w:t>
      </w:r>
      <w:r w:rsidR="00D17592">
        <w:rPr>
          <w:lang w:val="en-GB" w:eastAsia="en-GB"/>
        </w:rPr>
        <w:t>6</w:t>
      </w:r>
      <w:r w:rsidRPr="00A05B4C">
        <w:rPr>
          <w:lang w:val="en-GB" w:eastAsia="en-GB"/>
        </w:rPr>
        <w:t>,</w:t>
      </w:r>
      <w:r w:rsidR="002408AE">
        <w:rPr>
          <w:lang w:val="en-GB" w:eastAsia="en-GB"/>
        </w:rPr>
        <w:t>3</w:t>
      </w:r>
      <w:r w:rsidR="00D17592">
        <w:rPr>
          <w:lang w:val="en-GB" w:eastAsia="en-GB"/>
        </w:rPr>
        <w:t>7</w:t>
      </w:r>
      <w:r w:rsidRPr="00A05B4C">
        <w:rPr>
          <w:lang w:val="en-GB" w:eastAsia="en-GB"/>
        </w:rPr>
        <w:t>]. On the other hand, the axis formed by China, Saudi Arabia, and Malaysia points to shared strategic interests in innovation and sustainability [</w:t>
      </w:r>
      <w:r w:rsidR="002408AE">
        <w:rPr>
          <w:lang w:val="en-GB" w:eastAsia="en-GB"/>
        </w:rPr>
        <w:t>3</w:t>
      </w:r>
      <w:r w:rsidR="00D17592">
        <w:rPr>
          <w:lang w:val="en-GB" w:eastAsia="en-GB"/>
        </w:rPr>
        <w:t>3</w:t>
      </w:r>
      <w:r w:rsidRPr="00A05B4C">
        <w:rPr>
          <w:lang w:val="en-GB" w:eastAsia="en-GB"/>
        </w:rPr>
        <w:t>,</w:t>
      </w:r>
      <w:r w:rsidR="002408AE">
        <w:rPr>
          <w:lang w:val="en-GB" w:eastAsia="en-GB"/>
        </w:rPr>
        <w:t>3</w:t>
      </w:r>
      <w:r w:rsidR="00D17592">
        <w:rPr>
          <w:lang w:val="en-GB" w:eastAsia="en-GB"/>
        </w:rPr>
        <w:t>8</w:t>
      </w:r>
      <w:r w:rsidRPr="00A05B4C">
        <w:rPr>
          <w:lang w:val="en-GB" w:eastAsia="en-GB"/>
        </w:rPr>
        <w:t xml:space="preserve">]. This network not only enhances the visibility of research but also accelerates the practical application of its results, </w:t>
      </w:r>
      <w:proofErr w:type="spellStart"/>
      <w:r w:rsidRPr="00A05B4C">
        <w:rPr>
          <w:lang w:val="en-GB" w:eastAsia="en-GB"/>
        </w:rPr>
        <w:t>favoring</w:t>
      </w:r>
      <w:proofErr w:type="spellEnd"/>
      <w:r w:rsidRPr="00A05B4C">
        <w:rPr>
          <w:lang w:val="en-GB" w:eastAsia="en-GB"/>
        </w:rPr>
        <w:t xml:space="preserve"> the translation of academic advances into regulations, new construction standards, and global strategies to address climate change</w:t>
      </w:r>
      <w:r w:rsidR="007928BA">
        <w:rPr>
          <w:lang w:val="en-GB" w:eastAsia="en-GB"/>
        </w:rPr>
        <w:t>.</w:t>
      </w:r>
    </w:p>
    <w:p w14:paraId="6E9B0FD5" w14:textId="77777777" w:rsidR="003B1510" w:rsidRDefault="003B1510" w:rsidP="003B1510">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517DD0" w14:paraId="4C88D31A" w14:textId="77777777" w:rsidTr="0090797C">
        <w:trPr>
          <w:trHeight w:val="2974"/>
          <w:jc w:val="center"/>
        </w:trPr>
        <w:tc>
          <w:tcPr>
            <w:tcW w:w="4751" w:type="dxa"/>
          </w:tcPr>
          <w:p w14:paraId="5A3208CF" w14:textId="77777777" w:rsidR="00517DD0" w:rsidRDefault="00517DD0" w:rsidP="0090797C">
            <w:pPr>
              <w:pStyle w:val="Paragraph"/>
              <w:ind w:firstLine="0"/>
              <w:jc w:val="center"/>
            </w:pPr>
            <w:r w:rsidRPr="00E273FF">
              <w:rPr>
                <w:noProof/>
              </w:rPr>
              <w:drawing>
                <wp:inline distT="0" distB="0" distL="0" distR="0" wp14:anchorId="74E9CE1F" wp14:editId="6EF06D95">
                  <wp:extent cx="2914109" cy="2028825"/>
                  <wp:effectExtent l="0" t="0" r="635" b="0"/>
                  <wp:docPr id="3550943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1083" t="4710" r="12621" b="1772"/>
                          <a:stretch>
                            <a:fillRect/>
                          </a:stretch>
                        </pic:blipFill>
                        <pic:spPr bwMode="auto">
                          <a:xfrm>
                            <a:off x="0" y="0"/>
                            <a:ext cx="2932203" cy="2041422"/>
                          </a:xfrm>
                          <a:prstGeom prst="rect">
                            <a:avLst/>
                          </a:prstGeom>
                          <a:noFill/>
                          <a:ln>
                            <a:noFill/>
                          </a:ln>
                        </pic:spPr>
                      </pic:pic>
                    </a:graphicData>
                  </a:graphic>
                </wp:inline>
              </w:drawing>
            </w:r>
          </w:p>
        </w:tc>
      </w:tr>
    </w:tbl>
    <w:p w14:paraId="3817677C" w14:textId="77777777" w:rsidR="00517DD0" w:rsidRPr="00574405" w:rsidRDefault="00517DD0" w:rsidP="00517DD0">
      <w:pPr>
        <w:pStyle w:val="FigureCaption"/>
        <w:rPr>
          <w:sz w:val="20"/>
        </w:rPr>
      </w:pPr>
      <w:r>
        <w:rPr>
          <w:b/>
          <w:caps/>
        </w:rPr>
        <w:t>Figure 3.</w:t>
      </w:r>
      <w:r>
        <w:t xml:space="preserve"> </w:t>
      </w:r>
      <w:r w:rsidRPr="000B7CA0">
        <w:t>Index keyword co-occurrence network (performed in VOS-viewer</w:t>
      </w:r>
      <w:r>
        <w:t>).</w:t>
      </w:r>
    </w:p>
    <w:p w14:paraId="4E562764" w14:textId="77777777" w:rsidR="00517DD0" w:rsidRPr="00517DD0" w:rsidRDefault="00517DD0" w:rsidP="003B1510">
      <w:pPr>
        <w:pStyle w:val="Paragraph"/>
        <w:rPr>
          <w:lang w:eastAsia="en-GB"/>
        </w:rPr>
      </w:pPr>
    </w:p>
    <w:p w14:paraId="2AA01633" w14:textId="6D50EFC3" w:rsidR="000B7CA0" w:rsidRDefault="00A05B4C" w:rsidP="009B0221">
      <w:pPr>
        <w:pStyle w:val="Paragraph"/>
        <w:rPr>
          <w:lang w:val="en-GB" w:eastAsia="en-GB"/>
        </w:rPr>
      </w:pPr>
      <w:r w:rsidRPr="00A05B4C">
        <w:rPr>
          <w:lang w:val="en-GB" w:eastAsia="en-GB"/>
        </w:rPr>
        <w:t>The co-occurrence network, presented in Fig</w:t>
      </w:r>
      <w:r w:rsidR="000C5ACB">
        <w:rPr>
          <w:lang w:val="en-GB" w:eastAsia="en-GB"/>
        </w:rPr>
        <w:t>ure 3</w:t>
      </w:r>
      <w:r w:rsidRPr="00A05B4C">
        <w:rPr>
          <w:lang w:val="en-GB" w:eastAsia="en-GB"/>
        </w:rPr>
        <w:t xml:space="preserve">, reflects a diverse but highly interconnected field of research, where "sustainable development" and "construction industry" act as central axes articulating the different thematic lines. Around them, well-defined clusters </w:t>
      </w:r>
      <w:proofErr w:type="gramStart"/>
      <w:r w:rsidRPr="00A05B4C">
        <w:rPr>
          <w:lang w:val="en-GB" w:eastAsia="en-GB"/>
        </w:rPr>
        <w:t>emerge:</w:t>
      </w:r>
      <w:proofErr w:type="gramEnd"/>
      <w:r w:rsidRPr="00A05B4C">
        <w:rPr>
          <w:lang w:val="en-GB" w:eastAsia="en-GB"/>
        </w:rPr>
        <w:t xml:space="preserve"> green, linked to construction and structural design with an emphasis on decision-making and the use of materials such as wood and concrete. Blue, more oriented toward sustainability in the broadest sense, life-cycle analysis, and waste management, explores the industrial production of traditional materials and its relationship with environmental management systems, closely linking them to sustainability through studies on process efficiency. The red </w:t>
      </w:r>
      <w:proofErr w:type="spellStart"/>
      <w:r w:rsidRPr="00A05B4C">
        <w:rPr>
          <w:lang w:val="en-GB" w:eastAsia="en-GB"/>
        </w:rPr>
        <w:t>color</w:t>
      </w:r>
      <w:proofErr w:type="spellEnd"/>
      <w:r w:rsidRPr="00A05B4C">
        <w:rPr>
          <w:lang w:val="en-GB" w:eastAsia="en-GB"/>
        </w:rPr>
        <w:t xml:space="preserve"> concentrates technical terms on materials and mechanical properties, such as compressive strength, cements, inorganic polymers, or industrial byproducts like fly ash, where the direct connection with sustainable development highlights its role as a conceptual framework for evaluating ecological </w:t>
      </w:r>
      <w:r w:rsidRPr="00A05B4C">
        <w:rPr>
          <w:lang w:val="en-GB" w:eastAsia="en-GB"/>
        </w:rPr>
        <w:lastRenderedPageBreak/>
        <w:t xml:space="preserve">alternatives and the functionality of materials. Between them, the yellow </w:t>
      </w:r>
      <w:proofErr w:type="spellStart"/>
      <w:r w:rsidRPr="00A05B4C">
        <w:rPr>
          <w:lang w:val="en-GB" w:eastAsia="en-GB"/>
        </w:rPr>
        <w:t>color</w:t>
      </w:r>
      <w:proofErr w:type="spellEnd"/>
      <w:r w:rsidRPr="00A05B4C">
        <w:rPr>
          <w:lang w:val="en-GB" w:eastAsia="en-GB"/>
        </w:rPr>
        <w:t xml:space="preserve"> acts as a bridge, integrating concepts such as recycling, carbon footprint, and waste management. Overall, the map suggests a constant dialogue between technical and sustainability approaches, where environmental and material efficiency concerns intertwine with the practical challenges of the construction industry. The centrality of "sustainable development" reflects its predominance as a paradigm in the field, integrating technical, environmental, and construction dimensions. However, opportunities are identified to strengthen research that explicitly links environmental management systems (EMS) with life cycle assessments (LCA), as well as quantitative studies on the mechanical performance of sustainable materials in built environments</w:t>
      </w:r>
      <w:r w:rsidR="007928BA">
        <w:rPr>
          <w:lang w:val="en-GB" w:eastAsia="en-GB"/>
        </w:rPr>
        <w:t>.</w:t>
      </w:r>
    </w:p>
    <w:p w14:paraId="4F0263A8" w14:textId="77777777" w:rsidR="009A07DB" w:rsidRDefault="009A07DB" w:rsidP="009B0221">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5"/>
      </w:tblGrid>
      <w:tr w:rsidR="003B1510" w14:paraId="1A3430B0" w14:textId="77777777" w:rsidTr="009A07DB">
        <w:trPr>
          <w:trHeight w:val="2974"/>
          <w:jc w:val="center"/>
        </w:trPr>
        <w:tc>
          <w:tcPr>
            <w:tcW w:w="8475" w:type="dxa"/>
          </w:tcPr>
          <w:p w14:paraId="3BF3FCC0" w14:textId="2296D6E6" w:rsidR="003B1510" w:rsidRDefault="00A05B4C" w:rsidP="0027711D">
            <w:pPr>
              <w:pStyle w:val="Paragraph"/>
              <w:ind w:firstLine="0"/>
              <w:jc w:val="center"/>
            </w:pPr>
            <w:r>
              <w:rPr>
                <w:noProof/>
              </w:rPr>
              <w:drawing>
                <wp:inline distT="0" distB="0" distL="0" distR="0" wp14:anchorId="6DEFE397" wp14:editId="26921520">
                  <wp:extent cx="5114925" cy="2557463"/>
                  <wp:effectExtent l="0" t="0" r="0" b="0"/>
                  <wp:docPr id="13718229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2470" cy="2571236"/>
                          </a:xfrm>
                          <a:prstGeom prst="rect">
                            <a:avLst/>
                          </a:prstGeom>
                          <a:noFill/>
                          <a:ln>
                            <a:noFill/>
                          </a:ln>
                        </pic:spPr>
                      </pic:pic>
                    </a:graphicData>
                  </a:graphic>
                </wp:inline>
              </w:drawing>
            </w:r>
          </w:p>
        </w:tc>
      </w:tr>
    </w:tbl>
    <w:p w14:paraId="5A806297" w14:textId="10F568B0" w:rsidR="000B7CA0" w:rsidRDefault="000B7CA0" w:rsidP="000B7CA0">
      <w:pPr>
        <w:pStyle w:val="FigureCaption"/>
      </w:pPr>
      <w:r>
        <w:rPr>
          <w:b/>
          <w:caps/>
        </w:rPr>
        <w:t xml:space="preserve">Figure </w:t>
      </w:r>
      <w:r w:rsidR="000C5ACB">
        <w:rPr>
          <w:b/>
          <w:caps/>
        </w:rPr>
        <w:t>4</w:t>
      </w:r>
      <w:r>
        <w:rPr>
          <w:b/>
          <w:caps/>
        </w:rPr>
        <w:t>.</w:t>
      </w:r>
      <w:r>
        <w:t xml:space="preserve"> </w:t>
      </w:r>
      <w:r w:rsidR="009B0221" w:rsidRPr="009B0221">
        <w:t xml:space="preserve">Trending Topics (performed in </w:t>
      </w:r>
      <w:proofErr w:type="spellStart"/>
      <w:r w:rsidR="009B0221" w:rsidRPr="009B0221">
        <w:t>Biblioshiny</w:t>
      </w:r>
      <w:proofErr w:type="spellEnd"/>
      <w:r w:rsidR="009B0221" w:rsidRPr="009B0221">
        <w:t xml:space="preserve"> with R-Studio</w:t>
      </w:r>
      <w:r>
        <w:t>).</w:t>
      </w:r>
    </w:p>
    <w:p w14:paraId="2D222B81" w14:textId="77777777" w:rsidR="002602BE" w:rsidRPr="002602BE" w:rsidRDefault="002602BE" w:rsidP="002602BE">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tblGrid>
      <w:tr w:rsidR="002602BE" w14:paraId="42943324" w14:textId="77777777" w:rsidTr="0090797C">
        <w:trPr>
          <w:trHeight w:val="2974"/>
          <w:jc w:val="center"/>
        </w:trPr>
        <w:tc>
          <w:tcPr>
            <w:tcW w:w="4751" w:type="dxa"/>
          </w:tcPr>
          <w:p w14:paraId="0DDBC153" w14:textId="77777777" w:rsidR="002602BE" w:rsidRDefault="002602BE" w:rsidP="0090797C">
            <w:pPr>
              <w:pStyle w:val="Paragraph"/>
              <w:ind w:firstLine="0"/>
              <w:jc w:val="center"/>
            </w:pPr>
            <w:r w:rsidRPr="00E273FF">
              <w:rPr>
                <w:noProof/>
              </w:rPr>
              <w:drawing>
                <wp:inline distT="0" distB="0" distL="0" distR="0" wp14:anchorId="638EB3F6" wp14:editId="021CD132">
                  <wp:extent cx="3467100" cy="2316790"/>
                  <wp:effectExtent l="0" t="0" r="0" b="7620"/>
                  <wp:docPr id="12613123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9148" cy="2351570"/>
                          </a:xfrm>
                          <a:prstGeom prst="rect">
                            <a:avLst/>
                          </a:prstGeom>
                          <a:noFill/>
                          <a:ln>
                            <a:noFill/>
                          </a:ln>
                        </pic:spPr>
                      </pic:pic>
                    </a:graphicData>
                  </a:graphic>
                </wp:inline>
              </w:drawing>
            </w:r>
          </w:p>
        </w:tc>
      </w:tr>
    </w:tbl>
    <w:p w14:paraId="4A7AC970" w14:textId="50CEDD37" w:rsidR="002602BE" w:rsidRPr="00574405" w:rsidRDefault="002602BE" w:rsidP="002602BE">
      <w:pPr>
        <w:pStyle w:val="FigureCaption"/>
        <w:rPr>
          <w:sz w:val="20"/>
        </w:rPr>
      </w:pPr>
      <w:r>
        <w:rPr>
          <w:b/>
          <w:caps/>
        </w:rPr>
        <w:t>Figure 5.</w:t>
      </w:r>
      <w:r>
        <w:t xml:space="preserve"> </w:t>
      </w:r>
      <w:r w:rsidRPr="00821F47">
        <w:t xml:space="preserve">Thematic map </w:t>
      </w:r>
      <w:r w:rsidRPr="009B0221">
        <w:t xml:space="preserve">(performed in </w:t>
      </w:r>
      <w:proofErr w:type="spellStart"/>
      <w:r w:rsidRPr="009B0221">
        <w:t>Biblioshiny</w:t>
      </w:r>
      <w:proofErr w:type="spellEnd"/>
      <w:r w:rsidRPr="009B0221">
        <w:t xml:space="preserve"> with R-Studio</w:t>
      </w:r>
      <w:r>
        <w:t>).</w:t>
      </w:r>
    </w:p>
    <w:p w14:paraId="1C6004AD" w14:textId="77777777" w:rsidR="000B7CA0" w:rsidRPr="002602BE" w:rsidRDefault="000B7CA0" w:rsidP="00A314BB">
      <w:pPr>
        <w:pStyle w:val="Paragraph"/>
        <w:rPr>
          <w:lang w:eastAsia="en-GB"/>
        </w:rPr>
      </w:pPr>
    </w:p>
    <w:p w14:paraId="3F158398" w14:textId="3DA253E7" w:rsidR="00821F47" w:rsidRDefault="00A05B4C" w:rsidP="006343FC">
      <w:pPr>
        <w:pStyle w:val="Paragraph"/>
        <w:rPr>
          <w:lang w:val="en-GB" w:eastAsia="en-GB"/>
        </w:rPr>
      </w:pPr>
      <w:r w:rsidRPr="00A05B4C">
        <w:rPr>
          <w:lang w:val="en-GB" w:eastAsia="en-GB"/>
        </w:rPr>
        <w:t>Fig</w:t>
      </w:r>
      <w:r w:rsidR="000C5ACB">
        <w:rPr>
          <w:lang w:val="en-GB" w:eastAsia="en-GB"/>
        </w:rPr>
        <w:t>ure 4</w:t>
      </w:r>
      <w:r w:rsidRPr="00A05B4C">
        <w:rPr>
          <w:lang w:val="en-GB" w:eastAsia="en-GB"/>
        </w:rPr>
        <w:t xml:space="preserve"> presents a trending topic graph that traces a timeline revealing how academic interest in building materials and sustainability has evolved. Terms such as “sustainability” and “sustainable development” have shown a constant and robust presence for over a decade, consolidating themselves as central axes of research discourse. However, what is most revealing is the recent rise of concepts such as “circular economy” and “life cycle assessment” (LCA), which have emerged strongly since 2020, reflecting a shift towards more systemic and regenerative approaches with, for example, the incorporation of waste materials in improving the properties of some building material</w:t>
      </w:r>
      <w:r w:rsidRPr="006343FC">
        <w:rPr>
          <w:lang w:val="en-GB" w:eastAsia="en-GB"/>
        </w:rPr>
        <w:t>s [</w:t>
      </w:r>
      <w:r w:rsidR="00D17592">
        <w:rPr>
          <w:lang w:val="en-GB" w:eastAsia="en-GB"/>
        </w:rPr>
        <w:t>39</w:t>
      </w:r>
      <w:r w:rsidRPr="006343FC">
        <w:rPr>
          <w:lang w:val="en-GB" w:eastAsia="en-GB"/>
        </w:rPr>
        <w:t>]. A thematic diversification is also observed: while technical terms such as “compressive strength” and “durability” remain valid, others such as “intelligent buildings” and “environmental policy” are emerging, suggesting a growing integration between technology, urban planning, and sustainability</w:t>
      </w:r>
      <w:r w:rsidR="007928BA" w:rsidRPr="006343FC">
        <w:rPr>
          <w:lang w:val="en-GB" w:eastAsia="en-GB"/>
        </w:rPr>
        <w:t>.</w:t>
      </w:r>
      <w:r w:rsidR="006343FC">
        <w:rPr>
          <w:lang w:val="en-GB" w:eastAsia="en-GB"/>
        </w:rPr>
        <w:t xml:space="preserve"> </w:t>
      </w:r>
      <w:r w:rsidR="00821F47" w:rsidRPr="00821F47">
        <w:rPr>
          <w:lang w:val="en-GB" w:eastAsia="en-GB"/>
        </w:rPr>
        <w:t>The thematic map, presented in Fig</w:t>
      </w:r>
      <w:r w:rsidR="0075671E">
        <w:rPr>
          <w:lang w:val="en-GB" w:eastAsia="en-GB"/>
        </w:rPr>
        <w:t>ure</w:t>
      </w:r>
      <w:r w:rsidR="00821F47" w:rsidRPr="00821F47">
        <w:rPr>
          <w:lang w:val="en-GB" w:eastAsia="en-GB"/>
        </w:rPr>
        <w:t xml:space="preserve"> </w:t>
      </w:r>
      <w:r w:rsidR="002602BE">
        <w:rPr>
          <w:lang w:val="en-GB" w:eastAsia="en-GB"/>
        </w:rPr>
        <w:t>5</w:t>
      </w:r>
      <w:r w:rsidR="00821F47" w:rsidRPr="00821F47">
        <w:rPr>
          <w:lang w:val="en-GB" w:eastAsia="en-GB"/>
        </w:rPr>
        <w:t xml:space="preserve">, offers an accurate </w:t>
      </w:r>
      <w:r w:rsidR="00821F47" w:rsidRPr="00821F47">
        <w:rPr>
          <w:lang w:val="en-GB" w:eastAsia="en-GB"/>
        </w:rPr>
        <w:lastRenderedPageBreak/>
        <w:t>snapshot of the current state of research in construction and sustainability. In the upper right corner, in the motor themes quadrant, such as "sustainability," "recycling," and "built environment," are not only well developed but also occupy a central place in academic discourse, making them pillars of the field. In contrast, basic themes such as "sustainable development" and "greenhouse gases" are fundamental but still present opportunities for further exploration. The niche themes quadrant, meanwhile, shows a high degree of specialization, with "fly ash" and "</w:t>
      </w:r>
      <w:proofErr w:type="spellStart"/>
      <w:r w:rsidR="00821F47" w:rsidRPr="00821F47">
        <w:rPr>
          <w:lang w:val="en-GB" w:eastAsia="en-GB"/>
        </w:rPr>
        <w:t>portland</w:t>
      </w:r>
      <w:proofErr w:type="spellEnd"/>
      <w:r w:rsidR="00821F47" w:rsidRPr="00821F47">
        <w:rPr>
          <w:lang w:val="en-GB" w:eastAsia="en-GB"/>
        </w:rPr>
        <w:t xml:space="preserve"> cement" standing out, although their cross-cutting impact is limited. Finally, in the emerging or declining themes quadrant, concepts such as "life cycle" and "environmental impact" appear, which are in transition and point to becoming promising lines of research from new perspectives, as </w:t>
      </w:r>
      <w:proofErr w:type="spellStart"/>
      <w:r w:rsidR="00821F47" w:rsidRPr="00821F47">
        <w:rPr>
          <w:lang w:val="en-GB" w:eastAsia="en-GB"/>
        </w:rPr>
        <w:t>analyzed</w:t>
      </w:r>
      <w:proofErr w:type="spellEnd"/>
      <w:r w:rsidR="00821F47" w:rsidRPr="00821F47">
        <w:rPr>
          <w:lang w:val="en-GB" w:eastAsia="en-GB"/>
        </w:rPr>
        <w:t xml:space="preserve"> in Fig</w:t>
      </w:r>
      <w:r w:rsidR="0075671E">
        <w:rPr>
          <w:lang w:val="en-GB" w:eastAsia="en-GB"/>
        </w:rPr>
        <w:t>ure</w:t>
      </w:r>
      <w:r w:rsidR="00821F47" w:rsidRPr="00821F47">
        <w:rPr>
          <w:lang w:val="en-GB" w:eastAsia="en-GB"/>
        </w:rPr>
        <w:t xml:space="preserve"> </w:t>
      </w:r>
      <w:r w:rsidR="000C5ACB">
        <w:rPr>
          <w:lang w:val="en-GB" w:eastAsia="en-GB"/>
        </w:rPr>
        <w:t>3</w:t>
      </w:r>
      <w:r w:rsidR="00821F47" w:rsidRPr="00075EA6">
        <w:rPr>
          <w:lang w:val="en-GB" w:eastAsia="en-GB"/>
        </w:rPr>
        <w:t>.</w:t>
      </w:r>
    </w:p>
    <w:p w14:paraId="238F91B4" w14:textId="53487C98" w:rsidR="00D87E2A" w:rsidRDefault="00D87E2A" w:rsidP="00D87E2A">
      <w:pPr>
        <w:pStyle w:val="Heading1"/>
        <w:rPr>
          <w:b w:val="0"/>
          <w:caps w:val="0"/>
          <w:sz w:val="20"/>
        </w:rPr>
      </w:pPr>
      <w:r>
        <w:rPr>
          <w:rFonts w:asciiTheme="majorBidi" w:hAnsiTheme="majorBidi" w:cstheme="majorBidi"/>
        </w:rPr>
        <w:t>CONCLUSION</w:t>
      </w:r>
    </w:p>
    <w:p w14:paraId="4F4EA3E3" w14:textId="0F6D0EDF" w:rsidR="000B3A2D" w:rsidRDefault="00821F47" w:rsidP="000B7CA0">
      <w:pPr>
        <w:pStyle w:val="Paragraph"/>
        <w:rPr>
          <w:rFonts w:asciiTheme="majorBidi" w:hAnsiTheme="majorBidi" w:cstheme="majorBidi"/>
        </w:rPr>
      </w:pPr>
      <w:r w:rsidRPr="00821F47">
        <w:rPr>
          <w:rFonts w:asciiTheme="majorBidi" w:hAnsiTheme="majorBidi" w:cstheme="majorBidi"/>
        </w:rPr>
        <w:t xml:space="preserve">A bibliometric analysis of research conducted between 1998 and 2024 on building materials and sustainability reveals rapid growth in scientific production over the past decade. Journals such as Construction and Building Materials lead in impact, but more recent publications </w:t>
      </w:r>
      <w:r w:rsidR="006343FC">
        <w:rPr>
          <w:rFonts w:asciiTheme="majorBidi" w:hAnsiTheme="majorBidi" w:cstheme="majorBidi"/>
        </w:rPr>
        <w:t xml:space="preserve">in new sources </w:t>
      </w:r>
      <w:r w:rsidRPr="00821F47">
        <w:rPr>
          <w:rFonts w:asciiTheme="majorBidi" w:hAnsiTheme="majorBidi" w:cstheme="majorBidi"/>
        </w:rPr>
        <w:t>show accelerated growth</w:t>
      </w:r>
      <w:r w:rsidR="006343FC">
        <w:rPr>
          <w:rFonts w:asciiTheme="majorBidi" w:hAnsiTheme="majorBidi" w:cstheme="majorBidi"/>
        </w:rPr>
        <w:t xml:space="preserve"> on </w:t>
      </w:r>
      <w:r w:rsidRPr="00821F47">
        <w:rPr>
          <w:rFonts w:asciiTheme="majorBidi" w:hAnsiTheme="majorBidi" w:cstheme="majorBidi"/>
        </w:rPr>
        <w:t xml:space="preserve">demand for sustainable urban solutions. Authors such as </w:t>
      </w:r>
      <w:proofErr w:type="spellStart"/>
      <w:r w:rsidRPr="00821F47">
        <w:rPr>
          <w:rFonts w:asciiTheme="majorBidi" w:hAnsiTheme="majorBidi" w:cstheme="majorBidi"/>
        </w:rPr>
        <w:t>Huseien</w:t>
      </w:r>
      <w:proofErr w:type="spellEnd"/>
      <w:r w:rsidRPr="00821F47">
        <w:rPr>
          <w:rFonts w:asciiTheme="majorBidi" w:hAnsiTheme="majorBidi" w:cstheme="majorBidi"/>
        </w:rPr>
        <w:t xml:space="preserve"> GF and Adesina A, although short-lived, stand out for their influence, while works such as those by Behera (2014) remain key references. India is positioned as a leader in both publication volume and author participation and collaborative networks, while countries such as the United States, the United Kingdom, and China act as strategic nodes for international </w:t>
      </w:r>
      <w:r w:rsidRPr="002408AE">
        <w:rPr>
          <w:rFonts w:asciiTheme="majorBidi" w:hAnsiTheme="majorBidi" w:cstheme="majorBidi"/>
        </w:rPr>
        <w:t>articulation. The</w:t>
      </w:r>
      <w:r w:rsidRPr="00821F47">
        <w:rPr>
          <w:rFonts w:asciiTheme="majorBidi" w:hAnsiTheme="majorBidi" w:cstheme="majorBidi"/>
        </w:rPr>
        <w:t xml:space="preserve"> keyword network analysis, and thematic map show how sustainability and innovation in </w:t>
      </w:r>
      <w:r w:rsidRPr="00D17592">
        <w:rPr>
          <w:rFonts w:asciiTheme="majorBidi" w:hAnsiTheme="majorBidi" w:cstheme="majorBidi"/>
        </w:rPr>
        <w:t xml:space="preserve">building materials are intertwined but follow distinct paths. </w:t>
      </w:r>
      <w:r w:rsidR="00D17592" w:rsidRPr="00D17592">
        <w:rPr>
          <w:rFonts w:asciiTheme="majorBidi" w:hAnsiTheme="majorBidi" w:cstheme="majorBidi"/>
        </w:rPr>
        <w:t>A</w:t>
      </w:r>
      <w:r w:rsidRPr="00D17592">
        <w:rPr>
          <w:rFonts w:asciiTheme="majorBidi" w:hAnsiTheme="majorBidi" w:cstheme="majorBidi"/>
        </w:rPr>
        <w:t xml:space="preserve"> systemic approach that prioritizes efficient resource </w:t>
      </w:r>
      <w:r w:rsidR="00D17592" w:rsidRPr="00D17592">
        <w:rPr>
          <w:rFonts w:asciiTheme="majorBidi" w:hAnsiTheme="majorBidi" w:cstheme="majorBidi"/>
        </w:rPr>
        <w:t>efficiency</w:t>
      </w:r>
      <w:r w:rsidRPr="00D17592">
        <w:rPr>
          <w:rFonts w:asciiTheme="majorBidi" w:hAnsiTheme="majorBidi" w:cstheme="majorBidi"/>
        </w:rPr>
        <w:t xml:space="preserve"> and life cycle analysis, </w:t>
      </w:r>
      <w:r w:rsidR="00D17592" w:rsidRPr="00D17592">
        <w:rPr>
          <w:rFonts w:asciiTheme="majorBidi" w:hAnsiTheme="majorBidi" w:cstheme="majorBidi"/>
        </w:rPr>
        <w:t xml:space="preserve">while </w:t>
      </w:r>
      <w:r w:rsidRPr="00D17592">
        <w:rPr>
          <w:rFonts w:asciiTheme="majorBidi" w:hAnsiTheme="majorBidi" w:cstheme="majorBidi"/>
        </w:rPr>
        <w:t xml:space="preserve">technical core is focused on optimizing mechanical properties and exploring new compounds. </w:t>
      </w:r>
      <w:r w:rsidR="00D17592" w:rsidRPr="00D17592">
        <w:rPr>
          <w:rFonts w:asciiTheme="majorBidi" w:hAnsiTheme="majorBidi" w:cstheme="majorBidi"/>
        </w:rPr>
        <w:t>P</w:t>
      </w:r>
      <w:r w:rsidRPr="00D17592">
        <w:rPr>
          <w:rFonts w:asciiTheme="majorBidi" w:hAnsiTheme="majorBidi" w:cstheme="majorBidi"/>
        </w:rPr>
        <w:t>rogress toward more sustainable construction depends not only on discovering more resistant or environmentally friendly materials, but also on rethinking processes, decisions, and the way we conceive the entire lifecycle of a building</w:t>
      </w:r>
      <w:r w:rsidR="00D87E2A" w:rsidRPr="00D17592">
        <w:rPr>
          <w:rFonts w:asciiTheme="majorBidi" w:hAnsiTheme="majorBidi" w:cstheme="majorBidi"/>
        </w:rPr>
        <w:t>.</w:t>
      </w:r>
    </w:p>
    <w:p w14:paraId="42108839" w14:textId="77777777" w:rsidR="009A07DB" w:rsidRDefault="009A07DB" w:rsidP="000B7CA0">
      <w:pPr>
        <w:pStyle w:val="Paragraph"/>
        <w:rPr>
          <w:rFonts w:asciiTheme="majorBidi" w:hAnsiTheme="majorBidi" w:cstheme="majorBidi"/>
        </w:rPr>
      </w:pPr>
    </w:p>
    <w:p w14:paraId="610E18A9" w14:textId="757EC42F" w:rsidR="00613B4D" w:rsidRPr="000B7CA0" w:rsidRDefault="0016385D" w:rsidP="000B7CA0">
      <w:pPr>
        <w:pStyle w:val="Heading1"/>
        <w:rPr>
          <w:b w:val="0"/>
          <w:caps w:val="0"/>
          <w:sz w:val="20"/>
        </w:rPr>
      </w:pPr>
      <w:r w:rsidRPr="00075EA6">
        <w:rPr>
          <w:rFonts w:asciiTheme="majorBidi" w:hAnsiTheme="majorBidi" w:cstheme="majorBidi"/>
        </w:rPr>
        <w:t>References</w:t>
      </w:r>
    </w:p>
    <w:p w14:paraId="39D8BBDB" w14:textId="77777777" w:rsidR="000C5ACB" w:rsidRDefault="000C5ACB" w:rsidP="000C5ACB">
      <w:pPr>
        <w:pStyle w:val="Reference"/>
      </w:pPr>
      <w:r>
        <w:t>Sonter, L. J., Ali, S. H., &amp; Watson, J. E., Mining and biodiversity: key issues and research needs in conservation science. Proc. R. Soc. B Biol. Sci., 285(1892), 20181926 (2018).</w:t>
      </w:r>
    </w:p>
    <w:p w14:paraId="351283EF" w14:textId="77777777" w:rsidR="000C5ACB" w:rsidRDefault="000C5ACB" w:rsidP="000C5ACB">
      <w:pPr>
        <w:pStyle w:val="Reference"/>
      </w:pPr>
      <w:r>
        <w:t>Andrew, R. M., Global CO2 emissions from cement production. Earth Syst. Sci. Data, 10(1), 195-217 (2018).</w:t>
      </w:r>
    </w:p>
    <w:p w14:paraId="467E3D61" w14:textId="77777777" w:rsidR="000C5ACB" w:rsidRDefault="000C5ACB" w:rsidP="000C5ACB">
      <w:pPr>
        <w:pStyle w:val="Reference"/>
      </w:pPr>
      <w:r>
        <w:t>Xu, P., Tam, V. W., Li, H., Zhu, J., &amp; Xu, X., A critical review of bamboo construction materials for sustainability. Renew. Sustain. Energy Rev., 210, 115230 (2025).</w:t>
      </w:r>
    </w:p>
    <w:p w14:paraId="161A9313" w14:textId="77777777" w:rsidR="000C5ACB" w:rsidRDefault="000C5ACB" w:rsidP="000C5ACB">
      <w:pPr>
        <w:pStyle w:val="Reference"/>
      </w:pPr>
      <w:r>
        <w:t xml:space="preserve">Salih, M. M., </w:t>
      </w:r>
      <w:proofErr w:type="spellStart"/>
      <w:r>
        <w:t>Osofero</w:t>
      </w:r>
      <w:proofErr w:type="spellEnd"/>
      <w:r>
        <w:t xml:space="preserve">, A. I., &amp; </w:t>
      </w:r>
      <w:proofErr w:type="spellStart"/>
      <w:r>
        <w:t>Imbabi</w:t>
      </w:r>
      <w:proofErr w:type="spellEnd"/>
      <w:r>
        <w:t>, M. S., Critical review of recent development in fiber reinforced adobe bricks for sustainable construction. Front. Struct. Civ. Eng., 14, 839-854 (2020).</w:t>
      </w:r>
    </w:p>
    <w:p w14:paraId="67D90049" w14:textId="77777777" w:rsidR="000C5ACB" w:rsidRDefault="000C5ACB" w:rsidP="000C5ACB">
      <w:pPr>
        <w:pStyle w:val="Reference"/>
      </w:pPr>
      <w:r>
        <w:t>Zhang, X., &amp; Biswas, W. K., Development of eco-efficient bricks–A life cycle assessment approach. J. Build. Eng., 42, 102429 (2021).</w:t>
      </w:r>
    </w:p>
    <w:p w14:paraId="39723937" w14:textId="77777777" w:rsidR="000C5ACB" w:rsidRPr="00D17592" w:rsidRDefault="000C5ACB" w:rsidP="000C5ACB">
      <w:pPr>
        <w:pStyle w:val="Reference"/>
      </w:pPr>
      <w:r w:rsidRPr="00D17592">
        <w:t xml:space="preserve">Philip, E., &amp; </w:t>
      </w:r>
      <w:proofErr w:type="spellStart"/>
      <w:r w:rsidRPr="00D17592">
        <w:t>Reshmy</w:t>
      </w:r>
      <w:proofErr w:type="spellEnd"/>
      <w:r w:rsidRPr="00D17592">
        <w:t xml:space="preserve">, R., Applications of Biopolymers in Construction and Civil Engineering. Appl. </w:t>
      </w:r>
      <w:proofErr w:type="spellStart"/>
      <w:r w:rsidRPr="00D17592">
        <w:t>Biopolym</w:t>
      </w:r>
      <w:proofErr w:type="spellEnd"/>
      <w:r w:rsidRPr="00D17592">
        <w:t xml:space="preserve">. Sci. </w:t>
      </w:r>
      <w:proofErr w:type="spellStart"/>
      <w:r w:rsidRPr="00D17592">
        <w:t>Biotechnol</w:t>
      </w:r>
      <w:proofErr w:type="spellEnd"/>
      <w:r w:rsidRPr="00D17592">
        <w:t>. Eng., 265-289 (2024).</w:t>
      </w:r>
    </w:p>
    <w:p w14:paraId="4D59D36B" w14:textId="33F8899C" w:rsidR="00821F47" w:rsidRPr="00D17592" w:rsidRDefault="000C5ACB" w:rsidP="000C5ACB">
      <w:pPr>
        <w:pStyle w:val="Reference"/>
      </w:pPr>
      <w:r w:rsidRPr="00D17592">
        <w:t>Wu, P., Wang, J., &amp; Wang, X., A critical review of the use of 3-D printing in the construction industry. Autom. Constr., 68, 21-31 (2016</w:t>
      </w:r>
      <w:r w:rsidR="00821F47" w:rsidRPr="00D17592">
        <w:t>).</w:t>
      </w:r>
    </w:p>
    <w:p w14:paraId="0A109B9F" w14:textId="4BE743B0" w:rsidR="00821F47" w:rsidRPr="00D17592" w:rsidRDefault="00821F47" w:rsidP="00821F47">
      <w:pPr>
        <w:pStyle w:val="Reference"/>
      </w:pPr>
      <w:r w:rsidRPr="00D17592">
        <w:t>Kibert, C. J.</w:t>
      </w:r>
      <w:r w:rsidR="0010387B" w:rsidRPr="00D17592">
        <w:t>,</w:t>
      </w:r>
      <w:r w:rsidRPr="00D17592">
        <w:t xml:space="preserve"> Sustainable construction: green building design and delivery. John Wiley &amp; Sons, (2016).</w:t>
      </w:r>
    </w:p>
    <w:p w14:paraId="2436B56C" w14:textId="77777777" w:rsidR="000C5ACB" w:rsidRPr="00D17592" w:rsidRDefault="000C5ACB" w:rsidP="000C5ACB">
      <w:pPr>
        <w:pStyle w:val="Reference"/>
      </w:pPr>
      <w:r w:rsidRPr="00D17592">
        <w:t xml:space="preserve">Kim, S. H., Choi, M. S., </w:t>
      </w:r>
      <w:proofErr w:type="spellStart"/>
      <w:r w:rsidRPr="00D17592">
        <w:t>Mha</w:t>
      </w:r>
      <w:proofErr w:type="spellEnd"/>
      <w:r w:rsidRPr="00D17592">
        <w:t>, H. S., &amp; Joung, J. Y., Environmental impact assessment and eco-friendly decision-making in civil structures. J. Environ. Manage., 126, 105-112 (2013).</w:t>
      </w:r>
    </w:p>
    <w:p w14:paraId="3302E6A4" w14:textId="1C00CC34" w:rsidR="00821F47" w:rsidRPr="00D17592" w:rsidRDefault="000C5ACB" w:rsidP="000C5ACB">
      <w:pPr>
        <w:pStyle w:val="Reference"/>
      </w:pPr>
      <w:r w:rsidRPr="00D17592">
        <w:t xml:space="preserve">Schneider, M., Process technology for efficient and sustainable cement production. Cem. </w:t>
      </w:r>
      <w:proofErr w:type="spellStart"/>
      <w:r w:rsidRPr="00D17592">
        <w:t>Concr</w:t>
      </w:r>
      <w:proofErr w:type="spellEnd"/>
      <w:r w:rsidRPr="00D17592">
        <w:t>. Res., 78, 14-23 (2015</w:t>
      </w:r>
      <w:r w:rsidR="0010387B" w:rsidRPr="00D17592">
        <w:t>).</w:t>
      </w:r>
    </w:p>
    <w:p w14:paraId="1156FC9F" w14:textId="649235E7" w:rsidR="00821F47" w:rsidRPr="00D17592" w:rsidRDefault="00821F47" w:rsidP="00821F47">
      <w:pPr>
        <w:pStyle w:val="Reference"/>
        <w:rPr>
          <w:lang w:val="es-PE"/>
        </w:rPr>
      </w:pPr>
      <w:r w:rsidRPr="00D17592">
        <w:rPr>
          <w:lang w:val="es-PE"/>
        </w:rPr>
        <w:t>Tocto Guerra</w:t>
      </w:r>
      <w:r w:rsidR="000C5ACB" w:rsidRPr="00D17592">
        <w:rPr>
          <w:lang w:val="es-PE"/>
        </w:rPr>
        <w:t xml:space="preserve"> N.</w:t>
      </w:r>
      <w:r w:rsidRPr="00D17592">
        <w:rPr>
          <w:lang w:val="es-PE"/>
        </w:rPr>
        <w:t xml:space="preserve">, Análisis de ciclo de vida comparativo del adoquín para pavimento peatonal reciclado versus el convencional. Pontificia Universidad Católica del Perú, Lima, Perú, </w:t>
      </w:r>
      <w:r w:rsidR="0010387B" w:rsidRPr="00D17592">
        <w:rPr>
          <w:lang w:val="es-PE"/>
        </w:rPr>
        <w:t>(</w:t>
      </w:r>
      <w:r w:rsidRPr="00D17592">
        <w:rPr>
          <w:lang w:val="es-PE"/>
        </w:rPr>
        <w:t>2020</w:t>
      </w:r>
      <w:r w:rsidR="0010387B" w:rsidRPr="00D17592">
        <w:rPr>
          <w:lang w:val="es-PE"/>
        </w:rPr>
        <w:t>)</w:t>
      </w:r>
      <w:r w:rsidRPr="00D17592">
        <w:rPr>
          <w:lang w:val="es-PE"/>
        </w:rPr>
        <w:t>.</w:t>
      </w:r>
    </w:p>
    <w:p w14:paraId="51260779" w14:textId="3985AE4C" w:rsidR="00821F47" w:rsidRPr="00D17592" w:rsidRDefault="00821F47" w:rsidP="00821F47">
      <w:pPr>
        <w:pStyle w:val="Reference"/>
        <w:rPr>
          <w:lang w:val="es-PE"/>
        </w:rPr>
      </w:pPr>
      <w:r w:rsidRPr="00D17592">
        <w:rPr>
          <w:lang w:val="es-PE"/>
        </w:rPr>
        <w:t>Balmaceda Castillo, H. A.</w:t>
      </w:r>
      <w:r w:rsidR="0010387B" w:rsidRPr="00D17592">
        <w:rPr>
          <w:lang w:val="es-PE"/>
        </w:rPr>
        <w:t>,</w:t>
      </w:r>
      <w:r w:rsidRPr="00D17592">
        <w:rPr>
          <w:lang w:val="es-PE"/>
        </w:rPr>
        <w:t xml:space="preserve"> Análisis de ciclo de vida comparativo entre el uso de concreto convencional y alternativas de concreto reciclado. Pontificia Universidad Católica del Perú, Lima, Perú, (2021).</w:t>
      </w:r>
    </w:p>
    <w:p w14:paraId="3AF99123" w14:textId="4FE30894" w:rsidR="00821F47" w:rsidRPr="00D17592" w:rsidRDefault="000C5ACB" w:rsidP="00821F47">
      <w:pPr>
        <w:pStyle w:val="Reference"/>
        <w:rPr>
          <w:lang w:val="es-PE"/>
        </w:rPr>
      </w:pPr>
      <w:r w:rsidRPr="00D17592">
        <w:rPr>
          <w:lang w:val="es-PE"/>
        </w:rPr>
        <w:t xml:space="preserve">Saldaña-Escorcia, R., &amp; Gámez, J. K. C., Alternativas para la estabilización de lodos generados en estaciones depuradoras de aguas residuales desde un enfoque sistémico: una revisión. Rev. </w:t>
      </w:r>
      <w:proofErr w:type="spellStart"/>
      <w:r w:rsidRPr="00D17592">
        <w:rPr>
          <w:lang w:val="es-PE"/>
        </w:rPr>
        <w:t>Investig</w:t>
      </w:r>
      <w:proofErr w:type="spellEnd"/>
      <w:r w:rsidRPr="00D17592">
        <w:rPr>
          <w:lang w:val="es-PE"/>
        </w:rPr>
        <w:t xml:space="preserve">. </w:t>
      </w:r>
      <w:proofErr w:type="spellStart"/>
      <w:r w:rsidRPr="00D17592">
        <w:rPr>
          <w:lang w:val="es-PE"/>
        </w:rPr>
        <w:t>Agrar</w:t>
      </w:r>
      <w:proofErr w:type="spellEnd"/>
      <w:r w:rsidRPr="00D17592">
        <w:rPr>
          <w:lang w:val="es-PE"/>
        </w:rPr>
        <w:t xml:space="preserve">. </w:t>
      </w:r>
      <w:proofErr w:type="spellStart"/>
      <w:r w:rsidRPr="00D17592">
        <w:rPr>
          <w:lang w:val="es-PE"/>
        </w:rPr>
        <w:t>Ambient</w:t>
      </w:r>
      <w:proofErr w:type="spellEnd"/>
      <w:r w:rsidRPr="00D17592">
        <w:rPr>
          <w:lang w:val="es-PE"/>
        </w:rPr>
        <w:t>., 13(1), 175-194 (2022</w:t>
      </w:r>
      <w:r w:rsidR="00821F47" w:rsidRPr="00D17592">
        <w:rPr>
          <w:lang w:val="es-PE"/>
        </w:rPr>
        <w:t>).</w:t>
      </w:r>
    </w:p>
    <w:p w14:paraId="1341BFF0" w14:textId="36B3F37D" w:rsidR="00821F47" w:rsidRPr="00D17592" w:rsidRDefault="00821F47" w:rsidP="00821F47">
      <w:pPr>
        <w:pStyle w:val="Reference"/>
        <w:rPr>
          <w:lang w:val="es-PE"/>
        </w:rPr>
      </w:pPr>
      <w:r w:rsidRPr="00D17592">
        <w:rPr>
          <w:lang w:val="es-PE"/>
        </w:rPr>
        <w:t>Minga Vallejo, R. E.</w:t>
      </w:r>
      <w:r w:rsidR="0010387B" w:rsidRPr="00D17592">
        <w:rPr>
          <w:lang w:val="es-PE"/>
        </w:rPr>
        <w:t>,</w:t>
      </w:r>
      <w:r w:rsidRPr="00D17592">
        <w:rPr>
          <w:lang w:val="es-PE"/>
        </w:rPr>
        <w:t xml:space="preserve"> Construcción social de aprendizajes a través de MOOCS para la sustentabilidad energética como espacios para la innovación abierta y colaborativa. Universidad de Salamanca, España, (2024).</w:t>
      </w:r>
    </w:p>
    <w:p w14:paraId="753153EB" w14:textId="77777777" w:rsidR="000C5ACB" w:rsidRPr="00D17592" w:rsidRDefault="000C5ACB" w:rsidP="000C5ACB">
      <w:pPr>
        <w:pStyle w:val="Reference"/>
      </w:pPr>
      <w:r w:rsidRPr="00D17592">
        <w:lastRenderedPageBreak/>
        <w:t xml:space="preserve">Li, H., Xiang, Y., Yang, W., Lin, T., Xiao, Q., &amp; Zhang, G., Green roof development knowledge map: A review of visual analysis using </w:t>
      </w:r>
      <w:proofErr w:type="spellStart"/>
      <w:r w:rsidRPr="00D17592">
        <w:t>CiteSpace</w:t>
      </w:r>
      <w:proofErr w:type="spellEnd"/>
      <w:r w:rsidRPr="00D17592">
        <w:t xml:space="preserve"> and </w:t>
      </w:r>
      <w:proofErr w:type="spellStart"/>
      <w:r w:rsidRPr="00D17592">
        <w:t>VOSviewer</w:t>
      </w:r>
      <w:proofErr w:type="spellEnd"/>
      <w:r w:rsidRPr="00D17592">
        <w:t xml:space="preserve">. </w:t>
      </w:r>
      <w:proofErr w:type="spellStart"/>
      <w:r w:rsidRPr="00D17592">
        <w:t>Heliyon</w:t>
      </w:r>
      <w:proofErr w:type="spellEnd"/>
      <w:r w:rsidRPr="00D17592">
        <w:t>, 10(3) (2024).</w:t>
      </w:r>
    </w:p>
    <w:p w14:paraId="7E73237D" w14:textId="77777777" w:rsidR="000C5ACB" w:rsidRPr="00D17592" w:rsidRDefault="000C5ACB" w:rsidP="000C5ACB">
      <w:pPr>
        <w:pStyle w:val="Reference"/>
      </w:pPr>
      <w:proofErr w:type="spellStart"/>
      <w:r w:rsidRPr="00D17592">
        <w:t>Linglin</w:t>
      </w:r>
      <w:proofErr w:type="spellEnd"/>
      <w:r w:rsidRPr="00D17592">
        <w:t xml:space="preserve">, Z., A bibliometric review of zero waste in the built environment using </w:t>
      </w:r>
      <w:proofErr w:type="spellStart"/>
      <w:r w:rsidRPr="00D17592">
        <w:t>VOSviewer</w:t>
      </w:r>
      <w:proofErr w:type="spellEnd"/>
      <w:r w:rsidRPr="00D17592">
        <w:t>: evolution, hotspots, and prospects. Front. Environ. Sci., 11, 1326458 (2024).</w:t>
      </w:r>
    </w:p>
    <w:p w14:paraId="1112751A" w14:textId="77777777" w:rsidR="000C5ACB" w:rsidRPr="00D17592" w:rsidRDefault="000C5ACB" w:rsidP="000C5ACB">
      <w:pPr>
        <w:pStyle w:val="Reference"/>
      </w:pPr>
      <w:proofErr w:type="spellStart"/>
      <w:r w:rsidRPr="00D17592">
        <w:t>Nariani</w:t>
      </w:r>
      <w:proofErr w:type="spellEnd"/>
      <w:r w:rsidRPr="00D17592">
        <w:t xml:space="preserve">, R., &amp; Fernandez, L., Open access publishing: What authors want. Coll. Res. </w:t>
      </w:r>
      <w:proofErr w:type="spellStart"/>
      <w:r w:rsidRPr="00D17592">
        <w:t>Libr</w:t>
      </w:r>
      <w:proofErr w:type="spellEnd"/>
      <w:r w:rsidRPr="00D17592">
        <w:t>., 73(2), 182–195 (2012).</w:t>
      </w:r>
    </w:p>
    <w:p w14:paraId="2723A0F4" w14:textId="7B3BD394" w:rsidR="00821F47" w:rsidRPr="00D17592" w:rsidRDefault="000C5ACB" w:rsidP="000C5ACB">
      <w:pPr>
        <w:pStyle w:val="Reference"/>
      </w:pPr>
      <w:r w:rsidRPr="00D17592">
        <w:t>Montesi, M., &amp; Owen, J. M., From conference to journal publication: How conference papers in software engineering are extended for publication. J. Assoc. Inf. Sci. Technol., 59(5), 816–829 (2008</w:t>
      </w:r>
      <w:r w:rsidR="00821F47" w:rsidRPr="00D17592">
        <w:t>).</w:t>
      </w:r>
    </w:p>
    <w:p w14:paraId="39746787" w14:textId="4E0CF5E6" w:rsidR="00821F47" w:rsidRPr="00D17592" w:rsidRDefault="00821F47" w:rsidP="00821F47">
      <w:pPr>
        <w:pStyle w:val="Reference"/>
      </w:pPr>
      <w:r w:rsidRPr="00D17592">
        <w:t xml:space="preserve">Akgul, G., &amp; </w:t>
      </w:r>
      <w:proofErr w:type="spellStart"/>
      <w:r w:rsidRPr="00D17592">
        <w:t>Giritli</w:t>
      </w:r>
      <w:proofErr w:type="spellEnd"/>
      <w:r w:rsidRPr="00D17592">
        <w:t>, F. H.</w:t>
      </w:r>
      <w:r w:rsidR="0010387B" w:rsidRPr="00D17592">
        <w:t>,</w:t>
      </w:r>
      <w:r w:rsidRPr="00D17592">
        <w:t xml:space="preserve"> Research trend of sustainability in construction journals. In CIB International Conference Proceedings, London</w:t>
      </w:r>
      <w:r w:rsidR="0010387B" w:rsidRPr="00D17592">
        <w:t xml:space="preserve">, </w:t>
      </w:r>
      <w:r w:rsidRPr="00D17592">
        <w:t>23-25</w:t>
      </w:r>
      <w:r w:rsidR="0010387B" w:rsidRPr="00D17592">
        <w:t xml:space="preserve"> (2015).</w:t>
      </w:r>
    </w:p>
    <w:p w14:paraId="2E799E20" w14:textId="77777777" w:rsidR="000C5ACB" w:rsidRPr="00D17592" w:rsidRDefault="000C5ACB" w:rsidP="000C5ACB">
      <w:pPr>
        <w:pStyle w:val="Reference"/>
      </w:pPr>
      <w:r w:rsidRPr="00D17592">
        <w:t xml:space="preserve">Lu, W., Lou, J., Ababio, B. K., Zhong, R. Y., Bao, Z., Li, X., &amp; Xue, F., Digital technologies for construction sustainability: Status quo, challenges, and </w:t>
      </w:r>
      <w:proofErr w:type="gramStart"/>
      <w:r w:rsidRPr="00D17592">
        <w:t>future prospects</w:t>
      </w:r>
      <w:proofErr w:type="gramEnd"/>
      <w:r w:rsidRPr="00D17592">
        <w:t xml:space="preserve">. </w:t>
      </w:r>
      <w:proofErr w:type="spellStart"/>
      <w:r w:rsidRPr="00D17592">
        <w:t>npj</w:t>
      </w:r>
      <w:proofErr w:type="spellEnd"/>
      <w:r w:rsidRPr="00D17592">
        <w:t xml:space="preserve"> Mater. Sustain., 2(1), 10 (2024).</w:t>
      </w:r>
    </w:p>
    <w:p w14:paraId="38E37D7F" w14:textId="77777777" w:rsidR="000C5ACB" w:rsidRPr="00D17592" w:rsidRDefault="000C5ACB" w:rsidP="000C5ACB">
      <w:pPr>
        <w:pStyle w:val="Reference"/>
      </w:pPr>
      <w:r w:rsidRPr="00D17592">
        <w:t>Alam Bhuiyan, M. M., &amp; Hammad, A., Engineering and Design for Sustainable Construction: A Bibliometric Analysis of Current Status and Future Trends. Sustainability, 16(7), 2959 (2024).</w:t>
      </w:r>
    </w:p>
    <w:p w14:paraId="121BCA1B" w14:textId="77777777" w:rsidR="000C5ACB" w:rsidRPr="00D17592" w:rsidRDefault="000C5ACB" w:rsidP="000C5ACB">
      <w:pPr>
        <w:pStyle w:val="Reference"/>
      </w:pPr>
      <w:r w:rsidRPr="00D17592">
        <w:t>Wang, K., &amp; Guo, F., Towards Sustainable Development through the Perspective of Construction 4.0: Systematic Literature Review and Bibliometric Analysis. Buildings, 12(10), 1708 (2022).</w:t>
      </w:r>
    </w:p>
    <w:p w14:paraId="624EF317" w14:textId="77777777" w:rsidR="000C5ACB" w:rsidRDefault="000C5ACB" w:rsidP="000C5ACB">
      <w:pPr>
        <w:pStyle w:val="Reference"/>
      </w:pPr>
      <w:r w:rsidRPr="00D17592">
        <w:t>Behera, M., Bhattacharyya, S. K</w:t>
      </w:r>
      <w:r>
        <w:t xml:space="preserve">., Minocha, A. K., </w:t>
      </w:r>
      <w:proofErr w:type="spellStart"/>
      <w:r>
        <w:t>Deoliya</w:t>
      </w:r>
      <w:proofErr w:type="spellEnd"/>
      <w:r>
        <w:t>, R., &amp; Maiti, S., Recycled aggregate from C&amp;D waste &amp; its use in concrete–A breakthrough towards sustainability in construction sector: A review. Constr. Build. Mater., 68, 501-516 (2014).</w:t>
      </w:r>
    </w:p>
    <w:p w14:paraId="23B9BF2C" w14:textId="77777777" w:rsidR="000C5ACB" w:rsidRDefault="000C5ACB" w:rsidP="000C5ACB">
      <w:pPr>
        <w:pStyle w:val="Reference"/>
      </w:pPr>
      <w:r>
        <w:t xml:space="preserve">Ding, G. K., Sustainable construction—The role of environmental assessment tools. J. Environ. </w:t>
      </w:r>
      <w:proofErr w:type="gramStart"/>
      <w:r>
        <w:t>Manage</w:t>
      </w:r>
      <w:proofErr w:type="gramEnd"/>
      <w:r>
        <w:t>., 86(3), 451-464 (2008).</w:t>
      </w:r>
    </w:p>
    <w:p w14:paraId="1E744D93" w14:textId="000280B0" w:rsidR="00821F47" w:rsidRDefault="000C5ACB" w:rsidP="000C5ACB">
      <w:pPr>
        <w:pStyle w:val="Reference"/>
      </w:pPr>
      <w:r>
        <w:t>Achal, V., Mukherjee, A., Kumari, D., &amp; Zhang, Q., Biomineralization for sustainable construction–A review of processes and applications. Earth-Sci. Rev., 148, 1-17 (2015</w:t>
      </w:r>
      <w:r w:rsidR="00D14810">
        <w:t>)</w:t>
      </w:r>
      <w:r w:rsidR="00821F47">
        <w:t>.</w:t>
      </w:r>
    </w:p>
    <w:p w14:paraId="69E87E89" w14:textId="77777777" w:rsidR="000C5ACB" w:rsidRDefault="000C5ACB" w:rsidP="000C5ACB">
      <w:pPr>
        <w:pStyle w:val="Reference"/>
      </w:pPr>
      <w:proofErr w:type="spellStart"/>
      <w:r>
        <w:t>Qaidi</w:t>
      </w:r>
      <w:proofErr w:type="spellEnd"/>
      <w:r>
        <w:t>, S. M., Mohammed, A. S., Ahmed, H. U., Faraj, R. H., Emad, W., Tayeh, B. A., ... &amp; Sor, N. H., Rubberized geopolymer composites: A comprehensive review. Ceram. Int., 48(17), 24234-24259 (2022).</w:t>
      </w:r>
    </w:p>
    <w:p w14:paraId="3A802EBB" w14:textId="77777777" w:rsidR="000C5ACB" w:rsidRDefault="000C5ACB" w:rsidP="000C5ACB">
      <w:pPr>
        <w:pStyle w:val="Reference"/>
      </w:pPr>
      <w:r>
        <w:t xml:space="preserve">Kylili, A., &amp; </w:t>
      </w:r>
      <w:proofErr w:type="spellStart"/>
      <w:r>
        <w:t>Fokaides</w:t>
      </w:r>
      <w:proofErr w:type="spellEnd"/>
      <w:r>
        <w:t>, P. A., Policy trends for the sustainability assessment of construction materials: A review. Sustain. Cities Soc., 35, 280-288 (2017).</w:t>
      </w:r>
    </w:p>
    <w:p w14:paraId="6BDA488F" w14:textId="77777777" w:rsidR="000C5ACB" w:rsidRDefault="000C5ACB" w:rsidP="000C5ACB">
      <w:pPr>
        <w:pStyle w:val="Reference"/>
      </w:pPr>
      <w:r>
        <w:t>Alencar, M. H., Priori Jr, L., &amp; Alencar, L. H., Structuring objectives based on value-focused thinking methodology: Creating alternatives for sustainability in the built environment. J. Clean. Prod., 156, 62-73 (2017).</w:t>
      </w:r>
    </w:p>
    <w:p w14:paraId="1C31B8DB" w14:textId="77777777" w:rsidR="000C5ACB" w:rsidRDefault="000C5ACB" w:rsidP="000C5ACB">
      <w:pPr>
        <w:pStyle w:val="Reference"/>
      </w:pPr>
      <w:proofErr w:type="spellStart"/>
      <w:r>
        <w:t>Marsono</w:t>
      </w:r>
      <w:proofErr w:type="spellEnd"/>
      <w:r>
        <w:t xml:space="preserve">, A. K. B., &amp; </w:t>
      </w:r>
      <w:proofErr w:type="spellStart"/>
      <w:r>
        <w:t>Balasbaneh</w:t>
      </w:r>
      <w:proofErr w:type="spellEnd"/>
      <w:r>
        <w:t>, A. T., Combinations of building construction material for residential building for the global warming mitigation for Malaysia. Constr. Build. Mater., 85, 100-108 (2015).</w:t>
      </w:r>
    </w:p>
    <w:p w14:paraId="509ACDCF" w14:textId="603EE583" w:rsidR="00821F47" w:rsidRDefault="000C5ACB" w:rsidP="000C5ACB">
      <w:pPr>
        <w:pStyle w:val="Reference"/>
      </w:pPr>
      <w:r>
        <w:t>Shoji, D., He, Z., Zhang, D., &amp; Li, V. C., The greening of engineered cementitious composites (ECC): A review. Constr. Build. Mater., 327, 126701 (2022</w:t>
      </w:r>
      <w:r w:rsidR="00D14810">
        <w:t>)</w:t>
      </w:r>
      <w:r w:rsidR="00821F47">
        <w:t>.</w:t>
      </w:r>
    </w:p>
    <w:p w14:paraId="251A9DAB" w14:textId="77777777" w:rsidR="000C5ACB" w:rsidRDefault="000C5ACB" w:rsidP="000C5ACB">
      <w:pPr>
        <w:pStyle w:val="Reference"/>
      </w:pPr>
      <w:r>
        <w:t xml:space="preserve">Coppola, L., </w:t>
      </w:r>
      <w:proofErr w:type="spellStart"/>
      <w:r>
        <w:t>Coffetti</w:t>
      </w:r>
      <w:proofErr w:type="spellEnd"/>
      <w:r>
        <w:t>, D., Crotti, E., Gazzaniga, G., &amp; Pastore, T., An Empathetic Added Sustainability Index (EASI) for cementitious based construction materials. J. Clean. Prod., 220, 475-482 (2019).</w:t>
      </w:r>
    </w:p>
    <w:p w14:paraId="13F0C298" w14:textId="77777777" w:rsidR="000C5ACB" w:rsidRDefault="000C5ACB" w:rsidP="000C5ACB">
      <w:pPr>
        <w:pStyle w:val="Reference"/>
      </w:pPr>
      <w:r>
        <w:t>He, Z., Shen, A., Wu, H., Wang, W., Wang, L., Yao, C., &amp; Wu, J., Research progress on recycled clay brick waste as an alternative to cement for sustainable construction materials. Constr. Build. Mater., 274, 122113 (2021).</w:t>
      </w:r>
    </w:p>
    <w:p w14:paraId="40F6376F" w14:textId="5F35902C" w:rsidR="00821F47" w:rsidRDefault="000C5ACB" w:rsidP="000C5ACB">
      <w:pPr>
        <w:pStyle w:val="Reference"/>
      </w:pPr>
      <w:r>
        <w:t xml:space="preserve">Ma, X., Cai, L., Chen, L., Fei, B., Lu, J., Xia, C., &amp; Lam, S. S., Bamboo grid versus polyvinyl chloride as packing material in cooling tower: energy efficiency and environmental impact assessment. J. Environ. </w:t>
      </w:r>
      <w:proofErr w:type="gramStart"/>
      <w:r>
        <w:t>Manage</w:t>
      </w:r>
      <w:proofErr w:type="gramEnd"/>
      <w:r>
        <w:t>., 286, 112190 (2021).</w:t>
      </w:r>
      <w:r w:rsidR="00D14810" w:rsidRPr="00D14810">
        <w:t>)</w:t>
      </w:r>
      <w:r w:rsidR="00821F47">
        <w:t>.</w:t>
      </w:r>
    </w:p>
    <w:p w14:paraId="40B96508" w14:textId="3C420643" w:rsidR="00821F47" w:rsidRDefault="00821F47" w:rsidP="00821F47">
      <w:pPr>
        <w:pStyle w:val="Reference"/>
      </w:pPr>
      <w:r>
        <w:t xml:space="preserve">Noori, M., Zhang, J., </w:t>
      </w:r>
      <w:proofErr w:type="spellStart"/>
      <w:r>
        <w:t>Elghandour</w:t>
      </w:r>
      <w:proofErr w:type="spellEnd"/>
      <w:r>
        <w:t xml:space="preserve">, E., Cardone, D., &amp; </w:t>
      </w:r>
      <w:proofErr w:type="spellStart"/>
      <w:r>
        <w:t>Narjabadifam</w:t>
      </w:r>
      <w:proofErr w:type="spellEnd"/>
      <w:r>
        <w:t>, P.</w:t>
      </w:r>
      <w:r w:rsidR="00D14810">
        <w:t>,</w:t>
      </w:r>
      <w:r>
        <w:t xml:space="preserve"> Versatile aseismic isolation based on practical applications of advanced materials for sustainable resilience against earthquakes. In World Conference on Seismic Isolation (pp. 611-622). Cham: Springer International Publishing</w:t>
      </w:r>
      <w:r w:rsidR="00D14810">
        <w:t xml:space="preserve"> (2022).</w:t>
      </w:r>
    </w:p>
    <w:p w14:paraId="05571C14" w14:textId="77777777" w:rsidR="000C5ACB" w:rsidRDefault="000C5ACB" w:rsidP="000C5ACB">
      <w:pPr>
        <w:pStyle w:val="Reference"/>
      </w:pPr>
      <w:r>
        <w:t xml:space="preserve">Rashid, A. S. A., Latifi, N., Meehan, C. L., &amp; </w:t>
      </w:r>
      <w:proofErr w:type="spellStart"/>
      <w:r>
        <w:t>Manahiloh</w:t>
      </w:r>
      <w:proofErr w:type="spellEnd"/>
      <w:r>
        <w:t>, K. N., Sustainable improvement of tropical residual soil using an environmentally friendly additive. Geotech. Geol. Eng., 35(6), 2613-2623 (2017).</w:t>
      </w:r>
    </w:p>
    <w:p w14:paraId="291D936A" w14:textId="77777777" w:rsidR="000C5ACB" w:rsidRDefault="000C5ACB" w:rsidP="000C5ACB">
      <w:pPr>
        <w:pStyle w:val="Reference"/>
      </w:pPr>
      <w:proofErr w:type="spellStart"/>
      <w:r>
        <w:t>Sotayo</w:t>
      </w:r>
      <w:proofErr w:type="spellEnd"/>
      <w:r>
        <w:t xml:space="preserve">, A., Bradley, D., Bather, M., Sareh, P., </w:t>
      </w:r>
      <w:proofErr w:type="spellStart"/>
      <w:r>
        <w:t>Oudjene</w:t>
      </w:r>
      <w:proofErr w:type="spellEnd"/>
      <w:r>
        <w:t>, M., El-</w:t>
      </w:r>
      <w:proofErr w:type="spellStart"/>
      <w:r>
        <w:t>Houjeyri</w:t>
      </w:r>
      <w:proofErr w:type="spellEnd"/>
      <w:r>
        <w:t>, I., ... &amp; Guan, Z., Review of state of the art of dowel laminated timber members and densified wood materials as sustainable engineered wood products for construction and building applications. Dev. Built Environ., 1, 100004 (2020).</w:t>
      </w:r>
    </w:p>
    <w:p w14:paraId="7EDC50EC" w14:textId="77777777" w:rsidR="000C5ACB" w:rsidRDefault="000C5ACB" w:rsidP="000C5ACB">
      <w:pPr>
        <w:pStyle w:val="Reference"/>
      </w:pPr>
      <w:r>
        <w:t>Peng, Y., &amp; Unluer, C., Development of alternative cementitious binders for 3D printing applications: A critical review of progress, advantages and challenges. Compos. B Eng., 252, 110492 (2023).</w:t>
      </w:r>
    </w:p>
    <w:p w14:paraId="3CE4E6B1" w14:textId="18768626" w:rsidR="00821F47" w:rsidRDefault="000C5ACB" w:rsidP="000C5ACB">
      <w:pPr>
        <w:pStyle w:val="Reference"/>
      </w:pPr>
      <w:r>
        <w:t xml:space="preserve">Althoey, F., Ansari, W. S., Sufian, M., &amp; </w:t>
      </w:r>
      <w:proofErr w:type="spellStart"/>
      <w:r>
        <w:t>Deifalla</w:t>
      </w:r>
      <w:proofErr w:type="spellEnd"/>
      <w:r>
        <w:t>, A. F., Advancements in low-carbon concrete as a construction material for the sustainable built environment. Dev. Built Environ., 16, 100284 (2023</w:t>
      </w:r>
      <w:r w:rsidR="00D14810">
        <w:t>)</w:t>
      </w:r>
      <w:r w:rsidR="00821F47">
        <w:t>.</w:t>
      </w:r>
    </w:p>
    <w:p w14:paraId="246C6F92" w14:textId="05F77A55" w:rsidR="000B7CA0" w:rsidRPr="00114AB1" w:rsidRDefault="00821F47" w:rsidP="00821F47">
      <w:pPr>
        <w:pStyle w:val="Reference"/>
      </w:pPr>
      <w:r w:rsidRPr="00D14810">
        <w:t xml:space="preserve">Nazario-Naveda, R., </w:t>
      </w:r>
      <w:proofErr w:type="spellStart"/>
      <w:r w:rsidRPr="00D14810">
        <w:t>Angelats</w:t>
      </w:r>
      <w:proofErr w:type="spellEnd"/>
      <w:r w:rsidRPr="00D14810">
        <w:t>-Silva, L., Murga-Torres, E., Villanueva-Corales, Y., Florián-Mejía, J., &amp; Alfaro-Asmat, C.</w:t>
      </w:r>
      <w:r w:rsidR="00D14810">
        <w:t>,</w:t>
      </w:r>
      <w:r w:rsidRPr="00D14810">
        <w:t xml:space="preserve"> </w:t>
      </w:r>
      <w:r>
        <w:t>Incorporation of Sugarcane Bagasse Fiber on Concrete and Its Effect on Physical and Mechanical Properties</w:t>
      </w:r>
      <w:r w:rsidR="00D14810">
        <w:t xml:space="preserve"> </w:t>
      </w:r>
      <w:r w:rsidR="00D14810" w:rsidRPr="00D14810">
        <w:t>(2025)</w:t>
      </w:r>
      <w:r w:rsidR="000B7CA0">
        <w:t>.</w:t>
      </w:r>
      <w:r w:rsidR="00E200F5">
        <w:t xml:space="preserve"> </w:t>
      </w:r>
    </w:p>
    <w:sectPr w:rsidR="000B7CA0" w:rsidRPr="00114AB1" w:rsidSect="00D35D53">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066C"/>
    <w:rsid w:val="00066FED"/>
    <w:rsid w:val="00075EA6"/>
    <w:rsid w:val="000761DF"/>
    <w:rsid w:val="0007709F"/>
    <w:rsid w:val="00086F62"/>
    <w:rsid w:val="00090674"/>
    <w:rsid w:val="0009320B"/>
    <w:rsid w:val="00096AE0"/>
    <w:rsid w:val="000B1B74"/>
    <w:rsid w:val="000B3A2D"/>
    <w:rsid w:val="000B49C0"/>
    <w:rsid w:val="000B7CA0"/>
    <w:rsid w:val="000C1DFF"/>
    <w:rsid w:val="000C5ACB"/>
    <w:rsid w:val="000E382F"/>
    <w:rsid w:val="000E75CD"/>
    <w:rsid w:val="001036BA"/>
    <w:rsid w:val="0010387B"/>
    <w:rsid w:val="001146DC"/>
    <w:rsid w:val="00114AB1"/>
    <w:rsid w:val="001230FF"/>
    <w:rsid w:val="00130BD7"/>
    <w:rsid w:val="00155B67"/>
    <w:rsid w:val="001562AF"/>
    <w:rsid w:val="00161A5B"/>
    <w:rsid w:val="0016385D"/>
    <w:rsid w:val="0016782F"/>
    <w:rsid w:val="001937E9"/>
    <w:rsid w:val="001964E5"/>
    <w:rsid w:val="00196895"/>
    <w:rsid w:val="001B263B"/>
    <w:rsid w:val="001B476A"/>
    <w:rsid w:val="001C764F"/>
    <w:rsid w:val="001C7BB3"/>
    <w:rsid w:val="001D469C"/>
    <w:rsid w:val="0021619E"/>
    <w:rsid w:val="0023171B"/>
    <w:rsid w:val="00236BFC"/>
    <w:rsid w:val="00237437"/>
    <w:rsid w:val="002408AE"/>
    <w:rsid w:val="002502FD"/>
    <w:rsid w:val="002602BE"/>
    <w:rsid w:val="00264A8C"/>
    <w:rsid w:val="00274622"/>
    <w:rsid w:val="00285D24"/>
    <w:rsid w:val="00290390"/>
    <w:rsid w:val="002915D3"/>
    <w:rsid w:val="002924DB"/>
    <w:rsid w:val="002941DA"/>
    <w:rsid w:val="002B5648"/>
    <w:rsid w:val="002C7924"/>
    <w:rsid w:val="002E3C35"/>
    <w:rsid w:val="002F5298"/>
    <w:rsid w:val="00323616"/>
    <w:rsid w:val="00326AE0"/>
    <w:rsid w:val="00337E4F"/>
    <w:rsid w:val="00340C36"/>
    <w:rsid w:val="00346A9D"/>
    <w:rsid w:val="003853A3"/>
    <w:rsid w:val="0039376F"/>
    <w:rsid w:val="003A287B"/>
    <w:rsid w:val="003A5C85"/>
    <w:rsid w:val="003A61B1"/>
    <w:rsid w:val="003B0050"/>
    <w:rsid w:val="003B1510"/>
    <w:rsid w:val="003D6312"/>
    <w:rsid w:val="003E7C74"/>
    <w:rsid w:val="003F31C6"/>
    <w:rsid w:val="003F3ADE"/>
    <w:rsid w:val="0040225B"/>
    <w:rsid w:val="00402DA2"/>
    <w:rsid w:val="00425AC2"/>
    <w:rsid w:val="0044771F"/>
    <w:rsid w:val="00472A2A"/>
    <w:rsid w:val="004964DC"/>
    <w:rsid w:val="004B151D"/>
    <w:rsid w:val="004C7243"/>
    <w:rsid w:val="004E21DE"/>
    <w:rsid w:val="004E3C57"/>
    <w:rsid w:val="004E3CB2"/>
    <w:rsid w:val="00517DD0"/>
    <w:rsid w:val="00525813"/>
    <w:rsid w:val="0053513F"/>
    <w:rsid w:val="005427CF"/>
    <w:rsid w:val="00574405"/>
    <w:rsid w:val="005778DA"/>
    <w:rsid w:val="005854B0"/>
    <w:rsid w:val="0058675E"/>
    <w:rsid w:val="005A0E21"/>
    <w:rsid w:val="005B3A34"/>
    <w:rsid w:val="005D49AF"/>
    <w:rsid w:val="005E415C"/>
    <w:rsid w:val="005E71ED"/>
    <w:rsid w:val="005E7946"/>
    <w:rsid w:val="005F7475"/>
    <w:rsid w:val="00611299"/>
    <w:rsid w:val="00612ACC"/>
    <w:rsid w:val="00613B4D"/>
    <w:rsid w:val="00616365"/>
    <w:rsid w:val="00616F3B"/>
    <w:rsid w:val="006241F5"/>
    <w:rsid w:val="006249A7"/>
    <w:rsid w:val="0062612B"/>
    <w:rsid w:val="006343FC"/>
    <w:rsid w:val="0064225B"/>
    <w:rsid w:val="006763F9"/>
    <w:rsid w:val="006949BC"/>
    <w:rsid w:val="006A48CA"/>
    <w:rsid w:val="006B1F63"/>
    <w:rsid w:val="006D1229"/>
    <w:rsid w:val="006D372F"/>
    <w:rsid w:val="006D7A18"/>
    <w:rsid w:val="006E4474"/>
    <w:rsid w:val="00701388"/>
    <w:rsid w:val="00723B7F"/>
    <w:rsid w:val="00725861"/>
    <w:rsid w:val="0073393A"/>
    <w:rsid w:val="0073539D"/>
    <w:rsid w:val="00742D5E"/>
    <w:rsid w:val="0075671E"/>
    <w:rsid w:val="00767B8A"/>
    <w:rsid w:val="00775481"/>
    <w:rsid w:val="007928BA"/>
    <w:rsid w:val="007A233B"/>
    <w:rsid w:val="007B4863"/>
    <w:rsid w:val="007C65E6"/>
    <w:rsid w:val="007D406B"/>
    <w:rsid w:val="007D4407"/>
    <w:rsid w:val="007D7CEF"/>
    <w:rsid w:val="007E1CA3"/>
    <w:rsid w:val="00812D62"/>
    <w:rsid w:val="00812F29"/>
    <w:rsid w:val="00821713"/>
    <w:rsid w:val="00821F47"/>
    <w:rsid w:val="00827050"/>
    <w:rsid w:val="0083278B"/>
    <w:rsid w:val="00834538"/>
    <w:rsid w:val="00850E89"/>
    <w:rsid w:val="00866384"/>
    <w:rsid w:val="008930E4"/>
    <w:rsid w:val="00893821"/>
    <w:rsid w:val="008A7B9C"/>
    <w:rsid w:val="008B39FA"/>
    <w:rsid w:val="008B4754"/>
    <w:rsid w:val="008D5216"/>
    <w:rsid w:val="008E6A7A"/>
    <w:rsid w:val="008F1038"/>
    <w:rsid w:val="008F7046"/>
    <w:rsid w:val="009005FC"/>
    <w:rsid w:val="00922AE4"/>
    <w:rsid w:val="00922E5A"/>
    <w:rsid w:val="00943315"/>
    <w:rsid w:val="00946C27"/>
    <w:rsid w:val="00975AE7"/>
    <w:rsid w:val="009A07DB"/>
    <w:rsid w:val="009A4F3D"/>
    <w:rsid w:val="009B0221"/>
    <w:rsid w:val="009B696B"/>
    <w:rsid w:val="009B7671"/>
    <w:rsid w:val="009E5BA1"/>
    <w:rsid w:val="009F056E"/>
    <w:rsid w:val="00A01081"/>
    <w:rsid w:val="00A0169B"/>
    <w:rsid w:val="00A05B4C"/>
    <w:rsid w:val="00A24F3D"/>
    <w:rsid w:val="00A26DCD"/>
    <w:rsid w:val="00A314BB"/>
    <w:rsid w:val="00A32B7D"/>
    <w:rsid w:val="00A429B1"/>
    <w:rsid w:val="00A5596B"/>
    <w:rsid w:val="00A646B3"/>
    <w:rsid w:val="00A6739B"/>
    <w:rsid w:val="00A90413"/>
    <w:rsid w:val="00AA728C"/>
    <w:rsid w:val="00AB0A9C"/>
    <w:rsid w:val="00AB7119"/>
    <w:rsid w:val="00AC13AA"/>
    <w:rsid w:val="00AD5855"/>
    <w:rsid w:val="00AE7500"/>
    <w:rsid w:val="00AE7F87"/>
    <w:rsid w:val="00AF3542"/>
    <w:rsid w:val="00AF5ABE"/>
    <w:rsid w:val="00B00415"/>
    <w:rsid w:val="00B03C2A"/>
    <w:rsid w:val="00B06F32"/>
    <w:rsid w:val="00B1000D"/>
    <w:rsid w:val="00B10134"/>
    <w:rsid w:val="00B16BFE"/>
    <w:rsid w:val="00B20D7E"/>
    <w:rsid w:val="00B237DE"/>
    <w:rsid w:val="00B500E5"/>
    <w:rsid w:val="00B94CBF"/>
    <w:rsid w:val="00BA3518"/>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CF157F"/>
    <w:rsid w:val="00D04468"/>
    <w:rsid w:val="00D14810"/>
    <w:rsid w:val="00D17592"/>
    <w:rsid w:val="00D30640"/>
    <w:rsid w:val="00D35D53"/>
    <w:rsid w:val="00D36257"/>
    <w:rsid w:val="00D4687E"/>
    <w:rsid w:val="00D53A12"/>
    <w:rsid w:val="00D55B05"/>
    <w:rsid w:val="00D87E2A"/>
    <w:rsid w:val="00DB0C43"/>
    <w:rsid w:val="00DE3354"/>
    <w:rsid w:val="00DF7DCD"/>
    <w:rsid w:val="00E12D05"/>
    <w:rsid w:val="00E200F5"/>
    <w:rsid w:val="00E50B7D"/>
    <w:rsid w:val="00E903C0"/>
    <w:rsid w:val="00E904A1"/>
    <w:rsid w:val="00EA3B47"/>
    <w:rsid w:val="00EB7D28"/>
    <w:rsid w:val="00EC0D0C"/>
    <w:rsid w:val="00ED4A2C"/>
    <w:rsid w:val="00EE76D8"/>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FollowedHyperlink">
    <w:name w:val="FollowedHyperlink"/>
    <w:basedOn w:val="DefaultParagraphFont"/>
    <w:semiHidden/>
    <w:unhideWhenUsed/>
    <w:rsid w:val="008D5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71</TotalTime>
  <Pages>8</Pages>
  <Words>4301</Words>
  <Characters>24518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Title Goes Here</vt:lpstr>
    </vt:vector>
  </TitlesOfParts>
  <Company>PPI</Company>
  <LinksUpToDate>false</LinksUpToDate>
  <CharactersWithSpaces>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12</cp:revision>
  <cp:lastPrinted>2011-03-03T08:29:00Z</cp:lastPrinted>
  <dcterms:created xsi:type="dcterms:W3CDTF">2025-10-21T04:27:00Z</dcterms:created>
  <dcterms:modified xsi:type="dcterms:W3CDTF">2025-12-06T18:18:00Z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