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682A" w14:textId="29BC0D0C" w:rsidR="00567D4C" w:rsidRPr="00567D4C" w:rsidRDefault="005E789E" w:rsidP="00F72A8A">
      <w:pPr>
        <w:spacing w:line="240" w:lineRule="auto"/>
        <w:jc w:val="center"/>
        <w:rPr>
          <w:b/>
          <w:sz w:val="36"/>
        </w:rPr>
      </w:pPr>
      <w:r w:rsidRPr="005E789E">
        <w:rPr>
          <w:b/>
          <w:sz w:val="36"/>
        </w:rPr>
        <w:t>Gamma-Ray Attenuation Properties of Al-Cu-Pb Ternary Alloys: A Systematic Review</w:t>
      </w:r>
    </w:p>
    <w:p w14:paraId="1E54D75F" w14:textId="23308990" w:rsidR="00567D4C" w:rsidRPr="00567D4C" w:rsidRDefault="00567D4C" w:rsidP="006C4814">
      <w:pPr>
        <w:spacing w:line="240" w:lineRule="auto"/>
        <w:jc w:val="center"/>
        <w:rPr>
          <w:bCs/>
          <w:sz w:val="28"/>
          <w:szCs w:val="18"/>
        </w:rPr>
      </w:pPr>
      <w:r w:rsidRPr="00567D4C">
        <w:rPr>
          <w:bCs/>
          <w:sz w:val="28"/>
          <w:szCs w:val="18"/>
        </w:rPr>
        <w:t xml:space="preserve">Suhad </w:t>
      </w:r>
      <w:proofErr w:type="spellStart"/>
      <w:r w:rsidRPr="00567D4C">
        <w:rPr>
          <w:bCs/>
          <w:sz w:val="28"/>
          <w:szCs w:val="18"/>
        </w:rPr>
        <w:t>Gh</w:t>
      </w:r>
      <w:proofErr w:type="spellEnd"/>
      <w:r w:rsidRPr="00567D4C">
        <w:rPr>
          <w:bCs/>
          <w:sz w:val="28"/>
          <w:szCs w:val="18"/>
        </w:rPr>
        <w:t>. Aziz</w:t>
      </w:r>
      <w:proofErr w:type="gramStart"/>
      <w:r w:rsidR="006C4814">
        <w:rPr>
          <w:bCs/>
          <w:sz w:val="28"/>
          <w:szCs w:val="18"/>
          <w:vertAlign w:val="superscript"/>
        </w:rPr>
        <w:t>1,</w:t>
      </w:r>
      <w:r w:rsidRPr="00567D4C">
        <w:rPr>
          <w:bCs/>
          <w:sz w:val="28"/>
          <w:szCs w:val="18"/>
          <w:vertAlign w:val="superscript"/>
        </w:rPr>
        <w:t>a</w:t>
      </w:r>
      <w:proofErr w:type="gramEnd"/>
      <w:r w:rsidRPr="00567D4C">
        <w:rPr>
          <w:bCs/>
          <w:sz w:val="28"/>
          <w:szCs w:val="18"/>
          <w:vertAlign w:val="superscript"/>
        </w:rPr>
        <w:t>)</w:t>
      </w:r>
      <w:r w:rsidRPr="00567D4C">
        <w:rPr>
          <w:bCs/>
          <w:sz w:val="28"/>
          <w:szCs w:val="18"/>
        </w:rPr>
        <w:t>, Qahtan N. Abdullah</w:t>
      </w:r>
      <w:proofErr w:type="gramStart"/>
      <w:r w:rsidR="006C4814">
        <w:rPr>
          <w:bCs/>
          <w:sz w:val="28"/>
          <w:szCs w:val="18"/>
          <w:vertAlign w:val="superscript"/>
        </w:rPr>
        <w:t>1,</w:t>
      </w:r>
      <w:r w:rsidRPr="00567D4C">
        <w:rPr>
          <w:bCs/>
          <w:sz w:val="28"/>
          <w:szCs w:val="18"/>
          <w:vertAlign w:val="superscript"/>
        </w:rPr>
        <w:t>b</w:t>
      </w:r>
      <w:proofErr w:type="gramEnd"/>
      <w:r w:rsidRPr="00567D4C">
        <w:rPr>
          <w:bCs/>
          <w:sz w:val="28"/>
          <w:szCs w:val="18"/>
          <w:vertAlign w:val="superscript"/>
        </w:rPr>
        <w:t>)</w:t>
      </w:r>
      <w:r w:rsidRPr="00567D4C">
        <w:rPr>
          <w:bCs/>
          <w:sz w:val="28"/>
          <w:szCs w:val="18"/>
        </w:rPr>
        <w:t xml:space="preserve"> </w:t>
      </w:r>
      <w:r>
        <w:rPr>
          <w:bCs/>
          <w:sz w:val="28"/>
          <w:szCs w:val="18"/>
        </w:rPr>
        <w:t xml:space="preserve">and </w:t>
      </w:r>
      <w:r w:rsidRPr="00567D4C">
        <w:rPr>
          <w:bCs/>
          <w:sz w:val="28"/>
          <w:szCs w:val="18"/>
        </w:rPr>
        <w:t>Hazim S. Ahmed</w:t>
      </w:r>
      <w:proofErr w:type="gramStart"/>
      <w:r w:rsidR="006C4814">
        <w:rPr>
          <w:bCs/>
          <w:sz w:val="28"/>
          <w:szCs w:val="18"/>
          <w:vertAlign w:val="superscript"/>
        </w:rPr>
        <w:t>2,</w:t>
      </w:r>
      <w:r w:rsidRPr="00567D4C">
        <w:rPr>
          <w:bCs/>
          <w:sz w:val="28"/>
          <w:szCs w:val="18"/>
          <w:vertAlign w:val="superscript"/>
        </w:rPr>
        <w:t>c</w:t>
      </w:r>
      <w:proofErr w:type="gramEnd"/>
      <w:r w:rsidRPr="00567D4C">
        <w:rPr>
          <w:bCs/>
          <w:sz w:val="28"/>
          <w:szCs w:val="18"/>
          <w:vertAlign w:val="superscript"/>
        </w:rPr>
        <w:t>)</w:t>
      </w:r>
    </w:p>
    <w:p w14:paraId="74DFEEB5" w14:textId="50CE744E" w:rsidR="00B23113" w:rsidRPr="00B23113" w:rsidRDefault="00B23113" w:rsidP="00B23113">
      <w:pPr>
        <w:spacing w:after="0" w:line="240" w:lineRule="auto"/>
        <w:jc w:val="center"/>
        <w:rPr>
          <w:rFonts w:cs="Times New Roman"/>
          <w:i/>
          <w:szCs w:val="20"/>
        </w:rPr>
      </w:pPr>
      <w:r w:rsidRPr="00B23113">
        <w:rPr>
          <w:rFonts w:cs="Times New Roman"/>
          <w:iCs/>
          <w:szCs w:val="20"/>
          <w:vertAlign w:val="superscript"/>
        </w:rPr>
        <w:t>1</w:t>
      </w:r>
      <w:r w:rsidRPr="00B23113">
        <w:t xml:space="preserve"> </w:t>
      </w:r>
      <w:r w:rsidRPr="00B23113">
        <w:rPr>
          <w:rFonts w:cs="Times New Roman"/>
          <w:i/>
          <w:szCs w:val="20"/>
        </w:rPr>
        <w:t>Tikrit University, College of Education for Pure Sciences, Department of Physics, Tikrit, Iraq.</w:t>
      </w:r>
    </w:p>
    <w:p w14:paraId="6C71BE37" w14:textId="74B163D5" w:rsidR="00B23113" w:rsidRPr="00B23113" w:rsidRDefault="00B23113" w:rsidP="00B23113">
      <w:pPr>
        <w:spacing w:after="0" w:line="240" w:lineRule="auto"/>
        <w:jc w:val="center"/>
        <w:rPr>
          <w:rFonts w:cs="Times New Roman"/>
          <w:i/>
          <w:szCs w:val="20"/>
        </w:rPr>
      </w:pPr>
      <w:r w:rsidRPr="00B23113">
        <w:rPr>
          <w:rFonts w:cs="Times New Roman"/>
          <w:i/>
          <w:szCs w:val="20"/>
        </w:rPr>
        <w:t xml:space="preserve"> </w:t>
      </w:r>
      <w:r w:rsidRPr="00B23113">
        <w:rPr>
          <w:rFonts w:cs="Times New Roman"/>
          <w:iCs/>
          <w:szCs w:val="20"/>
          <w:vertAlign w:val="superscript"/>
        </w:rPr>
        <w:t>2</w:t>
      </w:r>
      <w:r w:rsidRPr="00B23113">
        <w:t xml:space="preserve"> </w:t>
      </w:r>
      <w:r w:rsidRPr="00B23113">
        <w:rPr>
          <w:rFonts w:cs="Times New Roman"/>
          <w:i/>
          <w:szCs w:val="20"/>
        </w:rPr>
        <w:t>Mosul University, College of Sciences, New and Renewable Energy Department, Mosul, Iraq.</w:t>
      </w:r>
    </w:p>
    <w:p w14:paraId="30AE4A6F" w14:textId="289FAED2" w:rsidR="00567D4C" w:rsidRDefault="00B23113" w:rsidP="00B23113">
      <w:pPr>
        <w:spacing w:after="0" w:line="240" w:lineRule="auto"/>
        <w:jc w:val="center"/>
        <w:rPr>
          <w:rFonts w:cs="Arial"/>
          <w:bCs/>
          <w:i/>
          <w:szCs w:val="20"/>
        </w:rPr>
      </w:pPr>
      <w:r w:rsidRPr="00B23113">
        <w:rPr>
          <w:rFonts w:cs="Times New Roman"/>
          <w:i/>
          <w:szCs w:val="20"/>
        </w:rPr>
        <w:br/>
      </w:r>
      <w:r w:rsidRPr="00293A71">
        <w:rPr>
          <w:rFonts w:cs="Arial"/>
          <w:bCs/>
          <w:i/>
          <w:szCs w:val="20"/>
          <w:vertAlign w:val="superscript"/>
        </w:rPr>
        <w:t xml:space="preserve"> </w:t>
      </w:r>
      <w:r w:rsidR="00567D4C" w:rsidRPr="00293A71">
        <w:rPr>
          <w:rFonts w:cs="Arial"/>
          <w:bCs/>
          <w:i/>
          <w:szCs w:val="20"/>
          <w:vertAlign w:val="superscript"/>
        </w:rPr>
        <w:t>a)</w:t>
      </w:r>
      <w:r w:rsidR="00567D4C" w:rsidRPr="00293A71">
        <w:rPr>
          <w:rFonts w:cs="Arial"/>
          <w:bCs/>
          <w:szCs w:val="20"/>
        </w:rPr>
        <w:t xml:space="preserve"> </w:t>
      </w:r>
      <w:r w:rsidR="006C4814" w:rsidRPr="006C4814">
        <w:rPr>
          <w:rFonts w:cs="Arial"/>
          <w:bCs/>
          <w:i/>
          <w:iCs/>
          <w:szCs w:val="20"/>
        </w:rPr>
        <w:t xml:space="preserve">corresponding author: </w:t>
      </w:r>
      <w:r w:rsidR="00567D4C" w:rsidRPr="006C4814">
        <w:rPr>
          <w:rFonts w:cs="Arial"/>
          <w:bCs/>
          <w:i/>
          <w:iCs/>
          <w:szCs w:val="20"/>
        </w:rPr>
        <w:t>sg230038pep@st.tu.edu.iq</w:t>
      </w:r>
      <w:r w:rsidR="00567D4C" w:rsidRPr="00293A71">
        <w:rPr>
          <w:rFonts w:cs="Arial"/>
          <w:bCs/>
          <w:szCs w:val="20"/>
        </w:rPr>
        <w:t xml:space="preserve"> </w:t>
      </w:r>
      <w:r w:rsidR="00567D4C" w:rsidRPr="00293A71">
        <w:rPr>
          <w:rFonts w:cs="Arial"/>
          <w:bCs/>
          <w:i/>
          <w:szCs w:val="20"/>
        </w:rPr>
        <w:t xml:space="preserve"> </w:t>
      </w:r>
      <w:r w:rsidR="00567D4C" w:rsidRPr="00293A71">
        <w:rPr>
          <w:rFonts w:cs="Arial"/>
          <w:bCs/>
          <w:i/>
          <w:szCs w:val="20"/>
          <w:rtl/>
        </w:rPr>
        <w:t xml:space="preserve"> </w:t>
      </w:r>
      <w:r w:rsidR="00567D4C" w:rsidRPr="00293A71">
        <w:rPr>
          <w:rFonts w:cs="Arial"/>
          <w:bCs/>
          <w:i/>
          <w:szCs w:val="20"/>
        </w:rPr>
        <w:t xml:space="preserve">  </w:t>
      </w:r>
      <w:r w:rsidR="00567D4C" w:rsidRPr="00293A71">
        <w:rPr>
          <w:rFonts w:cs="Arial"/>
          <w:bCs/>
          <w:i/>
          <w:szCs w:val="20"/>
        </w:rPr>
        <w:br/>
      </w:r>
      <w:r w:rsidR="00567D4C" w:rsidRPr="00293A71">
        <w:rPr>
          <w:rFonts w:cs="Arial"/>
          <w:bCs/>
          <w:i/>
          <w:szCs w:val="20"/>
          <w:vertAlign w:val="superscript"/>
        </w:rPr>
        <w:t>b)</w:t>
      </w:r>
      <w:r w:rsidR="00567D4C" w:rsidRPr="00293A71">
        <w:rPr>
          <w:rFonts w:cs="Arial"/>
          <w:bCs/>
          <w:i/>
          <w:szCs w:val="20"/>
          <w:rtl/>
        </w:rPr>
        <w:t xml:space="preserve"> </w:t>
      </w:r>
      <w:r w:rsidR="00567D4C" w:rsidRPr="00293A71">
        <w:rPr>
          <w:rFonts w:cs="Arial"/>
          <w:bCs/>
          <w:i/>
          <w:szCs w:val="20"/>
        </w:rPr>
        <w:t xml:space="preserve">qahtan.nu@tu.edu.iq                                                                                                                                                        </w:t>
      </w:r>
      <w:r w:rsidR="00567D4C" w:rsidRPr="00293A71">
        <w:rPr>
          <w:rFonts w:cs="Arial"/>
          <w:bCs/>
          <w:i/>
          <w:szCs w:val="20"/>
          <w:vertAlign w:val="superscript"/>
        </w:rPr>
        <w:t>c)</w:t>
      </w:r>
      <w:r w:rsidR="00567D4C" w:rsidRPr="00293A71">
        <w:rPr>
          <w:rFonts w:cs="Arial"/>
          <w:bCs/>
          <w:szCs w:val="20"/>
        </w:rPr>
        <w:t xml:space="preserve"> </w:t>
      </w:r>
      <w:r w:rsidR="00567D4C" w:rsidRPr="00293A71">
        <w:rPr>
          <w:rFonts w:cs="Arial"/>
          <w:bCs/>
          <w:i/>
          <w:szCs w:val="20"/>
        </w:rPr>
        <w:t>hazimsaleh@uomosul.edu.iq</w:t>
      </w:r>
    </w:p>
    <w:p w14:paraId="2FD5DD42" w14:textId="77777777" w:rsidR="00B23113" w:rsidRPr="00B23113" w:rsidRDefault="00B23113" w:rsidP="00B23113">
      <w:pPr>
        <w:spacing w:after="0" w:line="240" w:lineRule="auto"/>
        <w:jc w:val="center"/>
        <w:rPr>
          <w:rFonts w:cs="Arial"/>
          <w:bCs/>
          <w:iCs/>
          <w:szCs w:val="20"/>
          <w:rtl/>
        </w:rPr>
      </w:pPr>
    </w:p>
    <w:p w14:paraId="4C9D448C" w14:textId="77777777" w:rsidR="00284B3D" w:rsidRDefault="00567D4C" w:rsidP="00284B3D">
      <w:pPr>
        <w:spacing w:line="240" w:lineRule="auto"/>
        <w:ind w:left="288" w:right="288"/>
        <w:jc w:val="both"/>
        <w:rPr>
          <w:bCs/>
          <w:sz w:val="18"/>
          <w:szCs w:val="20"/>
        </w:rPr>
      </w:pPr>
      <w:r w:rsidRPr="00567D4C">
        <w:rPr>
          <w:b/>
          <w:sz w:val="18"/>
          <w:szCs w:val="20"/>
        </w:rPr>
        <w:t>Abstract.</w:t>
      </w:r>
      <w:r w:rsidR="005E789E" w:rsidRPr="005E789E">
        <w:t xml:space="preserve"> </w:t>
      </w:r>
      <w:r w:rsidR="00284B3D" w:rsidRPr="00284B3D">
        <w:rPr>
          <w:bCs/>
          <w:sz w:val="18"/>
          <w:szCs w:val="20"/>
        </w:rPr>
        <w:t xml:space="preserve">Medical and nuclear applications have a high demand on effective gamma-ray shielding, which has led to research on alternative materials to traditional ones such as lead. Al-Cu-Pb systems, ternary alloys in particular, have come out as a good alternative. The paper provides a systematic review </w:t>
      </w:r>
      <w:proofErr w:type="gramStart"/>
      <w:r w:rsidR="00284B3D" w:rsidRPr="00284B3D">
        <w:rPr>
          <w:bCs/>
          <w:sz w:val="18"/>
          <w:szCs w:val="20"/>
        </w:rPr>
        <w:t>in order to</w:t>
      </w:r>
      <w:proofErr w:type="gramEnd"/>
      <w:r w:rsidR="00284B3D" w:rsidRPr="00284B3D">
        <w:rPr>
          <w:bCs/>
          <w:sz w:val="18"/>
          <w:szCs w:val="20"/>
        </w:rPr>
        <w:t xml:space="preserve"> critically evaluate and synthesize available literature on the gamma-ray shielding performance of Al-Cu-Pb alloys. The review is based on experimental, theoretical (XCOM) and simulation (Geant4, MCNP) research studies. It has been established that attenuation properties including Mass Attenuation Coefficient (MAC) and Radiation Protection Efficiency (RPE) are very sensitive to high-Z elements concentration, specifically lead (Pb) and copper (Cu). There is always a strong match between data obtained through experimentation and computational models. Nevertheless, the review has found some major gaps, such as the absence of standardized experimental protocols, and quantitative correlation of alloy microstructure with shielding performance. The synthesis indicates the potential of Al-Cu-Pb alloys and gives a clear direction into which future studies can be carried out to solve the existing gaps in methodology.</w:t>
      </w:r>
    </w:p>
    <w:p w14:paraId="22398A4A" w14:textId="485B9C54" w:rsidR="00567D4C" w:rsidRPr="00567D4C" w:rsidRDefault="00567D4C" w:rsidP="00284B3D">
      <w:pPr>
        <w:spacing w:line="240" w:lineRule="auto"/>
        <w:ind w:left="288" w:right="288"/>
        <w:jc w:val="both"/>
        <w:rPr>
          <w:sz w:val="18"/>
          <w:szCs w:val="18"/>
          <w:lang w:val="en-GB"/>
        </w:rPr>
      </w:pPr>
      <w:r w:rsidRPr="00567D4C">
        <w:rPr>
          <w:b/>
          <w:bCs/>
          <w:sz w:val="18"/>
          <w:szCs w:val="18"/>
          <w:lang w:val="en-GB"/>
        </w:rPr>
        <w:t>Keywords:</w:t>
      </w:r>
      <w:r w:rsidRPr="00567D4C">
        <w:rPr>
          <w:rFonts w:hint="cs"/>
          <w:sz w:val="18"/>
          <w:szCs w:val="18"/>
          <w:rtl/>
          <w:lang w:val="en-GB"/>
        </w:rPr>
        <w:t xml:space="preserve"> </w:t>
      </w:r>
      <w:r w:rsidR="005E789E" w:rsidRPr="005E789E">
        <w:rPr>
          <w:sz w:val="18"/>
          <w:szCs w:val="18"/>
          <w:lang w:val="en-GB"/>
        </w:rPr>
        <w:t>Gamma-Ray Shielding</w:t>
      </w:r>
      <w:r w:rsidR="005E789E">
        <w:rPr>
          <w:sz w:val="18"/>
          <w:szCs w:val="18"/>
          <w:lang w:val="en-GB"/>
        </w:rPr>
        <w:t xml:space="preserve">, </w:t>
      </w:r>
      <w:r w:rsidR="005E789E" w:rsidRPr="005E789E">
        <w:rPr>
          <w:sz w:val="18"/>
          <w:szCs w:val="18"/>
          <w:lang w:val="en-GB"/>
        </w:rPr>
        <w:t>Al-Cu-Pb Alloys</w:t>
      </w:r>
      <w:r w:rsidR="005E789E">
        <w:rPr>
          <w:sz w:val="18"/>
          <w:szCs w:val="18"/>
          <w:lang w:val="en-GB"/>
        </w:rPr>
        <w:t xml:space="preserve">, </w:t>
      </w:r>
      <w:r w:rsidR="005E789E" w:rsidRPr="005E789E">
        <w:rPr>
          <w:sz w:val="18"/>
          <w:szCs w:val="18"/>
          <w:lang w:val="en-GB"/>
        </w:rPr>
        <w:t>Ternary Alloys</w:t>
      </w:r>
      <w:r w:rsidR="005E789E">
        <w:rPr>
          <w:sz w:val="18"/>
          <w:szCs w:val="18"/>
          <w:lang w:val="en-GB"/>
        </w:rPr>
        <w:t xml:space="preserve">, </w:t>
      </w:r>
      <w:r w:rsidR="005E789E" w:rsidRPr="005E789E">
        <w:rPr>
          <w:sz w:val="18"/>
          <w:szCs w:val="18"/>
          <w:lang w:val="en-GB"/>
        </w:rPr>
        <w:t>Mass Attenuation Coefficient</w:t>
      </w:r>
      <w:r w:rsidR="005E789E">
        <w:rPr>
          <w:sz w:val="18"/>
          <w:szCs w:val="18"/>
          <w:lang w:val="en-GB"/>
        </w:rPr>
        <w:t xml:space="preserve">, </w:t>
      </w:r>
      <w:r w:rsidR="005E789E" w:rsidRPr="005E789E">
        <w:rPr>
          <w:sz w:val="18"/>
          <w:szCs w:val="18"/>
          <w:lang w:val="en-GB"/>
        </w:rPr>
        <w:t>Systematic Review</w:t>
      </w:r>
      <w:r w:rsidR="005E789E">
        <w:rPr>
          <w:sz w:val="18"/>
          <w:szCs w:val="18"/>
          <w:lang w:val="en-GB"/>
        </w:rPr>
        <w:t>.</w:t>
      </w:r>
    </w:p>
    <w:p w14:paraId="147AF61A" w14:textId="77777777" w:rsidR="00567D4C" w:rsidRPr="00567D4C" w:rsidRDefault="00567D4C" w:rsidP="00761AA6">
      <w:pPr>
        <w:spacing w:before="240" w:after="240" w:line="240" w:lineRule="auto"/>
        <w:jc w:val="center"/>
      </w:pPr>
      <w:r w:rsidRPr="00567D4C">
        <w:rPr>
          <w:b/>
          <w:sz w:val="24"/>
        </w:rPr>
        <w:t>INTRODUCTION</w:t>
      </w:r>
    </w:p>
    <w:p w14:paraId="47BCE719" w14:textId="3785AD6B" w:rsidR="00EE4842" w:rsidRDefault="00EE4842" w:rsidP="008A2FAB">
      <w:pPr>
        <w:spacing w:line="240" w:lineRule="auto"/>
        <w:ind w:firstLine="284"/>
        <w:jc w:val="both"/>
        <w:rPr>
          <w:szCs w:val="20"/>
        </w:rPr>
      </w:pPr>
      <w:r w:rsidRPr="00EE4842">
        <w:rPr>
          <w:szCs w:val="20"/>
        </w:rPr>
        <w:t xml:space="preserve">The need to have good gamma-ray shielding material in medical, industrial and nuclear industries has driven development of extensive research on attenuation levels of new alloys </w:t>
      </w:r>
      <w:r w:rsidR="00943003">
        <w:rPr>
          <w:szCs w:val="20"/>
        </w:rPr>
        <w:t>[1]</w:t>
      </w:r>
      <w:r w:rsidR="00754C05">
        <w:rPr>
          <w:szCs w:val="20"/>
        </w:rPr>
        <w:t>[2]</w:t>
      </w:r>
      <w:r w:rsidRPr="00EE4842">
        <w:rPr>
          <w:szCs w:val="20"/>
        </w:rPr>
        <w:t xml:space="preserve">. Traditionally, high-density compounds like lead and concrete have been used in radiation protection, but currently, modern usage requires materials that can provide a better combination of protection efficiency, mechanical strength, low weight and environmental friendliness </w:t>
      </w:r>
      <w:r w:rsidR="00754C05">
        <w:rPr>
          <w:szCs w:val="20"/>
        </w:rPr>
        <w:t>[3]</w:t>
      </w:r>
      <w:r w:rsidR="00033F90">
        <w:rPr>
          <w:szCs w:val="20"/>
        </w:rPr>
        <w:t>[4]</w:t>
      </w:r>
      <w:r w:rsidRPr="00EE4842">
        <w:rPr>
          <w:szCs w:val="20"/>
        </w:rPr>
        <w:t xml:space="preserve">. This has motivated the development of shielding research to take a new direction to more sophisticated composites and alloys, which are also under analysis through computational and simulation techniques </w:t>
      </w:r>
      <w:r w:rsidR="00943003">
        <w:rPr>
          <w:szCs w:val="20"/>
        </w:rPr>
        <w:t>[1]</w:t>
      </w:r>
      <w:r w:rsidR="00033F90">
        <w:rPr>
          <w:szCs w:val="20"/>
        </w:rPr>
        <w:t>[5]</w:t>
      </w:r>
      <w:r w:rsidRPr="00EE4842">
        <w:rPr>
          <w:szCs w:val="20"/>
        </w:rPr>
        <w:t xml:space="preserve">. In this setting, the ternary alloys, especially the system of Al-Cu-Pb have become an interesting field of exploration. It is also assumed that adding high-atomic-number (high-Z) elements (including Pb and Cu) to a lightweight aluminum (Al) matrix will contribute greatly to the gamma attenuation coefficients </w:t>
      </w:r>
      <w:r w:rsidR="00033F90">
        <w:rPr>
          <w:szCs w:val="20"/>
        </w:rPr>
        <w:t>[6]</w:t>
      </w:r>
      <w:r w:rsidR="00172024">
        <w:rPr>
          <w:szCs w:val="20"/>
        </w:rPr>
        <w:t>[7]</w:t>
      </w:r>
      <w:r w:rsidRPr="00EE4842">
        <w:rPr>
          <w:szCs w:val="20"/>
        </w:rPr>
        <w:t xml:space="preserve">. Although there has been an increasing interest in the research on binary and ternary alloys as radiation shielding, there is still a major gap in literature about the overall assessment of the Al-Cu-Pb ternary system. </w:t>
      </w:r>
      <w:proofErr w:type="gramStart"/>
      <w:r w:rsidRPr="00EE4842">
        <w:rPr>
          <w:szCs w:val="20"/>
        </w:rPr>
        <w:t>In particular, experimental</w:t>
      </w:r>
      <w:proofErr w:type="gramEnd"/>
      <w:r w:rsidRPr="00EE4842">
        <w:rPr>
          <w:szCs w:val="20"/>
        </w:rPr>
        <w:t xml:space="preserve"> data, theoretical calculations, and simulation outcomes are not systematically combined in the studies </w:t>
      </w:r>
      <w:r w:rsidR="00943003">
        <w:rPr>
          <w:szCs w:val="20"/>
        </w:rPr>
        <w:t xml:space="preserve">[1] </w:t>
      </w:r>
      <w:r w:rsidR="00172024">
        <w:rPr>
          <w:szCs w:val="20"/>
        </w:rPr>
        <w:t>[8]</w:t>
      </w:r>
      <w:r w:rsidRPr="00EE4842">
        <w:rPr>
          <w:szCs w:val="20"/>
        </w:rPr>
        <w:t>. Although related ternary systems have been studied</w:t>
      </w:r>
      <w:r w:rsidR="00172024">
        <w:rPr>
          <w:szCs w:val="20"/>
        </w:rPr>
        <w:t xml:space="preserve"> [8][9]</w:t>
      </w:r>
      <w:r w:rsidRPr="00EE4842">
        <w:rPr>
          <w:szCs w:val="20"/>
        </w:rPr>
        <w:t xml:space="preserve"> or other compositions </w:t>
      </w:r>
      <w:r w:rsidR="00172024">
        <w:rPr>
          <w:szCs w:val="20"/>
        </w:rPr>
        <w:t>[10][11]</w:t>
      </w:r>
      <w:r w:rsidRPr="00EE4842">
        <w:rPr>
          <w:szCs w:val="20"/>
        </w:rPr>
        <w:t xml:space="preserve"> have been studied and their results are fragmented and sometimes inconsistent about the best elemental composition and mechanism of shielding </w:t>
      </w:r>
      <w:r w:rsidR="00F758DA">
        <w:rPr>
          <w:szCs w:val="20"/>
        </w:rPr>
        <w:t>[12][13]</w:t>
      </w:r>
      <w:r w:rsidRPr="00EE4842">
        <w:rPr>
          <w:szCs w:val="20"/>
        </w:rPr>
        <w:t>.</w:t>
      </w:r>
      <w:r w:rsidR="00524790" w:rsidRPr="00524790">
        <w:rPr>
          <w:szCs w:val="20"/>
        </w:rPr>
        <w:t xml:space="preserve"> </w:t>
      </w:r>
      <w:r w:rsidRPr="00EE4842">
        <w:rPr>
          <w:szCs w:val="20"/>
        </w:rPr>
        <w:t xml:space="preserve">Moreover, there are also unresolved differences related to the optimization of the shielding performance against mechanical properties, where certain alloys have better attenuation at the cost of structural integrity </w:t>
      </w:r>
      <w:r w:rsidR="00754C05">
        <w:rPr>
          <w:szCs w:val="20"/>
        </w:rPr>
        <w:t>[3]</w:t>
      </w:r>
      <w:r w:rsidR="00F758DA">
        <w:rPr>
          <w:szCs w:val="20"/>
        </w:rPr>
        <w:t>[14]</w:t>
      </w:r>
      <w:r w:rsidRPr="00EE4842">
        <w:rPr>
          <w:szCs w:val="20"/>
        </w:rPr>
        <w:t xml:space="preserve">. The mathematical model of the measurements of such alloys is based on the combination of the mass attenuation coefficient, radiation protection efficiency (RPE), and the microstructural features of the alloy </w:t>
      </w:r>
      <w:r w:rsidR="00943003">
        <w:rPr>
          <w:szCs w:val="20"/>
        </w:rPr>
        <w:t>[1]</w:t>
      </w:r>
      <w:r w:rsidR="00033F90">
        <w:rPr>
          <w:szCs w:val="20"/>
        </w:rPr>
        <w:t>[6]</w:t>
      </w:r>
      <w:r w:rsidR="00172024">
        <w:rPr>
          <w:szCs w:val="20"/>
        </w:rPr>
        <w:t>[8]</w:t>
      </w:r>
      <w:r w:rsidRPr="00EE4842">
        <w:rPr>
          <w:szCs w:val="20"/>
        </w:rPr>
        <w:t xml:space="preserve">. The inherent parameters are controlled by the composition of elements, density, and phase distribution </w:t>
      </w:r>
      <w:r w:rsidR="00033F90">
        <w:rPr>
          <w:szCs w:val="20"/>
        </w:rPr>
        <w:t>[6]</w:t>
      </w:r>
      <w:r w:rsidR="00F758DA">
        <w:rPr>
          <w:szCs w:val="20"/>
        </w:rPr>
        <w:t>[14]</w:t>
      </w:r>
      <w:r w:rsidRPr="00EE4842">
        <w:rPr>
          <w:szCs w:val="20"/>
        </w:rPr>
        <w:t xml:space="preserve"> and are usually modeled based on theoretical models such as XCOM or Monte Carlo simulations </w:t>
      </w:r>
      <w:r w:rsidR="00943003">
        <w:rPr>
          <w:szCs w:val="20"/>
        </w:rPr>
        <w:t>[1]</w:t>
      </w:r>
      <w:r w:rsidR="00033F90">
        <w:rPr>
          <w:szCs w:val="20"/>
        </w:rPr>
        <w:t>[5]</w:t>
      </w:r>
      <w:r w:rsidRPr="00EE4842">
        <w:rPr>
          <w:szCs w:val="20"/>
        </w:rPr>
        <w:t xml:space="preserve">. The lack of a single framework that would bring together these findings on the Al-Cu-Pb system hinders optimization and the following practical application </w:t>
      </w:r>
      <w:r w:rsidR="00754C05">
        <w:rPr>
          <w:szCs w:val="20"/>
        </w:rPr>
        <w:t>[2]</w:t>
      </w:r>
      <w:r w:rsidR="00F758DA">
        <w:rPr>
          <w:szCs w:val="20"/>
        </w:rPr>
        <w:t>[15]</w:t>
      </w:r>
      <w:r w:rsidRPr="00EE4842">
        <w:rPr>
          <w:szCs w:val="20"/>
        </w:rPr>
        <w:t>.</w:t>
      </w:r>
      <w:r>
        <w:rPr>
          <w:szCs w:val="20"/>
        </w:rPr>
        <w:t xml:space="preserve"> </w:t>
      </w:r>
    </w:p>
    <w:p w14:paraId="3BBACFEE" w14:textId="585ED25C" w:rsidR="00EE4842" w:rsidRDefault="00EE4842" w:rsidP="008A2FAB">
      <w:pPr>
        <w:spacing w:line="240" w:lineRule="auto"/>
        <w:ind w:firstLine="284"/>
        <w:jc w:val="both"/>
        <w:rPr>
          <w:szCs w:val="20"/>
        </w:rPr>
      </w:pPr>
      <w:r w:rsidRPr="00EE4842">
        <w:rPr>
          <w:szCs w:val="20"/>
        </w:rPr>
        <w:t xml:space="preserve">Thus, the main task of this systematic review is to critically review and summarize the available literature on gamma-ray shielding efficiency of (Al-Cu-Pb) ternary alloys. The purpose of the review is to give an overall view of the alloys evaluating their attenuation parameters over different energy </w:t>
      </w:r>
      <w:proofErr w:type="gramStart"/>
      <w:r w:rsidRPr="00EE4842">
        <w:rPr>
          <w:szCs w:val="20"/>
        </w:rPr>
        <w:t>range</w:t>
      </w:r>
      <w:proofErr w:type="gramEnd"/>
      <w:r w:rsidRPr="00EE4842">
        <w:rPr>
          <w:szCs w:val="20"/>
        </w:rPr>
        <w:t xml:space="preserve"> and strictly comparing experimental, theoretical and simulation methodologies used </w:t>
      </w:r>
      <w:r w:rsidR="00943003">
        <w:rPr>
          <w:szCs w:val="20"/>
        </w:rPr>
        <w:t>[1]</w:t>
      </w:r>
      <w:r w:rsidR="00172024">
        <w:rPr>
          <w:szCs w:val="20"/>
        </w:rPr>
        <w:t>[8]</w:t>
      </w:r>
      <w:r w:rsidRPr="00EE4842">
        <w:rPr>
          <w:szCs w:val="20"/>
        </w:rPr>
        <w:t xml:space="preserve">. The roles of chemical composition and microstructural </w:t>
      </w:r>
      <w:r w:rsidRPr="00EE4842">
        <w:rPr>
          <w:szCs w:val="20"/>
        </w:rPr>
        <w:lastRenderedPageBreak/>
        <w:t xml:space="preserve">properties on attenuation coefficients and protection efficiency are </w:t>
      </w:r>
      <w:proofErr w:type="gramStart"/>
      <w:r w:rsidRPr="00EE4842">
        <w:rPr>
          <w:szCs w:val="20"/>
        </w:rPr>
        <w:t>emphasized</w:t>
      </w:r>
      <w:proofErr w:type="gramEnd"/>
      <w:r w:rsidRPr="00EE4842">
        <w:rPr>
          <w:szCs w:val="20"/>
        </w:rPr>
        <w:t xml:space="preserve"> and the results of the experiments are compared to the theoretical predictions. The </w:t>
      </w:r>
      <w:proofErr w:type="gramStart"/>
      <w:r w:rsidRPr="00EE4842">
        <w:rPr>
          <w:szCs w:val="20"/>
        </w:rPr>
        <w:t>end product</w:t>
      </w:r>
      <w:proofErr w:type="gramEnd"/>
      <w:r w:rsidRPr="00EE4842">
        <w:rPr>
          <w:szCs w:val="20"/>
        </w:rPr>
        <w:t xml:space="preserve"> would be to determine consistent trends, rectify discrepancies, identify research gaps, and present a coherent source to inform the further development and optimization of these materials to connect with advanced radiation protection processes </w:t>
      </w:r>
      <w:r w:rsidR="00754C05">
        <w:rPr>
          <w:szCs w:val="20"/>
        </w:rPr>
        <w:t>[2][3]</w:t>
      </w:r>
      <w:r w:rsidR="00172024">
        <w:rPr>
          <w:szCs w:val="20"/>
        </w:rPr>
        <w:t>[11]</w:t>
      </w:r>
      <w:r w:rsidRPr="00EE4842">
        <w:rPr>
          <w:szCs w:val="20"/>
        </w:rPr>
        <w:t>.</w:t>
      </w:r>
    </w:p>
    <w:p w14:paraId="5266ACCB" w14:textId="08C7ADB6" w:rsidR="00567D4C" w:rsidRPr="006C4814" w:rsidRDefault="00567D4C" w:rsidP="00761AA6">
      <w:pPr>
        <w:spacing w:before="240" w:after="240" w:line="240" w:lineRule="auto"/>
        <w:jc w:val="center"/>
        <w:rPr>
          <w:b/>
          <w:bCs/>
          <w:sz w:val="24"/>
          <w:szCs w:val="24"/>
        </w:rPr>
      </w:pPr>
      <w:r w:rsidRPr="006C4814">
        <w:rPr>
          <w:b/>
          <w:bCs/>
          <w:sz w:val="24"/>
          <w:szCs w:val="24"/>
        </w:rPr>
        <w:t>THEORETICAL PART</w:t>
      </w:r>
    </w:p>
    <w:p w14:paraId="1210A220" w14:textId="77777777" w:rsidR="00EE4842" w:rsidRDefault="00EE4842" w:rsidP="00761AA6">
      <w:pPr>
        <w:spacing w:after="0" w:line="240" w:lineRule="auto"/>
        <w:ind w:firstLine="284"/>
        <w:jc w:val="both"/>
        <w:rPr>
          <w:szCs w:val="20"/>
        </w:rPr>
      </w:pPr>
      <w:r w:rsidRPr="00EE4842">
        <w:rPr>
          <w:szCs w:val="20"/>
        </w:rPr>
        <w:t>A systematic literature search plan was adopted, and it was starting with the conversion of the original research question related to the gamma-ray shielding effectiveness of (Al-Cu-Pb) ternary alloys into several specific queries to guarantee the effectiveness of retrieval. The first step of screening scientific databases under the pre-established inclusion and exclusion criteria generated 32 core papers. This list was then expanded by applying intensive forward and backward chaining of citations - analyzing citation by both these papers as well as later papers that cited them which found another 12 relevant studies. This was a multi-step procedure that put together a final set of 38 candidate papers, which were then all evaluated through a final relevance test and validated as being very relevant to the analysis performed in this review.</w:t>
      </w:r>
    </w:p>
    <w:p w14:paraId="5D866E60" w14:textId="23286085" w:rsidR="00B76F25" w:rsidRPr="00567D4C" w:rsidRDefault="00567D4C" w:rsidP="00761AA6">
      <w:pPr>
        <w:spacing w:before="240" w:after="240" w:line="240" w:lineRule="auto"/>
        <w:jc w:val="center"/>
        <w:rPr>
          <w:b/>
          <w:bCs/>
          <w:sz w:val="24"/>
          <w:szCs w:val="24"/>
        </w:rPr>
      </w:pPr>
      <w:r w:rsidRPr="00567D4C">
        <w:rPr>
          <w:b/>
          <w:bCs/>
          <w:sz w:val="24"/>
          <w:szCs w:val="24"/>
        </w:rPr>
        <w:t>RESULTS AND DISCUSSION</w:t>
      </w:r>
    </w:p>
    <w:p w14:paraId="20249876" w14:textId="7495D9A8" w:rsidR="00293A71" w:rsidRPr="00293A71" w:rsidRDefault="00EE4842" w:rsidP="008A2FAB">
      <w:pPr>
        <w:spacing w:line="240" w:lineRule="auto"/>
        <w:ind w:firstLine="284"/>
        <w:jc w:val="both"/>
        <w:rPr>
          <w:szCs w:val="20"/>
        </w:rPr>
      </w:pPr>
      <w:r>
        <w:rPr>
          <w:szCs w:val="20"/>
        </w:rPr>
        <w:t xml:space="preserve"> </w:t>
      </w:r>
      <w:r w:rsidRPr="00EE4842">
        <w:rPr>
          <w:szCs w:val="20"/>
        </w:rPr>
        <w:t xml:space="preserve">The literature review shows that there are some major findings about the Mass Attenuation Coefficient (MAC). Most of the studies researched (26 found) </w:t>
      </w:r>
      <w:proofErr w:type="gramStart"/>
      <w:r w:rsidRPr="00EE4842">
        <w:rPr>
          <w:szCs w:val="20"/>
        </w:rPr>
        <w:t>come to the conclusion</w:t>
      </w:r>
      <w:proofErr w:type="gramEnd"/>
      <w:r w:rsidRPr="00EE4842">
        <w:rPr>
          <w:szCs w:val="20"/>
        </w:rPr>
        <w:t xml:space="preserve"> that the MAC values are highly sensitive to the elemental composition of the alloy. </w:t>
      </w:r>
      <w:proofErr w:type="gramStart"/>
      <w:r w:rsidRPr="00EE4842">
        <w:rPr>
          <w:szCs w:val="20"/>
        </w:rPr>
        <w:t>In particular, it</w:t>
      </w:r>
      <w:proofErr w:type="gramEnd"/>
      <w:r w:rsidRPr="00EE4842">
        <w:rPr>
          <w:szCs w:val="20"/>
        </w:rPr>
        <w:t xml:space="preserve"> is possible to achieve enhanced gamma ray attenuation due to the incorporation of elements with high atomic number (high-Z) (including lead, Pb, and tungsten, W) </w:t>
      </w:r>
      <w:r w:rsidR="00943003">
        <w:rPr>
          <w:szCs w:val="20"/>
        </w:rPr>
        <w:t>[1]</w:t>
      </w:r>
      <w:r w:rsidR="00754C05">
        <w:rPr>
          <w:szCs w:val="20"/>
        </w:rPr>
        <w:t>[3]</w:t>
      </w:r>
      <w:r w:rsidR="00F758DA">
        <w:rPr>
          <w:szCs w:val="20"/>
        </w:rPr>
        <w:t>[16]</w:t>
      </w:r>
      <w:r w:rsidRPr="00EE4842">
        <w:rPr>
          <w:szCs w:val="20"/>
        </w:rPr>
        <w:t xml:space="preserve">. One of the most frequent trends in various studies (five studies mentioned) is that the attenuation coefficient is inversely proportional to </w:t>
      </w:r>
      <w:proofErr w:type="gramStart"/>
      <w:r w:rsidRPr="00EE4842">
        <w:rPr>
          <w:szCs w:val="20"/>
        </w:rPr>
        <w:t>the photon energy, higher the</w:t>
      </w:r>
      <w:proofErr w:type="gramEnd"/>
      <w:r w:rsidRPr="00EE4842">
        <w:rPr>
          <w:szCs w:val="20"/>
        </w:rPr>
        <w:t xml:space="preserve"> photon energy, the lower the attenuation coefficient, a fact that was readily confirmed by both experimental and theoretical methods </w:t>
      </w:r>
      <w:r w:rsidR="00943003">
        <w:rPr>
          <w:szCs w:val="20"/>
        </w:rPr>
        <w:t>[1]</w:t>
      </w:r>
      <w:r w:rsidR="00033F90">
        <w:rPr>
          <w:szCs w:val="20"/>
        </w:rPr>
        <w:t>[5]</w:t>
      </w:r>
      <w:r w:rsidR="00F758DA">
        <w:rPr>
          <w:szCs w:val="20"/>
        </w:rPr>
        <w:t>[17]</w:t>
      </w:r>
      <w:r w:rsidRPr="00EE4842">
        <w:rPr>
          <w:szCs w:val="20"/>
        </w:rPr>
        <w:t xml:space="preserve">. Still, in addition to the elemental content, some researchers also highlighted the significant importance of microstructural properties, as such factors as particle size and alloy distribution of the phases in the alloy matrix can have a significant impact on the final MAC values </w:t>
      </w:r>
      <w:r w:rsidR="00033F90">
        <w:rPr>
          <w:szCs w:val="20"/>
        </w:rPr>
        <w:t>[6]</w:t>
      </w:r>
      <w:r w:rsidR="00DA2D8A">
        <w:rPr>
          <w:szCs w:val="20"/>
        </w:rPr>
        <w:t>[18]</w:t>
      </w:r>
      <w:r w:rsidRPr="00EE4842">
        <w:rPr>
          <w:szCs w:val="20"/>
        </w:rPr>
        <w:t xml:space="preserve">. The results are not limited to MAC, but other essential shielding parameters, as explained in the table that summarizes the studied articles. One of them is Radiation Protection Efficiency (RPE), which is repeatedly reported to be high, about 99 percent at low </w:t>
      </w:r>
      <w:proofErr w:type="gramStart"/>
      <w:r w:rsidRPr="00EE4842">
        <w:rPr>
          <w:szCs w:val="20"/>
        </w:rPr>
        <w:t>energies</w:t>
      </w:r>
      <w:proofErr w:type="gramEnd"/>
      <w:r w:rsidRPr="00EE4842">
        <w:rPr>
          <w:szCs w:val="20"/>
        </w:rPr>
        <w:t xml:space="preserve">, and, similarly to MAC, highly reliant on the concentration of high-Z elements, including Pb, Bi and W </w:t>
      </w:r>
      <w:r w:rsidR="00943003">
        <w:rPr>
          <w:szCs w:val="20"/>
        </w:rPr>
        <w:t>[1]</w:t>
      </w:r>
      <w:r w:rsidR="00172024">
        <w:rPr>
          <w:szCs w:val="20"/>
        </w:rPr>
        <w:t>[11]</w:t>
      </w:r>
      <w:r w:rsidR="00F758DA">
        <w:rPr>
          <w:szCs w:val="20"/>
        </w:rPr>
        <w:t>[17]</w:t>
      </w:r>
      <w:r w:rsidRPr="00EE4842">
        <w:rPr>
          <w:szCs w:val="20"/>
        </w:rPr>
        <w:t>.</w:t>
      </w:r>
      <w:r>
        <w:rPr>
          <w:szCs w:val="20"/>
        </w:rPr>
        <w:t xml:space="preserve"> </w:t>
      </w:r>
      <w:r w:rsidRPr="00EE4842">
        <w:rPr>
          <w:szCs w:val="20"/>
        </w:rPr>
        <w:t xml:space="preserve">Therefore, the Half-Value Layer (HVL) exhibits an evident negative correlation with the abundance of such heavy metal elements; the higher the Pb, W, or Er2O3 content, the less material is needed to block radiation </w:t>
      </w:r>
      <w:r w:rsidR="00033F90">
        <w:rPr>
          <w:szCs w:val="20"/>
        </w:rPr>
        <w:t>[5]</w:t>
      </w:r>
      <w:r w:rsidR="00DA2D8A">
        <w:rPr>
          <w:szCs w:val="20"/>
        </w:rPr>
        <w:t>[19]</w:t>
      </w:r>
      <w:r w:rsidRPr="00EE4842">
        <w:rPr>
          <w:szCs w:val="20"/>
        </w:rPr>
        <w:t xml:space="preserve">. One important methodological conclusion in </w:t>
      </w:r>
      <w:proofErr w:type="gramStart"/>
      <w:r w:rsidRPr="00EE4842">
        <w:rPr>
          <w:szCs w:val="20"/>
        </w:rPr>
        <w:t>the cumulative</w:t>
      </w:r>
      <w:proofErr w:type="gramEnd"/>
      <w:r w:rsidRPr="00EE4842">
        <w:rPr>
          <w:szCs w:val="20"/>
        </w:rPr>
        <w:t xml:space="preserve"> literature is the sound establishment of theoretical models. According to the table, there is a high and consistent consistency between the test results and the simulation programs such as XCOM, Geant4, and MCNP, which proves their predictive ability </w:t>
      </w:r>
      <w:r w:rsidR="00943003">
        <w:rPr>
          <w:szCs w:val="20"/>
        </w:rPr>
        <w:t>[1]</w:t>
      </w:r>
      <w:r w:rsidR="00DA2D8A">
        <w:rPr>
          <w:szCs w:val="20"/>
        </w:rPr>
        <w:t>[19][20]</w:t>
      </w:r>
      <w:r w:rsidRPr="00EE4842">
        <w:rPr>
          <w:szCs w:val="20"/>
        </w:rPr>
        <w:t xml:space="preserve">. Finally, although some of the studies are more composition-based, a significant number of them emphasize the value of microstructural features, specifically stating that the availability of second-phase particles </w:t>
      </w:r>
      <w:r w:rsidR="00033F90">
        <w:rPr>
          <w:szCs w:val="20"/>
        </w:rPr>
        <w:t>[6]</w:t>
      </w:r>
      <w:r w:rsidRPr="00EE4842">
        <w:rPr>
          <w:szCs w:val="20"/>
        </w:rPr>
        <w:t xml:space="preserve"> or the regulation of the particle size have a direct effect on attenuation efficiency</w:t>
      </w:r>
      <w:r w:rsidR="0070106C">
        <w:rPr>
          <w:szCs w:val="20"/>
        </w:rPr>
        <w:t xml:space="preserve"> </w:t>
      </w:r>
      <w:r w:rsidR="00DA2D8A">
        <w:rPr>
          <w:szCs w:val="20"/>
        </w:rPr>
        <w:t>[18]</w:t>
      </w:r>
      <w:r w:rsidRPr="00EE4842">
        <w:rPr>
          <w:szCs w:val="20"/>
        </w:rPr>
        <w:t>.</w:t>
      </w:r>
    </w:p>
    <w:p w14:paraId="32BB5238" w14:textId="6DF8ED5D" w:rsidR="00293A71" w:rsidRDefault="00293A71" w:rsidP="00EB2F69">
      <w:pPr>
        <w:spacing w:after="0" w:line="240" w:lineRule="auto"/>
        <w:jc w:val="center"/>
        <w:rPr>
          <w:sz w:val="18"/>
          <w:szCs w:val="18"/>
        </w:rPr>
      </w:pPr>
      <w:r w:rsidRPr="006C4814">
        <w:rPr>
          <w:b/>
          <w:bCs/>
          <w:sz w:val="18"/>
          <w:szCs w:val="18"/>
        </w:rPr>
        <w:t>TABLE 1</w:t>
      </w:r>
      <w:r w:rsidRPr="006C4814">
        <w:rPr>
          <w:rFonts w:hint="cs"/>
          <w:b/>
          <w:bCs/>
          <w:sz w:val="18"/>
          <w:szCs w:val="18"/>
          <w:rtl/>
        </w:rPr>
        <w:t>.</w:t>
      </w:r>
      <w:r w:rsidRPr="006C4814">
        <w:rPr>
          <w:b/>
          <w:bCs/>
          <w:sz w:val="18"/>
          <w:szCs w:val="18"/>
        </w:rPr>
        <w:t xml:space="preserve"> </w:t>
      </w:r>
      <w:r w:rsidRPr="006C4814">
        <w:rPr>
          <w:sz w:val="18"/>
          <w:szCs w:val="18"/>
        </w:rPr>
        <w:t>Synthesis of Recent Studies on Gamma Ray Attenuation Parameters</w:t>
      </w:r>
      <w:r w:rsidR="00524790" w:rsidRPr="006C4814">
        <w:rPr>
          <w:sz w:val="18"/>
          <w:szCs w:val="18"/>
        </w:rPr>
        <w:t>.</w:t>
      </w:r>
    </w:p>
    <w:tbl>
      <w:tblPr>
        <w:tblW w:w="899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2"/>
        <w:gridCol w:w="1559"/>
        <w:gridCol w:w="1530"/>
        <w:gridCol w:w="1426"/>
        <w:gridCol w:w="1718"/>
        <w:gridCol w:w="1443"/>
      </w:tblGrid>
      <w:tr w:rsidR="00293A71" w:rsidRPr="00EB2F69" w14:paraId="69C98E80" w14:textId="77777777" w:rsidTr="00EB2F69">
        <w:trPr>
          <w:tblHeader/>
          <w:tblCellSpacing w:w="15" w:type="dxa"/>
          <w:jc w:val="center"/>
        </w:trPr>
        <w:tc>
          <w:tcPr>
            <w:tcW w:w="1277" w:type="dxa"/>
            <w:vAlign w:val="center"/>
            <w:hideMark/>
          </w:tcPr>
          <w:p w14:paraId="44838B03"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Study</w:t>
            </w:r>
          </w:p>
        </w:tc>
        <w:tc>
          <w:tcPr>
            <w:tcW w:w="1529" w:type="dxa"/>
            <w:vAlign w:val="center"/>
            <w:hideMark/>
          </w:tcPr>
          <w:p w14:paraId="0578C231"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Mass Attenuation Coefficient</w:t>
            </w:r>
          </w:p>
        </w:tc>
        <w:tc>
          <w:tcPr>
            <w:tcW w:w="1500" w:type="dxa"/>
            <w:vAlign w:val="center"/>
            <w:hideMark/>
          </w:tcPr>
          <w:p w14:paraId="04BE8BF3"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Radiation Protection Efficiency</w:t>
            </w:r>
          </w:p>
        </w:tc>
        <w:tc>
          <w:tcPr>
            <w:tcW w:w="1396" w:type="dxa"/>
            <w:vAlign w:val="center"/>
            <w:hideMark/>
          </w:tcPr>
          <w:p w14:paraId="1D0B9AF5"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Half-Value Layer</w:t>
            </w:r>
          </w:p>
        </w:tc>
        <w:tc>
          <w:tcPr>
            <w:tcW w:w="1688" w:type="dxa"/>
            <w:vAlign w:val="center"/>
            <w:hideMark/>
          </w:tcPr>
          <w:p w14:paraId="61446CE3"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Agreement Theoretical-Experimental</w:t>
            </w:r>
          </w:p>
        </w:tc>
        <w:tc>
          <w:tcPr>
            <w:tcW w:w="1398" w:type="dxa"/>
            <w:vAlign w:val="center"/>
            <w:hideMark/>
          </w:tcPr>
          <w:p w14:paraId="19123009" w14:textId="77777777" w:rsidR="00B76F25" w:rsidRPr="00EB2F69" w:rsidRDefault="00B76F25" w:rsidP="00F72A8A">
            <w:pPr>
              <w:spacing w:line="240" w:lineRule="auto"/>
              <w:jc w:val="center"/>
              <w:rPr>
                <w:rFonts w:asciiTheme="majorBidi" w:hAnsiTheme="majorBidi" w:cstheme="majorBidi"/>
                <w:b/>
                <w:bCs/>
                <w:sz w:val="18"/>
                <w:szCs w:val="18"/>
              </w:rPr>
            </w:pPr>
            <w:r w:rsidRPr="00EB2F69">
              <w:rPr>
                <w:rFonts w:asciiTheme="majorBidi" w:hAnsiTheme="majorBidi" w:cstheme="majorBidi"/>
                <w:b/>
                <w:bCs/>
                <w:sz w:val="18"/>
                <w:szCs w:val="18"/>
              </w:rPr>
              <w:t>Microstructural Characteristics</w:t>
            </w:r>
          </w:p>
        </w:tc>
      </w:tr>
      <w:tr w:rsidR="00293A71" w:rsidRPr="00EB2F69" w14:paraId="28F970DA" w14:textId="77777777" w:rsidTr="00EB2F69">
        <w:trPr>
          <w:tblCellSpacing w:w="15" w:type="dxa"/>
          <w:jc w:val="center"/>
        </w:trPr>
        <w:tc>
          <w:tcPr>
            <w:tcW w:w="1277" w:type="dxa"/>
            <w:vAlign w:val="center"/>
            <w:hideMark/>
          </w:tcPr>
          <w:p w14:paraId="746CBE68" w14:textId="5FCCE3C8"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aziz</w:t>
            </w:r>
            <w:proofErr w:type="spellEnd"/>
            <w:r w:rsidRPr="00EB2F69">
              <w:rPr>
                <w:rFonts w:asciiTheme="majorBidi" w:hAnsiTheme="majorBidi" w:cstheme="majorBidi"/>
                <w:sz w:val="18"/>
                <w:szCs w:val="18"/>
              </w:rPr>
              <w:t xml:space="preserve"> et al., </w:t>
            </w:r>
            <w:r w:rsidR="00EB2F69" w:rsidRPr="00EB2F69">
              <w:rPr>
                <w:rFonts w:asciiTheme="majorBidi" w:hAnsiTheme="majorBidi" w:cstheme="majorBidi"/>
                <w:sz w:val="18"/>
                <w:szCs w:val="18"/>
              </w:rPr>
              <w:t>2023) [</w:t>
            </w:r>
            <w:r w:rsidR="00943003" w:rsidRPr="00EB2F69">
              <w:rPr>
                <w:rFonts w:asciiTheme="majorBidi" w:hAnsiTheme="majorBidi" w:cstheme="majorBidi"/>
                <w:sz w:val="18"/>
                <w:szCs w:val="18"/>
              </w:rPr>
              <w:t>1]</w:t>
            </w:r>
          </w:p>
        </w:tc>
        <w:tc>
          <w:tcPr>
            <w:tcW w:w="1529" w:type="dxa"/>
            <w:vAlign w:val="center"/>
            <w:hideMark/>
          </w:tcPr>
          <w:p w14:paraId="0AD189E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values consistent across energies, influenced by Pb content</w:t>
            </w:r>
          </w:p>
        </w:tc>
        <w:tc>
          <w:tcPr>
            <w:tcW w:w="1500" w:type="dxa"/>
            <w:vAlign w:val="center"/>
            <w:hideMark/>
          </w:tcPr>
          <w:p w14:paraId="23A5236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up to ~99% at low energies</w:t>
            </w:r>
          </w:p>
        </w:tc>
        <w:tc>
          <w:tcPr>
            <w:tcW w:w="1396" w:type="dxa"/>
            <w:vAlign w:val="center"/>
            <w:hideMark/>
          </w:tcPr>
          <w:p w14:paraId="114B621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decreases with Pb addition</w:t>
            </w:r>
          </w:p>
        </w:tc>
        <w:tc>
          <w:tcPr>
            <w:tcW w:w="1688" w:type="dxa"/>
            <w:vAlign w:val="center"/>
            <w:hideMark/>
          </w:tcPr>
          <w:p w14:paraId="13FEA6A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Good agreement between XCOM and experiments</w:t>
            </w:r>
          </w:p>
        </w:tc>
        <w:tc>
          <w:tcPr>
            <w:tcW w:w="1398" w:type="dxa"/>
            <w:vAlign w:val="center"/>
            <w:hideMark/>
          </w:tcPr>
          <w:p w14:paraId="2B4C4B8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samples cast with controlled composition; Pb and Cu phases present</w:t>
            </w:r>
          </w:p>
        </w:tc>
      </w:tr>
      <w:tr w:rsidR="00293A71" w:rsidRPr="00EB2F69" w14:paraId="2DD317F1" w14:textId="77777777" w:rsidTr="00EB2F69">
        <w:trPr>
          <w:tblCellSpacing w:w="15" w:type="dxa"/>
          <w:jc w:val="center"/>
        </w:trPr>
        <w:tc>
          <w:tcPr>
            <w:tcW w:w="1277" w:type="dxa"/>
            <w:vAlign w:val="center"/>
            <w:hideMark/>
          </w:tcPr>
          <w:p w14:paraId="046B1EA2" w14:textId="19E567F3"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(Taqi et al., </w:t>
            </w:r>
            <w:r w:rsidR="00EB2F69" w:rsidRPr="00EB2F69">
              <w:rPr>
                <w:rFonts w:asciiTheme="majorBidi" w:hAnsiTheme="majorBidi" w:cstheme="majorBidi"/>
                <w:sz w:val="18"/>
                <w:szCs w:val="18"/>
              </w:rPr>
              <w:t>2021) [</w:t>
            </w:r>
            <w:r w:rsidR="00DA2D8A" w:rsidRPr="00EB2F69">
              <w:rPr>
                <w:rFonts w:asciiTheme="majorBidi" w:hAnsiTheme="majorBidi" w:cstheme="majorBidi"/>
                <w:sz w:val="18"/>
                <w:szCs w:val="18"/>
              </w:rPr>
              <w:t>19]</w:t>
            </w:r>
          </w:p>
        </w:tc>
        <w:tc>
          <w:tcPr>
            <w:tcW w:w="1529" w:type="dxa"/>
            <w:vAlign w:val="center"/>
            <w:hideMark/>
          </w:tcPr>
          <w:p w14:paraId="1C82F29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evaluated via Geant4 and XCOM, consistent trends</w:t>
            </w:r>
          </w:p>
        </w:tc>
        <w:tc>
          <w:tcPr>
            <w:tcW w:w="1500" w:type="dxa"/>
            <w:vAlign w:val="center"/>
            <w:hideMark/>
          </w:tcPr>
          <w:p w14:paraId="66A228A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High RPE observed, dependent on Pb and Cu ratios</w:t>
            </w:r>
          </w:p>
        </w:tc>
        <w:tc>
          <w:tcPr>
            <w:tcW w:w="1396" w:type="dxa"/>
            <w:vAlign w:val="center"/>
            <w:hideMark/>
          </w:tcPr>
          <w:p w14:paraId="75FDA02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inversely related to Pb content</w:t>
            </w:r>
          </w:p>
        </w:tc>
        <w:tc>
          <w:tcPr>
            <w:tcW w:w="1688" w:type="dxa"/>
            <w:vAlign w:val="center"/>
            <w:hideMark/>
          </w:tcPr>
          <w:p w14:paraId="1DF5AEB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Strong consistency between Geant4, XCOM, and experiments</w:t>
            </w:r>
          </w:p>
        </w:tc>
        <w:tc>
          <w:tcPr>
            <w:tcW w:w="1398" w:type="dxa"/>
            <w:vAlign w:val="center"/>
            <w:hideMark/>
          </w:tcPr>
          <w:p w14:paraId="753C854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 not detailed; focus on compositional effects</w:t>
            </w:r>
          </w:p>
        </w:tc>
      </w:tr>
      <w:tr w:rsidR="00293A71" w:rsidRPr="00EB2F69" w14:paraId="4407DBBC" w14:textId="77777777" w:rsidTr="00EB2F69">
        <w:trPr>
          <w:tblCellSpacing w:w="15" w:type="dxa"/>
          <w:jc w:val="center"/>
        </w:trPr>
        <w:tc>
          <w:tcPr>
            <w:tcW w:w="1277" w:type="dxa"/>
            <w:vAlign w:val="center"/>
            <w:hideMark/>
          </w:tcPr>
          <w:p w14:paraId="164A5624" w14:textId="75C39BFA"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 xml:space="preserve">(El‐Samrah et al., </w:t>
            </w:r>
            <w:r w:rsidR="00EB2F69" w:rsidRPr="00EB2F69">
              <w:rPr>
                <w:rFonts w:asciiTheme="majorBidi" w:hAnsiTheme="majorBidi" w:cstheme="majorBidi"/>
                <w:sz w:val="18"/>
                <w:szCs w:val="18"/>
              </w:rPr>
              <w:t>2024) [</w:t>
            </w:r>
            <w:r w:rsidR="007A1587" w:rsidRPr="00EB2F69">
              <w:rPr>
                <w:rFonts w:asciiTheme="majorBidi" w:hAnsiTheme="majorBidi" w:cstheme="majorBidi"/>
                <w:sz w:val="18"/>
                <w:szCs w:val="18"/>
              </w:rPr>
              <w:t>21]</w:t>
            </w:r>
          </w:p>
        </w:tc>
        <w:tc>
          <w:tcPr>
            <w:tcW w:w="1529" w:type="dxa"/>
            <w:vAlign w:val="center"/>
            <w:hideMark/>
          </w:tcPr>
          <w:p w14:paraId="3CD7518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higher in Al-Cu alloys than Al-Mn due to Cu content</w:t>
            </w:r>
          </w:p>
        </w:tc>
        <w:tc>
          <w:tcPr>
            <w:tcW w:w="1500" w:type="dxa"/>
            <w:vAlign w:val="center"/>
            <w:hideMark/>
          </w:tcPr>
          <w:p w14:paraId="2B5FBFE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better in Al-2024 alloy with higher Cu</w:t>
            </w:r>
          </w:p>
        </w:tc>
        <w:tc>
          <w:tcPr>
            <w:tcW w:w="1396" w:type="dxa"/>
            <w:vAlign w:val="center"/>
            <w:hideMark/>
          </w:tcPr>
          <w:p w14:paraId="1352A1B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lower for Al-2024 alloy</w:t>
            </w:r>
          </w:p>
        </w:tc>
        <w:tc>
          <w:tcPr>
            <w:tcW w:w="1688" w:type="dxa"/>
            <w:vAlign w:val="center"/>
            <w:hideMark/>
          </w:tcPr>
          <w:p w14:paraId="6411DEC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Theoretical and experimental data aligned</w:t>
            </w:r>
          </w:p>
        </w:tc>
        <w:tc>
          <w:tcPr>
            <w:tcW w:w="1398" w:type="dxa"/>
            <w:vAlign w:val="center"/>
            <w:hideMark/>
          </w:tcPr>
          <w:p w14:paraId="1C9CBCE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SEM/EDS revealed second-phase particles rich in Cu, affecting shielding</w:t>
            </w:r>
          </w:p>
        </w:tc>
      </w:tr>
      <w:tr w:rsidR="00293A71" w:rsidRPr="00EB2F69" w14:paraId="21351916" w14:textId="77777777" w:rsidTr="00EB2F69">
        <w:trPr>
          <w:tblCellSpacing w:w="15" w:type="dxa"/>
          <w:jc w:val="center"/>
        </w:trPr>
        <w:tc>
          <w:tcPr>
            <w:tcW w:w="1277" w:type="dxa"/>
            <w:vAlign w:val="center"/>
            <w:hideMark/>
          </w:tcPr>
          <w:p w14:paraId="7C8591C3" w14:textId="1D95D929"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(Saeid, </w:t>
            </w:r>
            <w:r w:rsidR="00EB2F69" w:rsidRPr="00EB2F69">
              <w:rPr>
                <w:rFonts w:asciiTheme="majorBidi" w:hAnsiTheme="majorBidi" w:cstheme="majorBidi"/>
                <w:sz w:val="18"/>
                <w:szCs w:val="18"/>
              </w:rPr>
              <w:t>2010) [</w:t>
            </w:r>
            <w:r w:rsidR="00172024" w:rsidRPr="00EB2F69">
              <w:rPr>
                <w:rFonts w:asciiTheme="majorBidi" w:hAnsiTheme="majorBidi" w:cstheme="majorBidi"/>
                <w:sz w:val="18"/>
                <w:szCs w:val="18"/>
              </w:rPr>
              <w:t>8]</w:t>
            </w:r>
          </w:p>
        </w:tc>
        <w:tc>
          <w:tcPr>
            <w:tcW w:w="1529" w:type="dxa"/>
            <w:vAlign w:val="center"/>
            <w:hideMark/>
          </w:tcPr>
          <w:p w14:paraId="2B35D73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measured for Cu-Pb alloys, varying with Pb fraction</w:t>
            </w:r>
          </w:p>
        </w:tc>
        <w:tc>
          <w:tcPr>
            <w:tcW w:w="1500" w:type="dxa"/>
            <w:vAlign w:val="center"/>
            <w:hideMark/>
          </w:tcPr>
          <w:p w14:paraId="4B8DDF5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improved with increasing Pb content</w:t>
            </w:r>
          </w:p>
        </w:tc>
        <w:tc>
          <w:tcPr>
            <w:tcW w:w="1396" w:type="dxa"/>
            <w:vAlign w:val="center"/>
            <w:hideMark/>
          </w:tcPr>
          <w:p w14:paraId="1CBE440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reduced with Pb increase</w:t>
            </w:r>
          </w:p>
        </w:tc>
        <w:tc>
          <w:tcPr>
            <w:tcW w:w="1688" w:type="dxa"/>
            <w:vAlign w:val="center"/>
            <w:hideMark/>
          </w:tcPr>
          <w:p w14:paraId="4A44B38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Reasonable divergence at low energies, convergence at higher energies</w:t>
            </w:r>
          </w:p>
        </w:tc>
        <w:tc>
          <w:tcPr>
            <w:tcW w:w="1398" w:type="dxa"/>
            <w:vAlign w:val="center"/>
            <w:hideMark/>
          </w:tcPr>
          <w:p w14:paraId="48A947D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Cylindrical samples with varying Pb content; microstructure not detailed</w:t>
            </w:r>
          </w:p>
        </w:tc>
      </w:tr>
      <w:tr w:rsidR="00293A71" w:rsidRPr="00EB2F69" w14:paraId="6BDB997D" w14:textId="77777777" w:rsidTr="00EB2F69">
        <w:trPr>
          <w:tblCellSpacing w:w="15" w:type="dxa"/>
          <w:jc w:val="center"/>
        </w:trPr>
        <w:tc>
          <w:tcPr>
            <w:tcW w:w="1277" w:type="dxa"/>
            <w:vAlign w:val="center"/>
            <w:hideMark/>
          </w:tcPr>
          <w:p w14:paraId="2058BF68" w14:textId="18B8B34B"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(Özdemir et al., 2023)</w:t>
            </w:r>
            <w:r w:rsidR="00EB2F69" w:rsidRPr="00EB2F69">
              <w:rPr>
                <w:rFonts w:asciiTheme="majorBidi" w:hAnsiTheme="majorBidi" w:cstheme="majorBidi"/>
                <w:sz w:val="18"/>
                <w:szCs w:val="18"/>
              </w:rPr>
              <w:t xml:space="preserve"> </w:t>
            </w:r>
            <w:r w:rsidR="00172024" w:rsidRPr="00EB2F69">
              <w:rPr>
                <w:rFonts w:asciiTheme="majorBidi" w:hAnsiTheme="majorBidi" w:cstheme="majorBidi"/>
                <w:sz w:val="18"/>
                <w:szCs w:val="18"/>
              </w:rPr>
              <w:t>[11]</w:t>
            </w:r>
          </w:p>
        </w:tc>
        <w:tc>
          <w:tcPr>
            <w:tcW w:w="1529" w:type="dxa"/>
            <w:vAlign w:val="center"/>
            <w:hideMark/>
          </w:tcPr>
          <w:p w14:paraId="07B3C7F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enhanced by Bi doping in barite-polymer composites</w:t>
            </w:r>
          </w:p>
        </w:tc>
        <w:tc>
          <w:tcPr>
            <w:tcW w:w="1500" w:type="dxa"/>
            <w:vAlign w:val="center"/>
            <w:hideMark/>
          </w:tcPr>
          <w:p w14:paraId="170BC1C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for Bi-rich ternary composites</w:t>
            </w:r>
          </w:p>
        </w:tc>
        <w:tc>
          <w:tcPr>
            <w:tcW w:w="1396" w:type="dxa"/>
            <w:vAlign w:val="center"/>
            <w:hideMark/>
          </w:tcPr>
          <w:p w14:paraId="3916923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for Bi-doped samples</w:t>
            </w:r>
          </w:p>
        </w:tc>
        <w:tc>
          <w:tcPr>
            <w:tcW w:w="1688" w:type="dxa"/>
            <w:vAlign w:val="center"/>
            <w:hideMark/>
          </w:tcPr>
          <w:p w14:paraId="31F513E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Experimental, </w:t>
            </w:r>
            <w:proofErr w:type="spellStart"/>
            <w:r w:rsidRPr="00EB2F69">
              <w:rPr>
                <w:rFonts w:asciiTheme="majorBidi" w:hAnsiTheme="majorBidi" w:cstheme="majorBidi"/>
                <w:sz w:val="18"/>
                <w:szCs w:val="18"/>
              </w:rPr>
              <w:t>WinXCOM</w:t>
            </w:r>
            <w:proofErr w:type="spellEnd"/>
            <w:r w:rsidRPr="00EB2F69">
              <w:rPr>
                <w:rFonts w:asciiTheme="majorBidi" w:hAnsiTheme="majorBidi" w:cstheme="majorBidi"/>
                <w:sz w:val="18"/>
                <w:szCs w:val="18"/>
              </w:rPr>
              <w:t>, and GEANT4 results compatible</w:t>
            </w:r>
          </w:p>
        </w:tc>
        <w:tc>
          <w:tcPr>
            <w:tcW w:w="1398" w:type="dxa"/>
            <w:vAlign w:val="center"/>
            <w:hideMark/>
          </w:tcPr>
          <w:p w14:paraId="2209C51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Polymer matrix with barite and Bi fillers; microstructure affects attenuation</w:t>
            </w:r>
          </w:p>
        </w:tc>
      </w:tr>
      <w:tr w:rsidR="00293A71" w:rsidRPr="00EB2F69" w14:paraId="63B3E910" w14:textId="77777777" w:rsidTr="00EB2F69">
        <w:trPr>
          <w:tblCellSpacing w:w="15" w:type="dxa"/>
          <w:jc w:val="center"/>
        </w:trPr>
        <w:tc>
          <w:tcPr>
            <w:tcW w:w="1277" w:type="dxa"/>
            <w:vAlign w:val="center"/>
            <w:hideMark/>
          </w:tcPr>
          <w:p w14:paraId="629C33D7" w14:textId="00C2FCF9"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(Tabar et al., 2025)</w:t>
            </w:r>
            <w:r w:rsidR="00EB2F69" w:rsidRPr="00EB2F69">
              <w:rPr>
                <w:rFonts w:asciiTheme="majorBidi" w:hAnsiTheme="majorBidi" w:cstheme="majorBidi"/>
                <w:sz w:val="18"/>
                <w:szCs w:val="18"/>
              </w:rPr>
              <w:t xml:space="preserve"> </w:t>
            </w:r>
            <w:r w:rsidR="007A1587" w:rsidRPr="00EB2F69">
              <w:rPr>
                <w:rFonts w:asciiTheme="majorBidi" w:hAnsiTheme="majorBidi" w:cstheme="majorBidi"/>
                <w:sz w:val="18"/>
                <w:szCs w:val="18"/>
              </w:rPr>
              <w:t>[22]</w:t>
            </w:r>
          </w:p>
        </w:tc>
        <w:tc>
          <w:tcPr>
            <w:tcW w:w="1529" w:type="dxa"/>
            <w:vAlign w:val="center"/>
            <w:hideMark/>
          </w:tcPr>
          <w:p w14:paraId="1D7D9A7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higher in Fe3Cu1C alloy than pure Fe at low energies</w:t>
            </w:r>
          </w:p>
        </w:tc>
        <w:tc>
          <w:tcPr>
            <w:tcW w:w="1500" w:type="dxa"/>
            <w:vAlign w:val="center"/>
            <w:hideMark/>
          </w:tcPr>
          <w:p w14:paraId="769ACAF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RPE near 100% at low </w:t>
            </w:r>
            <w:proofErr w:type="gramStart"/>
            <w:r w:rsidRPr="00EB2F69">
              <w:rPr>
                <w:rFonts w:asciiTheme="majorBidi" w:hAnsiTheme="majorBidi" w:cstheme="majorBidi"/>
                <w:sz w:val="18"/>
                <w:szCs w:val="18"/>
              </w:rPr>
              <w:t>energies</w:t>
            </w:r>
            <w:proofErr w:type="gramEnd"/>
            <w:r w:rsidRPr="00EB2F69">
              <w:rPr>
                <w:rFonts w:asciiTheme="majorBidi" w:hAnsiTheme="majorBidi" w:cstheme="majorBidi"/>
                <w:sz w:val="18"/>
                <w:szCs w:val="18"/>
              </w:rPr>
              <w:t xml:space="preserve"> for both materials</w:t>
            </w:r>
          </w:p>
        </w:tc>
        <w:tc>
          <w:tcPr>
            <w:tcW w:w="1396" w:type="dxa"/>
            <w:vAlign w:val="center"/>
            <w:hideMark/>
          </w:tcPr>
          <w:p w14:paraId="2B6A92B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HVL lower </w:t>
            </w:r>
            <w:proofErr w:type="gramStart"/>
            <w:r w:rsidRPr="00EB2F69">
              <w:rPr>
                <w:rFonts w:asciiTheme="majorBidi" w:hAnsiTheme="majorBidi" w:cstheme="majorBidi"/>
                <w:sz w:val="18"/>
                <w:szCs w:val="18"/>
              </w:rPr>
              <w:t>for</w:t>
            </w:r>
            <w:proofErr w:type="gramEnd"/>
            <w:r w:rsidRPr="00EB2F69">
              <w:rPr>
                <w:rFonts w:asciiTheme="majorBidi" w:hAnsiTheme="majorBidi" w:cstheme="majorBidi"/>
                <w:sz w:val="18"/>
                <w:szCs w:val="18"/>
              </w:rPr>
              <w:t xml:space="preserve"> Fe3Cu1C alloy</w:t>
            </w:r>
          </w:p>
        </w:tc>
        <w:tc>
          <w:tcPr>
            <w:tcW w:w="1688" w:type="dxa"/>
            <w:vAlign w:val="center"/>
            <w:hideMark/>
          </w:tcPr>
          <w:p w14:paraId="328A8C7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Geant4 simulation results agree with XCOM</w:t>
            </w:r>
          </w:p>
        </w:tc>
        <w:tc>
          <w:tcPr>
            <w:tcW w:w="1398" w:type="dxa"/>
            <w:vAlign w:val="center"/>
            <w:hideMark/>
          </w:tcPr>
          <w:p w14:paraId="083B3D8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Powder metallurgy produced microstructure with Cu and C doping</w:t>
            </w:r>
          </w:p>
        </w:tc>
      </w:tr>
      <w:tr w:rsidR="00293A71" w:rsidRPr="00EB2F69" w14:paraId="608159FE" w14:textId="77777777" w:rsidTr="00EB2F69">
        <w:trPr>
          <w:tblCellSpacing w:w="15" w:type="dxa"/>
          <w:jc w:val="center"/>
        </w:trPr>
        <w:tc>
          <w:tcPr>
            <w:tcW w:w="1277" w:type="dxa"/>
            <w:vAlign w:val="center"/>
            <w:hideMark/>
          </w:tcPr>
          <w:p w14:paraId="0800EB2D" w14:textId="536F7CD3"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Almisned</w:t>
            </w:r>
            <w:proofErr w:type="spellEnd"/>
            <w:r w:rsidRPr="00EB2F69">
              <w:rPr>
                <w:rFonts w:asciiTheme="majorBidi" w:hAnsiTheme="majorBidi" w:cstheme="majorBidi"/>
                <w:sz w:val="18"/>
                <w:szCs w:val="18"/>
              </w:rPr>
              <w:t xml:space="preserve"> et al., 2024)</w:t>
            </w:r>
            <w:r w:rsidR="00EB2F69" w:rsidRPr="00EB2F69">
              <w:rPr>
                <w:rFonts w:asciiTheme="majorBidi" w:hAnsiTheme="majorBidi" w:cstheme="majorBidi"/>
                <w:sz w:val="18"/>
                <w:szCs w:val="18"/>
              </w:rPr>
              <w:t xml:space="preserve"> </w:t>
            </w:r>
            <w:r w:rsidR="00754C05" w:rsidRPr="00EB2F69">
              <w:rPr>
                <w:rFonts w:asciiTheme="majorBidi" w:hAnsiTheme="majorBidi" w:cstheme="majorBidi"/>
                <w:sz w:val="18"/>
                <w:szCs w:val="18"/>
              </w:rPr>
              <w:t>[3]</w:t>
            </w:r>
          </w:p>
        </w:tc>
        <w:tc>
          <w:tcPr>
            <w:tcW w:w="1529" w:type="dxa"/>
            <w:vAlign w:val="center"/>
            <w:hideMark/>
          </w:tcPr>
          <w:p w14:paraId="264AC11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highest in W-based alloys, Pb-Cu alloys moderate</w:t>
            </w:r>
          </w:p>
        </w:tc>
        <w:tc>
          <w:tcPr>
            <w:tcW w:w="1500" w:type="dxa"/>
            <w:vAlign w:val="center"/>
            <w:hideMark/>
          </w:tcPr>
          <w:p w14:paraId="1CDE5B7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correlates with elastic modulus and composition</w:t>
            </w:r>
          </w:p>
        </w:tc>
        <w:tc>
          <w:tcPr>
            <w:tcW w:w="1396" w:type="dxa"/>
            <w:vAlign w:val="center"/>
            <w:hideMark/>
          </w:tcPr>
          <w:p w14:paraId="19686C8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in W-based alloys</w:t>
            </w:r>
          </w:p>
        </w:tc>
        <w:tc>
          <w:tcPr>
            <w:tcW w:w="1688" w:type="dxa"/>
            <w:vAlign w:val="center"/>
            <w:hideMark/>
          </w:tcPr>
          <w:p w14:paraId="56175D2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Computational methods confirm trends</w:t>
            </w:r>
          </w:p>
        </w:tc>
        <w:tc>
          <w:tcPr>
            <w:tcW w:w="1398" w:type="dxa"/>
            <w:vAlign w:val="center"/>
            <w:hideMark/>
          </w:tcPr>
          <w:p w14:paraId="595D047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Mechanical properties linked to microstructure and elemental content</w:t>
            </w:r>
          </w:p>
        </w:tc>
      </w:tr>
      <w:tr w:rsidR="00293A71" w:rsidRPr="00EB2F69" w14:paraId="753F9C63" w14:textId="77777777" w:rsidTr="00EB2F69">
        <w:trPr>
          <w:tblCellSpacing w:w="15" w:type="dxa"/>
          <w:jc w:val="center"/>
        </w:trPr>
        <w:tc>
          <w:tcPr>
            <w:tcW w:w="1277" w:type="dxa"/>
            <w:vAlign w:val="center"/>
            <w:hideMark/>
          </w:tcPr>
          <w:p w14:paraId="5D663C6A" w14:textId="77149679"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("Radiation shielding properties of </w:t>
            </w:r>
            <w:proofErr w:type="spellStart"/>
            <w:r w:rsidRPr="00EB2F69">
              <w:rPr>
                <w:rFonts w:asciiTheme="majorBidi" w:hAnsiTheme="majorBidi" w:cstheme="majorBidi"/>
                <w:sz w:val="18"/>
                <w:szCs w:val="18"/>
              </w:rPr>
              <w:t>alumin</w:t>
            </w:r>
            <w:proofErr w:type="spellEnd"/>
            <w:r w:rsidRPr="00EB2F69">
              <w:rPr>
                <w:rFonts w:asciiTheme="majorBidi" w:hAnsiTheme="majorBidi" w:cstheme="majorBidi"/>
                <w:sz w:val="18"/>
                <w:szCs w:val="18"/>
              </w:rPr>
              <w:t>...", 2023)</w:t>
            </w:r>
            <w:r w:rsidR="00EB2F69" w:rsidRPr="00EB2F69">
              <w:rPr>
                <w:rFonts w:asciiTheme="majorBidi" w:hAnsiTheme="majorBidi" w:cstheme="majorBidi"/>
                <w:sz w:val="18"/>
                <w:szCs w:val="18"/>
              </w:rPr>
              <w:t xml:space="preserve"> </w:t>
            </w:r>
            <w:r w:rsidR="007A1587" w:rsidRPr="00EB2F69">
              <w:rPr>
                <w:rFonts w:asciiTheme="majorBidi" w:hAnsiTheme="majorBidi" w:cstheme="majorBidi"/>
                <w:sz w:val="18"/>
                <w:szCs w:val="18"/>
              </w:rPr>
              <w:t>[23]</w:t>
            </w:r>
          </w:p>
        </w:tc>
        <w:tc>
          <w:tcPr>
            <w:tcW w:w="1529" w:type="dxa"/>
            <w:vAlign w:val="center"/>
            <w:hideMark/>
          </w:tcPr>
          <w:p w14:paraId="362891D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varies among Al alloys; Ni-Ti-Al alloy shows best absorption</w:t>
            </w:r>
          </w:p>
        </w:tc>
        <w:tc>
          <w:tcPr>
            <w:tcW w:w="1500" w:type="dxa"/>
            <w:vAlign w:val="center"/>
            <w:hideMark/>
          </w:tcPr>
          <w:p w14:paraId="4D709F9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in Ni-Ti-Al among Al alloys</w:t>
            </w:r>
          </w:p>
        </w:tc>
        <w:tc>
          <w:tcPr>
            <w:tcW w:w="1396" w:type="dxa"/>
            <w:vAlign w:val="center"/>
            <w:hideMark/>
          </w:tcPr>
          <w:p w14:paraId="74A6D7D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for Ni-Ti-Al alloy</w:t>
            </w:r>
          </w:p>
        </w:tc>
        <w:tc>
          <w:tcPr>
            <w:tcW w:w="1688" w:type="dxa"/>
            <w:vAlign w:val="center"/>
            <w:hideMark/>
          </w:tcPr>
          <w:p w14:paraId="3FB4371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Theoretical calculations used; experimental data limited</w:t>
            </w:r>
          </w:p>
        </w:tc>
        <w:tc>
          <w:tcPr>
            <w:tcW w:w="1398" w:type="dxa"/>
            <w:vAlign w:val="center"/>
            <w:hideMark/>
          </w:tcPr>
          <w:p w14:paraId="7FB2464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Various Al alloys with different elemental compositions studied</w:t>
            </w:r>
          </w:p>
        </w:tc>
      </w:tr>
      <w:tr w:rsidR="00293A71" w:rsidRPr="00EB2F69" w14:paraId="09EFA219" w14:textId="77777777" w:rsidTr="00EB2F69">
        <w:trPr>
          <w:tblCellSpacing w:w="15" w:type="dxa"/>
          <w:jc w:val="center"/>
        </w:trPr>
        <w:tc>
          <w:tcPr>
            <w:tcW w:w="1277" w:type="dxa"/>
            <w:vAlign w:val="center"/>
            <w:hideMark/>
          </w:tcPr>
          <w:p w14:paraId="245F6672" w14:textId="6BDD93DE"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Abdelmonem</w:t>
            </w:r>
            <w:proofErr w:type="spellEnd"/>
            <w:r w:rsidRPr="00EB2F69">
              <w:rPr>
                <w:rFonts w:asciiTheme="majorBidi" w:hAnsiTheme="majorBidi" w:cstheme="majorBidi"/>
                <w:sz w:val="18"/>
                <w:szCs w:val="18"/>
              </w:rPr>
              <w:t xml:space="preserve"> et al., 2024)</w:t>
            </w:r>
            <w:r w:rsidR="00EB2F69" w:rsidRPr="00EB2F69">
              <w:rPr>
                <w:rFonts w:asciiTheme="majorBidi" w:hAnsiTheme="majorBidi" w:cstheme="majorBidi"/>
                <w:sz w:val="18"/>
                <w:szCs w:val="18"/>
              </w:rPr>
              <w:t xml:space="preserve"> </w:t>
            </w:r>
            <w:r w:rsidR="00172024" w:rsidRPr="00EB2F69">
              <w:rPr>
                <w:rFonts w:asciiTheme="majorBidi" w:hAnsiTheme="majorBidi" w:cstheme="majorBidi"/>
                <w:sz w:val="18"/>
                <w:szCs w:val="18"/>
              </w:rPr>
              <w:t>[9]</w:t>
            </w:r>
          </w:p>
        </w:tc>
        <w:tc>
          <w:tcPr>
            <w:tcW w:w="1529" w:type="dxa"/>
            <w:vAlign w:val="center"/>
            <w:hideMark/>
          </w:tcPr>
          <w:p w14:paraId="7AE9ED3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and LAC calculated for Pb-Cd-Ag ternary alloys</w:t>
            </w:r>
          </w:p>
        </w:tc>
        <w:tc>
          <w:tcPr>
            <w:tcW w:w="1500" w:type="dxa"/>
            <w:vAlign w:val="center"/>
            <w:hideMark/>
          </w:tcPr>
          <w:p w14:paraId="7B3E53F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good for specific Pb-Cd-Ag compositions</w:t>
            </w:r>
          </w:p>
        </w:tc>
        <w:tc>
          <w:tcPr>
            <w:tcW w:w="1396" w:type="dxa"/>
            <w:vAlign w:val="center"/>
            <w:hideMark/>
          </w:tcPr>
          <w:p w14:paraId="2127DD4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inversely related to Pb content</w:t>
            </w:r>
          </w:p>
        </w:tc>
        <w:tc>
          <w:tcPr>
            <w:tcW w:w="1688" w:type="dxa"/>
            <w:vAlign w:val="center"/>
            <w:hideMark/>
          </w:tcPr>
          <w:p w14:paraId="1161EA8E" w14:textId="77777777" w:rsidR="00B76F25" w:rsidRPr="00EB2F69" w:rsidRDefault="00B76F25" w:rsidP="00F72A8A">
            <w:pPr>
              <w:spacing w:line="240" w:lineRule="auto"/>
              <w:jc w:val="center"/>
              <w:rPr>
                <w:rFonts w:asciiTheme="majorBidi" w:hAnsiTheme="majorBidi" w:cstheme="majorBidi"/>
                <w:sz w:val="18"/>
                <w:szCs w:val="18"/>
              </w:rPr>
            </w:pPr>
            <w:proofErr w:type="spellStart"/>
            <w:r w:rsidRPr="00EB2F69">
              <w:rPr>
                <w:rFonts w:asciiTheme="majorBidi" w:hAnsiTheme="majorBidi" w:cstheme="majorBidi"/>
                <w:sz w:val="18"/>
                <w:szCs w:val="18"/>
              </w:rPr>
              <w:t>Phy</w:t>
            </w:r>
            <w:proofErr w:type="spellEnd"/>
            <w:r w:rsidRPr="00EB2F69">
              <w:rPr>
                <w:rFonts w:asciiTheme="majorBidi" w:hAnsiTheme="majorBidi" w:cstheme="majorBidi"/>
                <w:sz w:val="18"/>
                <w:szCs w:val="18"/>
              </w:rPr>
              <w:t>-X/PSD and MCNP4b results in reasonable agreement</w:t>
            </w:r>
          </w:p>
        </w:tc>
        <w:tc>
          <w:tcPr>
            <w:tcW w:w="1398" w:type="dxa"/>
            <w:vAlign w:val="center"/>
            <w:hideMark/>
          </w:tcPr>
          <w:p w14:paraId="74700EA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Theoretical </w:t>
            </w:r>
            <w:proofErr w:type="gramStart"/>
            <w:r w:rsidRPr="00EB2F69">
              <w:rPr>
                <w:rFonts w:asciiTheme="majorBidi" w:hAnsiTheme="majorBidi" w:cstheme="majorBidi"/>
                <w:sz w:val="18"/>
                <w:szCs w:val="18"/>
              </w:rPr>
              <w:t>study;</w:t>
            </w:r>
            <w:proofErr w:type="gramEnd"/>
            <w:r w:rsidRPr="00EB2F69">
              <w:rPr>
                <w:rFonts w:asciiTheme="majorBidi" w:hAnsiTheme="majorBidi" w:cstheme="majorBidi"/>
                <w:sz w:val="18"/>
                <w:szCs w:val="18"/>
              </w:rPr>
              <w:t xml:space="preserve"> microstructure not detailed</w:t>
            </w:r>
          </w:p>
        </w:tc>
      </w:tr>
      <w:tr w:rsidR="00293A71" w:rsidRPr="00EB2F69" w14:paraId="5A7FB818" w14:textId="77777777" w:rsidTr="00EB2F69">
        <w:trPr>
          <w:tblCellSpacing w:w="15" w:type="dxa"/>
          <w:jc w:val="center"/>
        </w:trPr>
        <w:tc>
          <w:tcPr>
            <w:tcW w:w="1277" w:type="dxa"/>
            <w:vAlign w:val="center"/>
            <w:hideMark/>
          </w:tcPr>
          <w:p w14:paraId="492A42D1" w14:textId="2E7EABDA"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(Mohammed et al., 2021)</w:t>
            </w:r>
            <w:r w:rsidR="00EB2F69" w:rsidRPr="00EB2F69">
              <w:rPr>
                <w:rFonts w:asciiTheme="majorBidi" w:hAnsiTheme="majorBidi" w:cstheme="majorBidi"/>
                <w:sz w:val="18"/>
                <w:szCs w:val="18"/>
              </w:rPr>
              <w:t xml:space="preserve"> </w:t>
            </w:r>
            <w:r w:rsidR="00033F90" w:rsidRPr="00EB2F69">
              <w:rPr>
                <w:rFonts w:asciiTheme="majorBidi" w:hAnsiTheme="majorBidi" w:cstheme="majorBidi"/>
                <w:sz w:val="18"/>
                <w:szCs w:val="18"/>
              </w:rPr>
              <w:t>[5]</w:t>
            </w:r>
          </w:p>
        </w:tc>
        <w:tc>
          <w:tcPr>
            <w:tcW w:w="1529" w:type="dxa"/>
            <w:vAlign w:val="center"/>
            <w:hideMark/>
          </w:tcPr>
          <w:p w14:paraId="75522C6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decreases with photon energy; Pb addition increases MAC</w:t>
            </w:r>
          </w:p>
        </w:tc>
        <w:tc>
          <w:tcPr>
            <w:tcW w:w="1500" w:type="dxa"/>
            <w:vAlign w:val="center"/>
            <w:hideMark/>
          </w:tcPr>
          <w:p w14:paraId="6C7F765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increases with Pb content in lead bronze alloys</w:t>
            </w:r>
          </w:p>
        </w:tc>
        <w:tc>
          <w:tcPr>
            <w:tcW w:w="1396" w:type="dxa"/>
            <w:vAlign w:val="center"/>
            <w:hideMark/>
          </w:tcPr>
          <w:p w14:paraId="70ECB81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decreases with Pb addition</w:t>
            </w:r>
          </w:p>
        </w:tc>
        <w:tc>
          <w:tcPr>
            <w:tcW w:w="1688" w:type="dxa"/>
            <w:vAlign w:val="center"/>
            <w:hideMark/>
          </w:tcPr>
          <w:p w14:paraId="445FDA6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Geant4 and XCOM results show good agreement</w:t>
            </w:r>
          </w:p>
        </w:tc>
        <w:tc>
          <w:tcPr>
            <w:tcW w:w="1398" w:type="dxa"/>
            <w:vAlign w:val="center"/>
            <w:hideMark/>
          </w:tcPr>
          <w:p w14:paraId="2C4B296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Simulation </w:t>
            </w:r>
            <w:proofErr w:type="gramStart"/>
            <w:r w:rsidRPr="00EB2F69">
              <w:rPr>
                <w:rFonts w:asciiTheme="majorBidi" w:hAnsiTheme="majorBidi" w:cstheme="majorBidi"/>
                <w:sz w:val="18"/>
                <w:szCs w:val="18"/>
              </w:rPr>
              <w:t>study;</w:t>
            </w:r>
            <w:proofErr w:type="gramEnd"/>
            <w:r w:rsidRPr="00EB2F69">
              <w:rPr>
                <w:rFonts w:asciiTheme="majorBidi" w:hAnsiTheme="majorBidi" w:cstheme="majorBidi"/>
                <w:sz w:val="18"/>
                <w:szCs w:val="18"/>
              </w:rPr>
              <w:t xml:space="preserve"> microstructure not experimentally analyzed</w:t>
            </w:r>
          </w:p>
        </w:tc>
      </w:tr>
      <w:tr w:rsidR="00293A71" w:rsidRPr="00EB2F69" w14:paraId="242A1B17" w14:textId="77777777" w:rsidTr="00EB2F69">
        <w:trPr>
          <w:tblCellSpacing w:w="15" w:type="dxa"/>
          <w:jc w:val="center"/>
        </w:trPr>
        <w:tc>
          <w:tcPr>
            <w:tcW w:w="1277" w:type="dxa"/>
            <w:vAlign w:val="center"/>
            <w:hideMark/>
          </w:tcPr>
          <w:p w14:paraId="70C65798" w14:textId="4C939BF1"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(Sayyed et al., 2019)</w:t>
            </w:r>
            <w:r w:rsidR="00EB2F69" w:rsidRPr="00EB2F69">
              <w:rPr>
                <w:rFonts w:asciiTheme="majorBidi" w:hAnsiTheme="majorBidi" w:cstheme="majorBidi"/>
                <w:sz w:val="18"/>
                <w:szCs w:val="18"/>
              </w:rPr>
              <w:t xml:space="preserve"> </w:t>
            </w:r>
            <w:r w:rsidR="00F758DA" w:rsidRPr="00EB2F69">
              <w:rPr>
                <w:rFonts w:asciiTheme="majorBidi" w:hAnsiTheme="majorBidi" w:cstheme="majorBidi"/>
                <w:sz w:val="18"/>
                <w:szCs w:val="18"/>
              </w:rPr>
              <w:t>[17]</w:t>
            </w:r>
          </w:p>
        </w:tc>
        <w:tc>
          <w:tcPr>
            <w:tcW w:w="1529" w:type="dxa"/>
            <w:vAlign w:val="center"/>
            <w:hideMark/>
          </w:tcPr>
          <w:p w14:paraId="041B4B1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measured for various binary alloys; W-containing alloys best</w:t>
            </w:r>
          </w:p>
        </w:tc>
        <w:tc>
          <w:tcPr>
            <w:tcW w:w="1500" w:type="dxa"/>
            <w:vAlign w:val="center"/>
            <w:hideMark/>
          </w:tcPr>
          <w:p w14:paraId="261DA32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in Ta-W alloys</w:t>
            </w:r>
          </w:p>
        </w:tc>
        <w:tc>
          <w:tcPr>
            <w:tcW w:w="1396" w:type="dxa"/>
            <w:vAlign w:val="center"/>
            <w:hideMark/>
          </w:tcPr>
          <w:p w14:paraId="5A07EBA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in Ta-W alloys</w:t>
            </w:r>
          </w:p>
        </w:tc>
        <w:tc>
          <w:tcPr>
            <w:tcW w:w="1688" w:type="dxa"/>
            <w:vAlign w:val="center"/>
            <w:hideMark/>
          </w:tcPr>
          <w:p w14:paraId="7CE918A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and theoretical data consistent</w:t>
            </w:r>
          </w:p>
        </w:tc>
        <w:tc>
          <w:tcPr>
            <w:tcW w:w="1398" w:type="dxa"/>
            <w:vAlign w:val="center"/>
            <w:hideMark/>
          </w:tcPr>
          <w:p w14:paraId="1563791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microstructures influence attenuation; W content critical</w:t>
            </w:r>
          </w:p>
        </w:tc>
      </w:tr>
      <w:tr w:rsidR="00293A71" w:rsidRPr="00EB2F69" w14:paraId="576E688A" w14:textId="77777777" w:rsidTr="00EB2F69">
        <w:trPr>
          <w:tblCellSpacing w:w="15" w:type="dxa"/>
          <w:jc w:val="center"/>
        </w:trPr>
        <w:tc>
          <w:tcPr>
            <w:tcW w:w="1277" w:type="dxa"/>
            <w:vAlign w:val="center"/>
            <w:hideMark/>
          </w:tcPr>
          <w:p w14:paraId="7E5DF4C1" w14:textId="30CCCDAA"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(Sayyed et al., </w:t>
            </w:r>
            <w:r w:rsidR="00EB2F69" w:rsidRPr="00EB2F69">
              <w:rPr>
                <w:rFonts w:asciiTheme="majorBidi" w:hAnsiTheme="majorBidi" w:cstheme="majorBidi"/>
                <w:sz w:val="18"/>
                <w:szCs w:val="18"/>
              </w:rPr>
              <w:t>2023) [</w:t>
            </w:r>
            <w:r w:rsidR="007A1587" w:rsidRPr="00EB2F69">
              <w:rPr>
                <w:rFonts w:asciiTheme="majorBidi" w:hAnsiTheme="majorBidi" w:cstheme="majorBidi"/>
                <w:sz w:val="18"/>
                <w:szCs w:val="18"/>
              </w:rPr>
              <w:t>24]</w:t>
            </w:r>
          </w:p>
        </w:tc>
        <w:tc>
          <w:tcPr>
            <w:tcW w:w="1529" w:type="dxa"/>
            <w:vAlign w:val="center"/>
            <w:hideMark/>
          </w:tcPr>
          <w:p w14:paraId="7583812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MAC improves with increasing Ni content in Mg-Ni </w:t>
            </w:r>
            <w:r w:rsidRPr="00EB2F69">
              <w:rPr>
                <w:rFonts w:asciiTheme="majorBidi" w:hAnsiTheme="majorBidi" w:cstheme="majorBidi"/>
                <w:sz w:val="18"/>
                <w:szCs w:val="18"/>
              </w:rPr>
              <w:lastRenderedPageBreak/>
              <w:t>alloys</w:t>
            </w:r>
          </w:p>
        </w:tc>
        <w:tc>
          <w:tcPr>
            <w:tcW w:w="1500" w:type="dxa"/>
            <w:vAlign w:val="center"/>
            <w:hideMark/>
          </w:tcPr>
          <w:p w14:paraId="50FF9F4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 xml:space="preserve">RPE enhanced by Ni substitution in </w:t>
            </w:r>
            <w:r w:rsidRPr="00EB2F69">
              <w:rPr>
                <w:rFonts w:asciiTheme="majorBidi" w:hAnsiTheme="majorBidi" w:cstheme="majorBidi"/>
                <w:sz w:val="18"/>
                <w:szCs w:val="18"/>
              </w:rPr>
              <w:lastRenderedPageBreak/>
              <w:t>Mg alloys</w:t>
            </w:r>
          </w:p>
        </w:tc>
        <w:tc>
          <w:tcPr>
            <w:tcW w:w="1396" w:type="dxa"/>
            <w:vAlign w:val="center"/>
            <w:hideMark/>
          </w:tcPr>
          <w:p w14:paraId="798EFB8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HVL reduced with higher Ni content</w:t>
            </w:r>
          </w:p>
        </w:tc>
        <w:tc>
          <w:tcPr>
            <w:tcW w:w="1688" w:type="dxa"/>
            <w:vAlign w:val="center"/>
            <w:hideMark/>
          </w:tcPr>
          <w:p w14:paraId="7D5355F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Monte Carlo simulations confirm </w:t>
            </w:r>
            <w:r w:rsidRPr="00EB2F69">
              <w:rPr>
                <w:rFonts w:asciiTheme="majorBidi" w:hAnsiTheme="majorBidi" w:cstheme="majorBidi"/>
                <w:sz w:val="18"/>
                <w:szCs w:val="18"/>
              </w:rPr>
              <w:lastRenderedPageBreak/>
              <w:t>trends</w:t>
            </w:r>
          </w:p>
        </w:tc>
        <w:tc>
          <w:tcPr>
            <w:tcW w:w="1398" w:type="dxa"/>
            <w:vAlign w:val="center"/>
            <w:hideMark/>
          </w:tcPr>
          <w:p w14:paraId="0116816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 xml:space="preserve">Alloy composition varied; microstructure </w:t>
            </w:r>
            <w:r w:rsidRPr="00EB2F69">
              <w:rPr>
                <w:rFonts w:asciiTheme="majorBidi" w:hAnsiTheme="majorBidi" w:cstheme="majorBidi"/>
                <w:sz w:val="18"/>
                <w:szCs w:val="18"/>
              </w:rPr>
              <w:lastRenderedPageBreak/>
              <w:t>effects implied</w:t>
            </w:r>
          </w:p>
        </w:tc>
      </w:tr>
      <w:tr w:rsidR="00293A71" w:rsidRPr="00EB2F69" w14:paraId="63F05A35" w14:textId="77777777" w:rsidTr="00EB2F69">
        <w:trPr>
          <w:tblCellSpacing w:w="15" w:type="dxa"/>
          <w:jc w:val="center"/>
        </w:trPr>
        <w:tc>
          <w:tcPr>
            <w:tcW w:w="1277" w:type="dxa"/>
            <w:vAlign w:val="center"/>
            <w:hideMark/>
          </w:tcPr>
          <w:p w14:paraId="41AD4B1A" w14:textId="13E54024"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 xml:space="preserve">(Baykal et al., </w:t>
            </w:r>
            <w:r w:rsidR="00EB2F69" w:rsidRPr="00EB2F69">
              <w:rPr>
                <w:rFonts w:asciiTheme="majorBidi" w:hAnsiTheme="majorBidi" w:cstheme="majorBidi"/>
                <w:sz w:val="18"/>
                <w:szCs w:val="18"/>
              </w:rPr>
              <w:t>2024) [</w:t>
            </w:r>
            <w:r w:rsidR="00DA2D8A" w:rsidRPr="00EB2F69">
              <w:rPr>
                <w:rFonts w:asciiTheme="majorBidi" w:hAnsiTheme="majorBidi" w:cstheme="majorBidi"/>
                <w:sz w:val="18"/>
                <w:szCs w:val="18"/>
              </w:rPr>
              <w:t>20]</w:t>
            </w:r>
          </w:p>
        </w:tc>
        <w:tc>
          <w:tcPr>
            <w:tcW w:w="1529" w:type="dxa"/>
            <w:vAlign w:val="center"/>
            <w:hideMark/>
          </w:tcPr>
          <w:p w14:paraId="30270900" w14:textId="7FDD50BF"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MAC </w:t>
            </w:r>
            <w:r w:rsidR="00EB2F69" w:rsidRPr="00EB2F69">
              <w:rPr>
                <w:rFonts w:asciiTheme="majorBidi" w:hAnsiTheme="majorBidi" w:cstheme="majorBidi"/>
                <w:sz w:val="18"/>
                <w:szCs w:val="18"/>
              </w:rPr>
              <w:t>evaluated</w:t>
            </w:r>
            <w:r w:rsidRPr="00EB2F69">
              <w:rPr>
                <w:rFonts w:asciiTheme="majorBidi" w:hAnsiTheme="majorBidi" w:cstheme="majorBidi"/>
                <w:sz w:val="18"/>
                <w:szCs w:val="18"/>
              </w:rPr>
              <w:t xml:space="preserve"> various stainless and Ni-based alloys</w:t>
            </w:r>
          </w:p>
        </w:tc>
        <w:tc>
          <w:tcPr>
            <w:tcW w:w="1500" w:type="dxa"/>
            <w:vAlign w:val="center"/>
            <w:hideMark/>
          </w:tcPr>
          <w:p w14:paraId="649115B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in Hastelloy C-276 alloy</w:t>
            </w:r>
          </w:p>
        </w:tc>
        <w:tc>
          <w:tcPr>
            <w:tcW w:w="1396" w:type="dxa"/>
            <w:vAlign w:val="center"/>
            <w:hideMark/>
          </w:tcPr>
          <w:p w14:paraId="2CFA3F8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for Hastelloy C-276</w:t>
            </w:r>
          </w:p>
        </w:tc>
        <w:tc>
          <w:tcPr>
            <w:tcW w:w="1688" w:type="dxa"/>
            <w:vAlign w:val="center"/>
            <w:hideMark/>
          </w:tcPr>
          <w:p w14:paraId="17650806" w14:textId="77777777" w:rsidR="00B76F25" w:rsidRPr="00EB2F69" w:rsidRDefault="00B76F25" w:rsidP="00F72A8A">
            <w:pPr>
              <w:spacing w:line="240" w:lineRule="auto"/>
              <w:jc w:val="center"/>
              <w:rPr>
                <w:rFonts w:asciiTheme="majorBidi" w:hAnsiTheme="majorBidi" w:cstheme="majorBidi"/>
                <w:sz w:val="18"/>
                <w:szCs w:val="18"/>
              </w:rPr>
            </w:pPr>
            <w:proofErr w:type="gramStart"/>
            <w:r w:rsidRPr="00EB2F69">
              <w:rPr>
                <w:rFonts w:asciiTheme="majorBidi" w:hAnsiTheme="majorBidi" w:cstheme="majorBidi"/>
                <w:sz w:val="18"/>
                <w:szCs w:val="18"/>
              </w:rPr>
              <w:t>MCNP</w:t>
            </w:r>
            <w:proofErr w:type="gramEnd"/>
            <w:r w:rsidRPr="00EB2F69">
              <w:rPr>
                <w:rFonts w:asciiTheme="majorBidi" w:hAnsiTheme="majorBidi" w:cstheme="majorBidi"/>
                <w:sz w:val="18"/>
                <w:szCs w:val="18"/>
              </w:rPr>
              <w:t xml:space="preserve"> and </w:t>
            </w:r>
            <w:proofErr w:type="spellStart"/>
            <w:r w:rsidRPr="00EB2F69">
              <w:rPr>
                <w:rFonts w:asciiTheme="majorBidi" w:hAnsiTheme="majorBidi" w:cstheme="majorBidi"/>
                <w:sz w:val="18"/>
                <w:szCs w:val="18"/>
              </w:rPr>
              <w:t>Phy</w:t>
            </w:r>
            <w:proofErr w:type="spellEnd"/>
            <w:r w:rsidRPr="00EB2F69">
              <w:rPr>
                <w:rFonts w:asciiTheme="majorBidi" w:hAnsiTheme="majorBidi" w:cstheme="majorBidi"/>
                <w:sz w:val="18"/>
                <w:szCs w:val="18"/>
              </w:rPr>
              <w:t>-X/PSD results consistent</w:t>
            </w:r>
          </w:p>
        </w:tc>
        <w:tc>
          <w:tcPr>
            <w:tcW w:w="1398" w:type="dxa"/>
            <w:vAlign w:val="center"/>
            <w:hideMark/>
          </w:tcPr>
          <w:p w14:paraId="19F1951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microstructures linked to mechanical and shielding properties</w:t>
            </w:r>
          </w:p>
        </w:tc>
      </w:tr>
      <w:tr w:rsidR="00293A71" w:rsidRPr="00EB2F69" w14:paraId="643B8E32" w14:textId="77777777" w:rsidTr="00EB2F69">
        <w:trPr>
          <w:tblCellSpacing w:w="15" w:type="dxa"/>
          <w:jc w:val="center"/>
        </w:trPr>
        <w:tc>
          <w:tcPr>
            <w:tcW w:w="1277" w:type="dxa"/>
            <w:vAlign w:val="center"/>
            <w:hideMark/>
          </w:tcPr>
          <w:p w14:paraId="40EA930B" w14:textId="4993B4F4"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(Alzahrani et al., </w:t>
            </w:r>
            <w:r w:rsidR="00EB2F69" w:rsidRPr="00EB2F69">
              <w:rPr>
                <w:rFonts w:asciiTheme="majorBidi" w:hAnsiTheme="majorBidi" w:cstheme="majorBidi"/>
                <w:sz w:val="18"/>
                <w:szCs w:val="18"/>
              </w:rPr>
              <w:t>2022) [</w:t>
            </w:r>
            <w:r w:rsidR="00D1505B" w:rsidRPr="00EB2F69">
              <w:rPr>
                <w:rFonts w:asciiTheme="majorBidi" w:hAnsiTheme="majorBidi" w:cstheme="majorBidi"/>
                <w:sz w:val="18"/>
                <w:szCs w:val="18"/>
              </w:rPr>
              <w:t>25]</w:t>
            </w:r>
          </w:p>
        </w:tc>
        <w:tc>
          <w:tcPr>
            <w:tcW w:w="1529" w:type="dxa"/>
            <w:vAlign w:val="center"/>
            <w:hideMark/>
          </w:tcPr>
          <w:p w14:paraId="0217D4B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highest in Pb- and W-based alloys</w:t>
            </w:r>
          </w:p>
        </w:tc>
        <w:tc>
          <w:tcPr>
            <w:tcW w:w="1500" w:type="dxa"/>
            <w:vAlign w:val="center"/>
            <w:hideMark/>
          </w:tcPr>
          <w:p w14:paraId="6747D0B5" w14:textId="1DA1FD32"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RPE peaks at low </w:t>
            </w:r>
            <w:r w:rsidR="00EB2F69" w:rsidRPr="00EB2F69">
              <w:rPr>
                <w:rFonts w:asciiTheme="majorBidi" w:hAnsiTheme="majorBidi" w:cstheme="majorBidi"/>
                <w:sz w:val="18"/>
                <w:szCs w:val="18"/>
              </w:rPr>
              <w:t>energy</w:t>
            </w:r>
            <w:r w:rsidRPr="00EB2F69">
              <w:rPr>
                <w:rFonts w:asciiTheme="majorBidi" w:hAnsiTheme="majorBidi" w:cstheme="majorBidi"/>
                <w:sz w:val="18"/>
                <w:szCs w:val="18"/>
              </w:rPr>
              <w:t>, especially in W-based alloys</w:t>
            </w:r>
          </w:p>
        </w:tc>
        <w:tc>
          <w:tcPr>
            <w:tcW w:w="1396" w:type="dxa"/>
            <w:vAlign w:val="center"/>
            <w:hideMark/>
          </w:tcPr>
          <w:p w14:paraId="491EAF5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in W-based alloys</w:t>
            </w:r>
          </w:p>
        </w:tc>
        <w:tc>
          <w:tcPr>
            <w:tcW w:w="1688" w:type="dxa"/>
            <w:vAlign w:val="center"/>
            <w:hideMark/>
          </w:tcPr>
          <w:p w14:paraId="393A33B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FLUKA simulations consistent with XCOM data</w:t>
            </w:r>
          </w:p>
        </w:tc>
        <w:tc>
          <w:tcPr>
            <w:tcW w:w="1398" w:type="dxa"/>
            <w:vAlign w:val="center"/>
            <w:hideMark/>
          </w:tcPr>
          <w:p w14:paraId="08DEBE6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 not detailed; focus on elemental composition</w:t>
            </w:r>
          </w:p>
        </w:tc>
      </w:tr>
      <w:tr w:rsidR="00293A71" w:rsidRPr="00EB2F69" w14:paraId="5EB2733A" w14:textId="77777777" w:rsidTr="00EB2F69">
        <w:trPr>
          <w:tblCellSpacing w:w="15" w:type="dxa"/>
          <w:jc w:val="center"/>
        </w:trPr>
        <w:tc>
          <w:tcPr>
            <w:tcW w:w="1277" w:type="dxa"/>
            <w:vAlign w:val="center"/>
            <w:hideMark/>
          </w:tcPr>
          <w:p w14:paraId="5BCAFC03" w14:textId="50BF88BE"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Alım</w:t>
            </w:r>
            <w:proofErr w:type="spellEnd"/>
            <w:r w:rsidRPr="00EB2F69">
              <w:rPr>
                <w:rFonts w:asciiTheme="majorBidi" w:hAnsiTheme="majorBidi" w:cstheme="majorBidi"/>
                <w:sz w:val="18"/>
                <w:szCs w:val="18"/>
              </w:rPr>
              <w:t xml:space="preserve">, </w:t>
            </w:r>
            <w:r w:rsidR="00EB2F69" w:rsidRPr="00EB2F69">
              <w:rPr>
                <w:rFonts w:asciiTheme="majorBidi" w:hAnsiTheme="majorBidi" w:cstheme="majorBidi"/>
                <w:sz w:val="18"/>
                <w:szCs w:val="18"/>
              </w:rPr>
              <w:t>2020) [</w:t>
            </w:r>
            <w:r w:rsidR="00F758DA" w:rsidRPr="00EB2F69">
              <w:rPr>
                <w:rFonts w:asciiTheme="majorBidi" w:hAnsiTheme="majorBidi" w:cstheme="majorBidi"/>
                <w:sz w:val="18"/>
                <w:szCs w:val="18"/>
              </w:rPr>
              <w:t>12]</w:t>
            </w:r>
          </w:p>
        </w:tc>
        <w:tc>
          <w:tcPr>
            <w:tcW w:w="1529" w:type="dxa"/>
            <w:vAlign w:val="center"/>
            <w:hideMark/>
          </w:tcPr>
          <w:p w14:paraId="1532F5D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highest in Tin-Silver alloy among studied alloys</w:t>
            </w:r>
          </w:p>
        </w:tc>
        <w:tc>
          <w:tcPr>
            <w:tcW w:w="1500" w:type="dxa"/>
            <w:vAlign w:val="center"/>
            <w:hideMark/>
          </w:tcPr>
          <w:p w14:paraId="5F0E8236" w14:textId="158146A2"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RPE </w:t>
            </w:r>
            <w:r w:rsidR="00EB2F69" w:rsidRPr="00EB2F69">
              <w:rPr>
                <w:rFonts w:asciiTheme="majorBidi" w:hAnsiTheme="majorBidi" w:cstheme="majorBidi"/>
                <w:sz w:val="18"/>
                <w:szCs w:val="18"/>
              </w:rPr>
              <w:t>is better</w:t>
            </w:r>
            <w:r w:rsidRPr="00EB2F69">
              <w:rPr>
                <w:rFonts w:asciiTheme="majorBidi" w:hAnsiTheme="majorBidi" w:cstheme="majorBidi"/>
                <w:sz w:val="18"/>
                <w:szCs w:val="18"/>
              </w:rPr>
              <w:t xml:space="preserve"> than Pb metal at low </w:t>
            </w:r>
            <w:r w:rsidR="00EB2F69" w:rsidRPr="00EB2F69">
              <w:rPr>
                <w:rFonts w:asciiTheme="majorBidi" w:hAnsiTheme="majorBidi" w:cstheme="majorBidi"/>
                <w:sz w:val="18"/>
                <w:szCs w:val="18"/>
              </w:rPr>
              <w:t>energy</w:t>
            </w:r>
            <w:r w:rsidRPr="00EB2F69">
              <w:rPr>
                <w:rFonts w:asciiTheme="majorBidi" w:hAnsiTheme="majorBidi" w:cstheme="majorBidi"/>
                <w:sz w:val="18"/>
                <w:szCs w:val="18"/>
              </w:rPr>
              <w:t xml:space="preserve"> for Tin-Silver</w:t>
            </w:r>
          </w:p>
        </w:tc>
        <w:tc>
          <w:tcPr>
            <w:tcW w:w="1396" w:type="dxa"/>
            <w:vAlign w:val="center"/>
            <w:hideMark/>
          </w:tcPr>
          <w:p w14:paraId="4AA63F8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for Tin-Silver alloy</w:t>
            </w:r>
          </w:p>
        </w:tc>
        <w:tc>
          <w:tcPr>
            <w:tcW w:w="1688" w:type="dxa"/>
            <w:vAlign w:val="center"/>
            <w:hideMark/>
          </w:tcPr>
          <w:p w14:paraId="66E0568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and theoretical results aligned</w:t>
            </w:r>
          </w:p>
        </w:tc>
        <w:tc>
          <w:tcPr>
            <w:tcW w:w="1398" w:type="dxa"/>
            <w:vAlign w:val="center"/>
            <w:hideMark/>
          </w:tcPr>
          <w:p w14:paraId="4763E76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 and mechanical properties analyzed</w:t>
            </w:r>
          </w:p>
        </w:tc>
      </w:tr>
      <w:tr w:rsidR="00293A71" w:rsidRPr="00EB2F69" w14:paraId="30445A79" w14:textId="77777777" w:rsidTr="00EB2F69">
        <w:trPr>
          <w:tblCellSpacing w:w="15" w:type="dxa"/>
          <w:jc w:val="center"/>
        </w:trPr>
        <w:tc>
          <w:tcPr>
            <w:tcW w:w="1277" w:type="dxa"/>
            <w:vAlign w:val="center"/>
            <w:hideMark/>
          </w:tcPr>
          <w:p w14:paraId="7EFB531B" w14:textId="274E4F99"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ALMisned</w:t>
            </w:r>
            <w:proofErr w:type="spellEnd"/>
            <w:r w:rsidRPr="00EB2F69">
              <w:rPr>
                <w:rFonts w:asciiTheme="majorBidi" w:hAnsiTheme="majorBidi" w:cstheme="majorBidi"/>
                <w:sz w:val="18"/>
                <w:szCs w:val="18"/>
              </w:rPr>
              <w:t xml:space="preserve"> et al., </w:t>
            </w:r>
            <w:r w:rsidR="00EB2F69" w:rsidRPr="00EB2F69">
              <w:rPr>
                <w:rFonts w:asciiTheme="majorBidi" w:hAnsiTheme="majorBidi" w:cstheme="majorBidi"/>
                <w:sz w:val="18"/>
                <w:szCs w:val="18"/>
              </w:rPr>
              <w:t>2021) [</w:t>
            </w:r>
            <w:r w:rsidR="00D1505B" w:rsidRPr="00EB2F69">
              <w:rPr>
                <w:rFonts w:asciiTheme="majorBidi" w:hAnsiTheme="majorBidi" w:cstheme="majorBidi"/>
                <w:sz w:val="18"/>
                <w:szCs w:val="18"/>
              </w:rPr>
              <w:t>26]</w:t>
            </w:r>
          </w:p>
        </w:tc>
        <w:tc>
          <w:tcPr>
            <w:tcW w:w="1529" w:type="dxa"/>
            <w:vAlign w:val="center"/>
            <w:hideMark/>
          </w:tcPr>
          <w:p w14:paraId="0AB0274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and LAC measured for Cu-Zn polymer composites</w:t>
            </w:r>
          </w:p>
        </w:tc>
        <w:tc>
          <w:tcPr>
            <w:tcW w:w="1500" w:type="dxa"/>
            <w:vAlign w:val="center"/>
            <w:hideMark/>
          </w:tcPr>
          <w:p w14:paraId="22DE801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in CuZn20 composite</w:t>
            </w:r>
          </w:p>
        </w:tc>
        <w:tc>
          <w:tcPr>
            <w:tcW w:w="1396" w:type="dxa"/>
            <w:vAlign w:val="center"/>
            <w:hideMark/>
          </w:tcPr>
          <w:p w14:paraId="4CE3E06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in CuZn20 composite</w:t>
            </w:r>
          </w:p>
        </w:tc>
        <w:tc>
          <w:tcPr>
            <w:tcW w:w="1688" w:type="dxa"/>
            <w:vAlign w:val="center"/>
            <w:hideMark/>
          </w:tcPr>
          <w:p w14:paraId="5D2462D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and theoretical data consistent</w:t>
            </w:r>
          </w:p>
        </w:tc>
        <w:tc>
          <w:tcPr>
            <w:tcW w:w="1398" w:type="dxa"/>
            <w:vAlign w:val="center"/>
            <w:hideMark/>
          </w:tcPr>
          <w:p w14:paraId="57F0143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Polymer composites with brass powders; particle size effects noted</w:t>
            </w:r>
          </w:p>
        </w:tc>
      </w:tr>
      <w:tr w:rsidR="00293A71" w:rsidRPr="00EB2F69" w14:paraId="1A0DC4E9" w14:textId="77777777" w:rsidTr="00EB2F69">
        <w:trPr>
          <w:tblCellSpacing w:w="15" w:type="dxa"/>
          <w:jc w:val="center"/>
        </w:trPr>
        <w:tc>
          <w:tcPr>
            <w:tcW w:w="1277" w:type="dxa"/>
            <w:vAlign w:val="center"/>
            <w:hideMark/>
          </w:tcPr>
          <w:p w14:paraId="494F9B4A" w14:textId="0951B563"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Günoğlu</w:t>
            </w:r>
            <w:proofErr w:type="spellEnd"/>
            <w:r w:rsidRPr="00EB2F69">
              <w:rPr>
                <w:rFonts w:asciiTheme="majorBidi" w:hAnsiTheme="majorBidi" w:cstheme="majorBidi"/>
                <w:sz w:val="18"/>
                <w:szCs w:val="18"/>
              </w:rPr>
              <w:t xml:space="preserve"> et al., </w:t>
            </w:r>
            <w:r w:rsidR="00EB2F69" w:rsidRPr="00EB2F69">
              <w:rPr>
                <w:rFonts w:asciiTheme="majorBidi" w:hAnsiTheme="majorBidi" w:cstheme="majorBidi"/>
                <w:sz w:val="18"/>
                <w:szCs w:val="18"/>
              </w:rPr>
              <w:t>2023) [</w:t>
            </w:r>
            <w:r w:rsidR="00F758DA" w:rsidRPr="00EB2F69">
              <w:rPr>
                <w:rFonts w:asciiTheme="majorBidi" w:hAnsiTheme="majorBidi" w:cstheme="majorBidi"/>
                <w:sz w:val="18"/>
                <w:szCs w:val="18"/>
              </w:rPr>
              <w:t>14]</w:t>
            </w:r>
          </w:p>
        </w:tc>
        <w:tc>
          <w:tcPr>
            <w:tcW w:w="1529" w:type="dxa"/>
            <w:vAlign w:val="center"/>
            <w:hideMark/>
          </w:tcPr>
          <w:p w14:paraId="0E053CB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increases with Er2O3 content in ODS alloys</w:t>
            </w:r>
          </w:p>
        </w:tc>
        <w:tc>
          <w:tcPr>
            <w:tcW w:w="1500" w:type="dxa"/>
            <w:vAlign w:val="center"/>
            <w:hideMark/>
          </w:tcPr>
          <w:p w14:paraId="79F7730C"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improves with higher Er2O3 concentration</w:t>
            </w:r>
          </w:p>
        </w:tc>
        <w:tc>
          <w:tcPr>
            <w:tcW w:w="1396" w:type="dxa"/>
            <w:vAlign w:val="center"/>
            <w:hideMark/>
          </w:tcPr>
          <w:p w14:paraId="25059E81"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decreases with Er2O3 addition</w:t>
            </w:r>
          </w:p>
        </w:tc>
        <w:tc>
          <w:tcPr>
            <w:tcW w:w="1688" w:type="dxa"/>
            <w:vAlign w:val="center"/>
            <w:hideMark/>
          </w:tcPr>
          <w:p w14:paraId="639E7A2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and theoretical results agree</w:t>
            </w:r>
          </w:p>
        </w:tc>
        <w:tc>
          <w:tcPr>
            <w:tcW w:w="1398" w:type="dxa"/>
            <w:vAlign w:val="center"/>
            <w:hideMark/>
          </w:tcPr>
          <w:p w14:paraId="51C1FCD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SEM shows particle size and distribution changes with Er2O3</w:t>
            </w:r>
          </w:p>
        </w:tc>
      </w:tr>
      <w:tr w:rsidR="00293A71" w:rsidRPr="00EB2F69" w14:paraId="63A31045" w14:textId="77777777" w:rsidTr="00EB2F69">
        <w:trPr>
          <w:tblCellSpacing w:w="15" w:type="dxa"/>
          <w:jc w:val="center"/>
        </w:trPr>
        <w:tc>
          <w:tcPr>
            <w:tcW w:w="1277" w:type="dxa"/>
            <w:vAlign w:val="center"/>
            <w:hideMark/>
          </w:tcPr>
          <w:p w14:paraId="1D47DB57" w14:textId="17CF9776"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(Güler et al., </w:t>
            </w:r>
            <w:r w:rsidR="00EB2F69" w:rsidRPr="00EB2F69">
              <w:rPr>
                <w:rFonts w:asciiTheme="majorBidi" w:hAnsiTheme="majorBidi" w:cstheme="majorBidi"/>
                <w:sz w:val="18"/>
                <w:szCs w:val="18"/>
              </w:rPr>
              <w:t>2023) [</w:t>
            </w:r>
            <w:r w:rsidR="00D1505B" w:rsidRPr="00EB2F69">
              <w:rPr>
                <w:rFonts w:asciiTheme="majorBidi" w:hAnsiTheme="majorBidi" w:cstheme="majorBidi"/>
                <w:sz w:val="18"/>
                <w:szCs w:val="18"/>
              </w:rPr>
              <w:t>27]</w:t>
            </w:r>
          </w:p>
        </w:tc>
        <w:tc>
          <w:tcPr>
            <w:tcW w:w="1529" w:type="dxa"/>
            <w:vAlign w:val="center"/>
            <w:hideMark/>
          </w:tcPr>
          <w:p w14:paraId="68B6510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highest in Er2O3 reinforced 316L ODS alloys</w:t>
            </w:r>
          </w:p>
        </w:tc>
        <w:tc>
          <w:tcPr>
            <w:tcW w:w="1500" w:type="dxa"/>
            <w:vAlign w:val="center"/>
            <w:hideMark/>
          </w:tcPr>
          <w:p w14:paraId="354F4AC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maximized at 5% Er2O3 dispersion</w:t>
            </w:r>
          </w:p>
        </w:tc>
        <w:tc>
          <w:tcPr>
            <w:tcW w:w="1396" w:type="dxa"/>
            <w:vAlign w:val="center"/>
            <w:hideMark/>
          </w:tcPr>
          <w:p w14:paraId="3DF4172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minimized with Er2O3 addition</w:t>
            </w:r>
          </w:p>
        </w:tc>
        <w:tc>
          <w:tcPr>
            <w:tcW w:w="1688" w:type="dxa"/>
            <w:vAlign w:val="center"/>
            <w:hideMark/>
          </w:tcPr>
          <w:p w14:paraId="5828CD6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Experimental </w:t>
            </w:r>
            <w:proofErr w:type="gramStart"/>
            <w:r w:rsidRPr="00EB2F69">
              <w:rPr>
                <w:rFonts w:asciiTheme="majorBidi" w:hAnsiTheme="majorBidi" w:cstheme="majorBidi"/>
                <w:sz w:val="18"/>
                <w:szCs w:val="18"/>
              </w:rPr>
              <w:t>gamma</w:t>
            </w:r>
            <w:proofErr w:type="gramEnd"/>
            <w:r w:rsidRPr="00EB2F69">
              <w:rPr>
                <w:rFonts w:asciiTheme="majorBidi" w:hAnsiTheme="majorBidi" w:cstheme="majorBidi"/>
                <w:sz w:val="18"/>
                <w:szCs w:val="18"/>
              </w:rPr>
              <w:t xml:space="preserve"> and neutron data consistent</w:t>
            </w:r>
          </w:p>
        </w:tc>
        <w:tc>
          <w:tcPr>
            <w:tcW w:w="1398" w:type="dxa"/>
            <w:vAlign w:val="center"/>
            <w:hideMark/>
          </w:tcPr>
          <w:p w14:paraId="305C653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Microstructural analysis confirms oxide dispersion effects</w:t>
            </w:r>
          </w:p>
        </w:tc>
      </w:tr>
      <w:tr w:rsidR="00293A71" w:rsidRPr="00EB2F69" w14:paraId="650BED47" w14:textId="77777777" w:rsidTr="00EB2F69">
        <w:trPr>
          <w:tblCellSpacing w:w="15" w:type="dxa"/>
          <w:jc w:val="center"/>
        </w:trPr>
        <w:tc>
          <w:tcPr>
            <w:tcW w:w="1277" w:type="dxa"/>
            <w:vAlign w:val="center"/>
            <w:hideMark/>
          </w:tcPr>
          <w:p w14:paraId="01B4107F" w14:textId="2DDD7993"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(Singh et al., </w:t>
            </w:r>
            <w:r w:rsidR="00EB2F69" w:rsidRPr="00EB2F69">
              <w:rPr>
                <w:rFonts w:asciiTheme="majorBidi" w:hAnsiTheme="majorBidi" w:cstheme="majorBidi"/>
                <w:sz w:val="18"/>
                <w:szCs w:val="18"/>
              </w:rPr>
              <w:t>2014) [</w:t>
            </w:r>
            <w:r w:rsidR="00D1505B" w:rsidRPr="00EB2F69">
              <w:rPr>
                <w:rFonts w:asciiTheme="majorBidi" w:hAnsiTheme="majorBidi" w:cstheme="majorBidi"/>
                <w:sz w:val="18"/>
                <w:szCs w:val="18"/>
              </w:rPr>
              <w:t>28]</w:t>
            </w:r>
          </w:p>
        </w:tc>
        <w:tc>
          <w:tcPr>
            <w:tcW w:w="1529" w:type="dxa"/>
            <w:vAlign w:val="center"/>
            <w:hideMark/>
          </w:tcPr>
          <w:p w14:paraId="73E97B0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and buildup factors studied for ODS alloys</w:t>
            </w:r>
          </w:p>
        </w:tc>
        <w:tc>
          <w:tcPr>
            <w:tcW w:w="1500" w:type="dxa"/>
            <w:vAlign w:val="center"/>
            <w:hideMark/>
          </w:tcPr>
          <w:p w14:paraId="5F22944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better in low iron content ODS alloys</w:t>
            </w:r>
          </w:p>
        </w:tc>
        <w:tc>
          <w:tcPr>
            <w:tcW w:w="1396" w:type="dxa"/>
            <w:vAlign w:val="center"/>
            <w:hideMark/>
          </w:tcPr>
          <w:p w14:paraId="4C9FC14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lower in ODS alloys with optimized composition</w:t>
            </w:r>
          </w:p>
        </w:tc>
        <w:tc>
          <w:tcPr>
            <w:tcW w:w="1688" w:type="dxa"/>
            <w:vAlign w:val="center"/>
            <w:hideMark/>
          </w:tcPr>
          <w:p w14:paraId="27C7D927"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XCOM and Geant4 simulations agree</w:t>
            </w:r>
          </w:p>
        </w:tc>
        <w:tc>
          <w:tcPr>
            <w:tcW w:w="1398" w:type="dxa"/>
            <w:vAlign w:val="center"/>
            <w:hideMark/>
          </w:tcPr>
          <w:p w14:paraId="38E284C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 influences shielding and buildup factors</w:t>
            </w:r>
          </w:p>
        </w:tc>
      </w:tr>
      <w:tr w:rsidR="00293A71" w:rsidRPr="00EB2F69" w14:paraId="293A6EC0" w14:textId="77777777" w:rsidTr="00EB2F69">
        <w:trPr>
          <w:tblCellSpacing w:w="15" w:type="dxa"/>
          <w:jc w:val="center"/>
        </w:trPr>
        <w:tc>
          <w:tcPr>
            <w:tcW w:w="1277" w:type="dxa"/>
            <w:vAlign w:val="center"/>
            <w:hideMark/>
          </w:tcPr>
          <w:p w14:paraId="159A9EBA" w14:textId="46AB2EAD"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Avcioglu</w:t>
            </w:r>
            <w:proofErr w:type="spellEnd"/>
            <w:r w:rsidRPr="00EB2F69">
              <w:rPr>
                <w:rFonts w:asciiTheme="majorBidi" w:hAnsiTheme="majorBidi" w:cstheme="majorBidi"/>
                <w:sz w:val="18"/>
                <w:szCs w:val="18"/>
              </w:rPr>
              <w:t xml:space="preserve"> &amp; </w:t>
            </w:r>
            <w:proofErr w:type="spellStart"/>
            <w:r w:rsidRPr="00EB2F69">
              <w:rPr>
                <w:rFonts w:asciiTheme="majorBidi" w:hAnsiTheme="majorBidi" w:cstheme="majorBidi"/>
                <w:sz w:val="18"/>
                <w:szCs w:val="18"/>
              </w:rPr>
              <w:t>Avcıoğlu</w:t>
            </w:r>
            <w:proofErr w:type="spellEnd"/>
            <w:r w:rsidRPr="00EB2F69">
              <w:rPr>
                <w:rFonts w:asciiTheme="majorBidi" w:hAnsiTheme="majorBidi" w:cstheme="majorBidi"/>
                <w:sz w:val="18"/>
                <w:szCs w:val="18"/>
              </w:rPr>
              <w:t xml:space="preserve">, </w:t>
            </w:r>
            <w:proofErr w:type="gramStart"/>
            <w:r w:rsidRPr="00EB2F69">
              <w:rPr>
                <w:rFonts w:asciiTheme="majorBidi" w:hAnsiTheme="majorBidi" w:cstheme="majorBidi"/>
                <w:sz w:val="18"/>
                <w:szCs w:val="18"/>
              </w:rPr>
              <w:t>2023)</w:t>
            </w:r>
            <w:r w:rsidR="00F758DA" w:rsidRPr="00EB2F69">
              <w:rPr>
                <w:rFonts w:asciiTheme="majorBidi" w:hAnsiTheme="majorBidi" w:cstheme="majorBidi"/>
                <w:sz w:val="18"/>
                <w:szCs w:val="18"/>
              </w:rPr>
              <w:t>[</w:t>
            </w:r>
            <w:proofErr w:type="gramEnd"/>
            <w:r w:rsidR="00F758DA" w:rsidRPr="00EB2F69">
              <w:rPr>
                <w:rFonts w:asciiTheme="majorBidi" w:hAnsiTheme="majorBidi" w:cstheme="majorBidi"/>
                <w:sz w:val="18"/>
                <w:szCs w:val="18"/>
              </w:rPr>
              <w:t>16]</w:t>
            </w:r>
          </w:p>
        </w:tc>
        <w:tc>
          <w:tcPr>
            <w:tcW w:w="1529" w:type="dxa"/>
            <w:vAlign w:val="center"/>
            <w:hideMark/>
          </w:tcPr>
          <w:p w14:paraId="67C8088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superior in Re, W, Ta borides compared to Pb</w:t>
            </w:r>
          </w:p>
        </w:tc>
        <w:tc>
          <w:tcPr>
            <w:tcW w:w="1500" w:type="dxa"/>
            <w:vAlign w:val="center"/>
            <w:hideMark/>
          </w:tcPr>
          <w:p w14:paraId="7FFD184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 for transition metal borides at 4 MeV</w:t>
            </w:r>
          </w:p>
        </w:tc>
        <w:tc>
          <w:tcPr>
            <w:tcW w:w="1396" w:type="dxa"/>
            <w:vAlign w:val="center"/>
            <w:hideMark/>
          </w:tcPr>
          <w:p w14:paraId="2B9892A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lower than Pb for some borides</w:t>
            </w:r>
          </w:p>
        </w:tc>
        <w:tc>
          <w:tcPr>
            <w:tcW w:w="1688" w:type="dxa"/>
            <w:vAlign w:val="center"/>
            <w:hideMark/>
          </w:tcPr>
          <w:p w14:paraId="173F52C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Computational results from </w:t>
            </w:r>
            <w:proofErr w:type="spellStart"/>
            <w:r w:rsidRPr="00EB2F69">
              <w:rPr>
                <w:rFonts w:asciiTheme="majorBidi" w:hAnsiTheme="majorBidi" w:cstheme="majorBidi"/>
                <w:sz w:val="18"/>
                <w:szCs w:val="18"/>
              </w:rPr>
              <w:t>Phy</w:t>
            </w:r>
            <w:proofErr w:type="spellEnd"/>
            <w:r w:rsidRPr="00EB2F69">
              <w:rPr>
                <w:rFonts w:asciiTheme="majorBidi" w:hAnsiTheme="majorBidi" w:cstheme="majorBidi"/>
                <w:sz w:val="18"/>
                <w:szCs w:val="18"/>
              </w:rPr>
              <w:t xml:space="preserve">-X/PSD and </w:t>
            </w:r>
            <w:proofErr w:type="spellStart"/>
            <w:r w:rsidRPr="00EB2F69">
              <w:rPr>
                <w:rFonts w:asciiTheme="majorBidi" w:hAnsiTheme="majorBidi" w:cstheme="majorBidi"/>
                <w:sz w:val="18"/>
                <w:szCs w:val="18"/>
              </w:rPr>
              <w:t>NGCal</w:t>
            </w:r>
            <w:proofErr w:type="spellEnd"/>
          </w:p>
        </w:tc>
        <w:tc>
          <w:tcPr>
            <w:tcW w:w="1398" w:type="dxa"/>
            <w:vAlign w:val="center"/>
            <w:hideMark/>
          </w:tcPr>
          <w:p w14:paraId="73589AE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Microstructure not experimentally detailed; focus on elemental effects</w:t>
            </w:r>
          </w:p>
        </w:tc>
      </w:tr>
      <w:tr w:rsidR="00293A71" w:rsidRPr="00EB2F69" w14:paraId="40669C14" w14:textId="77777777" w:rsidTr="00EB2F69">
        <w:trPr>
          <w:tblCellSpacing w:w="15" w:type="dxa"/>
          <w:jc w:val="center"/>
        </w:trPr>
        <w:tc>
          <w:tcPr>
            <w:tcW w:w="1277" w:type="dxa"/>
            <w:vAlign w:val="center"/>
            <w:hideMark/>
          </w:tcPr>
          <w:p w14:paraId="41B77A77" w14:textId="76F1923F"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r w:rsidR="00D1505B" w:rsidRPr="00EB2F69">
              <w:rPr>
                <w:rFonts w:asciiTheme="majorBidi" w:hAnsiTheme="majorBidi" w:cstheme="majorBidi"/>
                <w:sz w:val="18"/>
                <w:szCs w:val="18"/>
              </w:rPr>
              <w:t>I</w:t>
            </w:r>
            <w:r w:rsidRPr="00EB2F69">
              <w:rPr>
                <w:rFonts w:asciiTheme="majorBidi" w:hAnsiTheme="majorBidi" w:cstheme="majorBidi"/>
                <w:sz w:val="18"/>
                <w:szCs w:val="18"/>
              </w:rPr>
              <w:t xml:space="preserve">ssa et al., </w:t>
            </w:r>
            <w:proofErr w:type="gramStart"/>
            <w:r w:rsidRPr="00EB2F69">
              <w:rPr>
                <w:rFonts w:asciiTheme="majorBidi" w:hAnsiTheme="majorBidi" w:cstheme="majorBidi"/>
                <w:sz w:val="18"/>
                <w:szCs w:val="18"/>
              </w:rPr>
              <w:t>2024)</w:t>
            </w:r>
            <w:r w:rsidR="00D1505B" w:rsidRPr="00EB2F69">
              <w:rPr>
                <w:rFonts w:asciiTheme="majorBidi" w:hAnsiTheme="majorBidi" w:cstheme="majorBidi"/>
                <w:sz w:val="18"/>
                <w:szCs w:val="18"/>
              </w:rPr>
              <w:t>[</w:t>
            </w:r>
            <w:proofErr w:type="gramEnd"/>
            <w:r w:rsidR="00D1505B" w:rsidRPr="00EB2F69">
              <w:rPr>
                <w:rFonts w:asciiTheme="majorBidi" w:hAnsiTheme="majorBidi" w:cstheme="majorBidi"/>
                <w:sz w:val="18"/>
                <w:szCs w:val="18"/>
              </w:rPr>
              <w:t>29]</w:t>
            </w:r>
          </w:p>
        </w:tc>
        <w:tc>
          <w:tcPr>
            <w:tcW w:w="1529" w:type="dxa"/>
            <w:vAlign w:val="center"/>
            <w:hideMark/>
          </w:tcPr>
          <w:p w14:paraId="36E2025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MAC </w:t>
            </w:r>
            <w:proofErr w:type="gramStart"/>
            <w:r w:rsidRPr="00EB2F69">
              <w:rPr>
                <w:rFonts w:asciiTheme="majorBidi" w:hAnsiTheme="majorBidi" w:cstheme="majorBidi"/>
                <w:sz w:val="18"/>
                <w:szCs w:val="18"/>
              </w:rPr>
              <w:t>higher</w:t>
            </w:r>
            <w:proofErr w:type="gramEnd"/>
            <w:r w:rsidRPr="00EB2F69">
              <w:rPr>
                <w:rFonts w:asciiTheme="majorBidi" w:hAnsiTheme="majorBidi" w:cstheme="majorBidi"/>
                <w:sz w:val="18"/>
                <w:szCs w:val="18"/>
              </w:rPr>
              <w:t xml:space="preserve"> in Bi-Se-Ge glasses than commercial glasses</w:t>
            </w:r>
          </w:p>
        </w:tc>
        <w:tc>
          <w:tcPr>
            <w:tcW w:w="1500" w:type="dxa"/>
            <w:vAlign w:val="center"/>
            <w:hideMark/>
          </w:tcPr>
          <w:p w14:paraId="1780BF0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improved by Bi substitution in glasses</w:t>
            </w:r>
          </w:p>
        </w:tc>
        <w:tc>
          <w:tcPr>
            <w:tcW w:w="1396" w:type="dxa"/>
            <w:vAlign w:val="center"/>
            <w:hideMark/>
          </w:tcPr>
          <w:p w14:paraId="412CB62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lower than some traditional glasses</w:t>
            </w:r>
          </w:p>
        </w:tc>
        <w:tc>
          <w:tcPr>
            <w:tcW w:w="1688" w:type="dxa"/>
            <w:vAlign w:val="center"/>
            <w:hideMark/>
          </w:tcPr>
          <w:p w14:paraId="6B54A465" w14:textId="77777777" w:rsidR="00B76F25" w:rsidRPr="00EB2F69" w:rsidRDefault="00B76F25" w:rsidP="00F72A8A">
            <w:pPr>
              <w:spacing w:line="240" w:lineRule="auto"/>
              <w:jc w:val="center"/>
              <w:rPr>
                <w:rFonts w:asciiTheme="majorBidi" w:hAnsiTheme="majorBidi" w:cstheme="majorBidi"/>
                <w:sz w:val="18"/>
                <w:szCs w:val="18"/>
              </w:rPr>
            </w:pPr>
            <w:proofErr w:type="spellStart"/>
            <w:r w:rsidRPr="00EB2F69">
              <w:rPr>
                <w:rFonts w:asciiTheme="majorBidi" w:hAnsiTheme="majorBidi" w:cstheme="majorBidi"/>
                <w:sz w:val="18"/>
                <w:szCs w:val="18"/>
              </w:rPr>
              <w:t>Phy</w:t>
            </w:r>
            <w:proofErr w:type="spellEnd"/>
            <w:r w:rsidRPr="00EB2F69">
              <w:rPr>
                <w:rFonts w:asciiTheme="majorBidi" w:hAnsiTheme="majorBidi" w:cstheme="majorBidi"/>
                <w:sz w:val="18"/>
                <w:szCs w:val="18"/>
              </w:rPr>
              <w:t>-X/PSD theoretical data used</w:t>
            </w:r>
          </w:p>
        </w:tc>
        <w:tc>
          <w:tcPr>
            <w:tcW w:w="1398" w:type="dxa"/>
            <w:vAlign w:val="center"/>
            <w:hideMark/>
          </w:tcPr>
          <w:p w14:paraId="2933B9A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Glass microstructure impacts shielding; no alloy microstructure</w:t>
            </w:r>
          </w:p>
        </w:tc>
      </w:tr>
      <w:tr w:rsidR="00293A71" w:rsidRPr="00EB2F69" w14:paraId="4FEC38F7" w14:textId="77777777" w:rsidTr="00EB2F69">
        <w:trPr>
          <w:tblCellSpacing w:w="15" w:type="dxa"/>
          <w:jc w:val="center"/>
        </w:trPr>
        <w:tc>
          <w:tcPr>
            <w:tcW w:w="1277" w:type="dxa"/>
            <w:vAlign w:val="center"/>
            <w:hideMark/>
          </w:tcPr>
          <w:p w14:paraId="3B7E85A1" w14:textId="33DAF49C"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lastRenderedPageBreak/>
              <w:t>(El-</w:t>
            </w:r>
            <w:proofErr w:type="spellStart"/>
            <w:r w:rsidRPr="00EB2F69">
              <w:rPr>
                <w:rFonts w:asciiTheme="majorBidi" w:hAnsiTheme="majorBidi" w:cstheme="majorBidi"/>
                <w:sz w:val="18"/>
                <w:szCs w:val="18"/>
              </w:rPr>
              <w:t>Agawany</w:t>
            </w:r>
            <w:proofErr w:type="spellEnd"/>
            <w:r w:rsidRPr="00EB2F69">
              <w:rPr>
                <w:rFonts w:asciiTheme="majorBidi" w:hAnsiTheme="majorBidi" w:cstheme="majorBidi"/>
                <w:sz w:val="18"/>
                <w:szCs w:val="18"/>
              </w:rPr>
              <w:t xml:space="preserve"> et al., </w:t>
            </w:r>
            <w:proofErr w:type="gramStart"/>
            <w:r w:rsidRPr="00EB2F69">
              <w:rPr>
                <w:rFonts w:asciiTheme="majorBidi" w:hAnsiTheme="majorBidi" w:cstheme="majorBidi"/>
                <w:sz w:val="18"/>
                <w:szCs w:val="18"/>
              </w:rPr>
              <w:t>2020)</w:t>
            </w:r>
            <w:r w:rsidR="00D1505B" w:rsidRPr="00EB2F69">
              <w:rPr>
                <w:rFonts w:asciiTheme="majorBidi" w:hAnsiTheme="majorBidi" w:cstheme="majorBidi"/>
                <w:sz w:val="18"/>
                <w:szCs w:val="18"/>
              </w:rPr>
              <w:t>[</w:t>
            </w:r>
            <w:proofErr w:type="gramEnd"/>
            <w:r w:rsidR="00D1505B" w:rsidRPr="00EB2F69">
              <w:rPr>
                <w:rFonts w:asciiTheme="majorBidi" w:hAnsiTheme="majorBidi" w:cstheme="majorBidi"/>
                <w:sz w:val="18"/>
                <w:szCs w:val="18"/>
              </w:rPr>
              <w:t>30]</w:t>
            </w:r>
          </w:p>
        </w:tc>
        <w:tc>
          <w:tcPr>
            <w:tcW w:w="1529" w:type="dxa"/>
            <w:vAlign w:val="center"/>
            <w:hideMark/>
          </w:tcPr>
          <w:p w14:paraId="7FD94D9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decreases with CdCl2 doping in Ge-Sb-S glasses</w:t>
            </w:r>
          </w:p>
        </w:tc>
        <w:tc>
          <w:tcPr>
            <w:tcW w:w="1500" w:type="dxa"/>
            <w:vAlign w:val="center"/>
            <w:hideMark/>
          </w:tcPr>
          <w:p w14:paraId="4E81E34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highest in undoped chalcogenide glasses</w:t>
            </w:r>
          </w:p>
        </w:tc>
        <w:tc>
          <w:tcPr>
            <w:tcW w:w="1396" w:type="dxa"/>
            <w:vAlign w:val="center"/>
            <w:hideMark/>
          </w:tcPr>
          <w:p w14:paraId="67FA1E8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lowest in undoped glasses</w:t>
            </w:r>
          </w:p>
        </w:tc>
        <w:tc>
          <w:tcPr>
            <w:tcW w:w="1688" w:type="dxa"/>
            <w:vAlign w:val="center"/>
            <w:hideMark/>
          </w:tcPr>
          <w:p w14:paraId="0172BA54"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MCNP-5 simulations consistent with XCOM</w:t>
            </w:r>
          </w:p>
        </w:tc>
        <w:tc>
          <w:tcPr>
            <w:tcW w:w="1398" w:type="dxa"/>
            <w:vAlign w:val="center"/>
            <w:hideMark/>
          </w:tcPr>
          <w:p w14:paraId="2962D75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Glass structure affects attenuation; no alloy microstructure</w:t>
            </w:r>
          </w:p>
        </w:tc>
      </w:tr>
      <w:tr w:rsidR="00293A71" w:rsidRPr="00EB2F69" w14:paraId="26C820DE" w14:textId="77777777" w:rsidTr="00EB2F69">
        <w:trPr>
          <w:tblCellSpacing w:w="15" w:type="dxa"/>
          <w:jc w:val="center"/>
        </w:trPr>
        <w:tc>
          <w:tcPr>
            <w:tcW w:w="1277" w:type="dxa"/>
            <w:vAlign w:val="center"/>
            <w:hideMark/>
          </w:tcPr>
          <w:p w14:paraId="34523396" w14:textId="5697F9A2"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(KUTU, </w:t>
            </w:r>
            <w:proofErr w:type="gramStart"/>
            <w:r w:rsidRPr="00EB2F69">
              <w:rPr>
                <w:rFonts w:asciiTheme="majorBidi" w:hAnsiTheme="majorBidi" w:cstheme="majorBidi"/>
                <w:sz w:val="18"/>
                <w:szCs w:val="18"/>
              </w:rPr>
              <w:t>2024)</w:t>
            </w:r>
            <w:r w:rsidR="00D1505B" w:rsidRPr="00EB2F69">
              <w:rPr>
                <w:rFonts w:asciiTheme="majorBidi" w:hAnsiTheme="majorBidi" w:cstheme="majorBidi"/>
                <w:sz w:val="18"/>
                <w:szCs w:val="18"/>
              </w:rPr>
              <w:t>[</w:t>
            </w:r>
            <w:proofErr w:type="gramEnd"/>
            <w:r w:rsidR="00D1505B" w:rsidRPr="00EB2F69">
              <w:rPr>
                <w:rFonts w:asciiTheme="majorBidi" w:hAnsiTheme="majorBidi" w:cstheme="majorBidi"/>
                <w:sz w:val="18"/>
                <w:szCs w:val="18"/>
              </w:rPr>
              <w:t>31]</w:t>
            </w:r>
          </w:p>
        </w:tc>
        <w:tc>
          <w:tcPr>
            <w:tcW w:w="1529" w:type="dxa"/>
            <w:vAlign w:val="center"/>
            <w:hideMark/>
          </w:tcPr>
          <w:p w14:paraId="5091C72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and HVL studied for TeO2-ZnO-NiO system</w:t>
            </w:r>
          </w:p>
        </w:tc>
        <w:tc>
          <w:tcPr>
            <w:tcW w:w="1500" w:type="dxa"/>
            <w:vAlign w:val="center"/>
            <w:hideMark/>
          </w:tcPr>
          <w:p w14:paraId="0392E058"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varies with composition and energy</w:t>
            </w:r>
          </w:p>
        </w:tc>
        <w:tc>
          <w:tcPr>
            <w:tcW w:w="1396" w:type="dxa"/>
            <w:vAlign w:val="center"/>
            <w:hideMark/>
          </w:tcPr>
          <w:p w14:paraId="34B53F0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inversely related to MAC</w:t>
            </w:r>
          </w:p>
        </w:tc>
        <w:tc>
          <w:tcPr>
            <w:tcW w:w="1688" w:type="dxa"/>
            <w:vAlign w:val="center"/>
            <w:hideMark/>
          </w:tcPr>
          <w:p w14:paraId="283FA5B8" w14:textId="77777777" w:rsidR="00B76F25" w:rsidRPr="00EB2F69" w:rsidRDefault="00B76F25" w:rsidP="00F72A8A">
            <w:pPr>
              <w:spacing w:line="240" w:lineRule="auto"/>
              <w:jc w:val="center"/>
              <w:rPr>
                <w:rFonts w:asciiTheme="majorBidi" w:hAnsiTheme="majorBidi" w:cstheme="majorBidi"/>
                <w:sz w:val="18"/>
                <w:szCs w:val="18"/>
              </w:rPr>
            </w:pPr>
            <w:proofErr w:type="spellStart"/>
            <w:r w:rsidRPr="00EB2F69">
              <w:rPr>
                <w:rFonts w:asciiTheme="majorBidi" w:hAnsiTheme="majorBidi" w:cstheme="majorBidi"/>
                <w:sz w:val="18"/>
                <w:szCs w:val="18"/>
              </w:rPr>
              <w:t>Phy</w:t>
            </w:r>
            <w:proofErr w:type="spellEnd"/>
            <w:r w:rsidRPr="00EB2F69">
              <w:rPr>
                <w:rFonts w:asciiTheme="majorBidi" w:hAnsiTheme="majorBidi" w:cstheme="majorBidi"/>
                <w:sz w:val="18"/>
                <w:szCs w:val="18"/>
              </w:rPr>
              <w:t>-X/PSD theoretical calculations</w:t>
            </w:r>
          </w:p>
        </w:tc>
        <w:tc>
          <w:tcPr>
            <w:tcW w:w="1398" w:type="dxa"/>
            <w:vAlign w:val="center"/>
            <w:hideMark/>
          </w:tcPr>
          <w:p w14:paraId="2CC543D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Material microstructure not detailed</w:t>
            </w:r>
          </w:p>
        </w:tc>
      </w:tr>
      <w:tr w:rsidR="00293A71" w:rsidRPr="00EB2F69" w14:paraId="0ADBA73C" w14:textId="77777777" w:rsidTr="00EB2F69">
        <w:trPr>
          <w:tblCellSpacing w:w="15" w:type="dxa"/>
          <w:jc w:val="center"/>
        </w:trPr>
        <w:tc>
          <w:tcPr>
            <w:tcW w:w="1277" w:type="dxa"/>
            <w:vAlign w:val="center"/>
            <w:hideMark/>
          </w:tcPr>
          <w:p w14:paraId="66A199FF" w14:textId="0F02FE25"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Flemban</w:t>
            </w:r>
            <w:proofErr w:type="spellEnd"/>
            <w:r w:rsidRPr="00EB2F69">
              <w:rPr>
                <w:rFonts w:asciiTheme="majorBidi" w:hAnsiTheme="majorBidi" w:cstheme="majorBidi"/>
                <w:sz w:val="18"/>
                <w:szCs w:val="18"/>
              </w:rPr>
              <w:t xml:space="preserve"> et al., </w:t>
            </w:r>
            <w:proofErr w:type="gramStart"/>
            <w:r w:rsidRPr="00EB2F69">
              <w:rPr>
                <w:rFonts w:asciiTheme="majorBidi" w:hAnsiTheme="majorBidi" w:cstheme="majorBidi"/>
                <w:sz w:val="18"/>
                <w:szCs w:val="18"/>
              </w:rPr>
              <w:t>2024)</w:t>
            </w:r>
            <w:r w:rsidR="00F758DA" w:rsidRPr="00EB2F69">
              <w:rPr>
                <w:rFonts w:asciiTheme="majorBidi" w:hAnsiTheme="majorBidi" w:cstheme="majorBidi"/>
                <w:sz w:val="18"/>
                <w:szCs w:val="18"/>
              </w:rPr>
              <w:t>[</w:t>
            </w:r>
            <w:proofErr w:type="gramEnd"/>
            <w:r w:rsidR="00F758DA" w:rsidRPr="00EB2F69">
              <w:rPr>
                <w:rFonts w:asciiTheme="majorBidi" w:hAnsiTheme="majorBidi" w:cstheme="majorBidi"/>
                <w:sz w:val="18"/>
                <w:szCs w:val="18"/>
              </w:rPr>
              <w:t>13]</w:t>
            </w:r>
          </w:p>
        </w:tc>
        <w:tc>
          <w:tcPr>
            <w:tcW w:w="1529" w:type="dxa"/>
            <w:vAlign w:val="center"/>
            <w:hideMark/>
          </w:tcPr>
          <w:p w14:paraId="609DB21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MAC highest in </w:t>
            </w:r>
            <w:proofErr w:type="spellStart"/>
            <w:r w:rsidRPr="00EB2F69">
              <w:rPr>
                <w:rFonts w:asciiTheme="majorBidi" w:hAnsiTheme="majorBidi" w:cstheme="majorBidi"/>
                <w:sz w:val="18"/>
                <w:szCs w:val="18"/>
              </w:rPr>
              <w:t>SnBi</w:t>
            </w:r>
            <w:proofErr w:type="spellEnd"/>
            <w:r w:rsidRPr="00EB2F69">
              <w:rPr>
                <w:rFonts w:asciiTheme="majorBidi" w:hAnsiTheme="majorBidi" w:cstheme="majorBidi"/>
                <w:sz w:val="18"/>
                <w:szCs w:val="18"/>
              </w:rPr>
              <w:t xml:space="preserve"> alloy among </w:t>
            </w:r>
            <w:proofErr w:type="spellStart"/>
            <w:r w:rsidRPr="00EB2F69">
              <w:rPr>
                <w:rFonts w:asciiTheme="majorBidi" w:hAnsiTheme="majorBidi" w:cstheme="majorBidi"/>
                <w:sz w:val="18"/>
                <w:szCs w:val="18"/>
              </w:rPr>
              <w:t>SnX</w:t>
            </w:r>
            <w:proofErr w:type="spellEnd"/>
            <w:r w:rsidRPr="00EB2F69">
              <w:rPr>
                <w:rFonts w:asciiTheme="majorBidi" w:hAnsiTheme="majorBidi" w:cstheme="majorBidi"/>
                <w:sz w:val="18"/>
                <w:szCs w:val="18"/>
              </w:rPr>
              <w:t xml:space="preserve"> alloys</w:t>
            </w:r>
          </w:p>
        </w:tc>
        <w:tc>
          <w:tcPr>
            <w:tcW w:w="1500" w:type="dxa"/>
            <w:vAlign w:val="center"/>
            <w:hideMark/>
          </w:tcPr>
          <w:p w14:paraId="1CC4F54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RPE </w:t>
            </w:r>
            <w:proofErr w:type="gramStart"/>
            <w:r w:rsidRPr="00EB2F69">
              <w:rPr>
                <w:rFonts w:asciiTheme="majorBidi" w:hAnsiTheme="majorBidi" w:cstheme="majorBidi"/>
                <w:sz w:val="18"/>
                <w:szCs w:val="18"/>
              </w:rPr>
              <w:t>superior</w:t>
            </w:r>
            <w:proofErr w:type="gramEnd"/>
            <w:r w:rsidRPr="00EB2F69">
              <w:rPr>
                <w:rFonts w:asciiTheme="majorBidi" w:hAnsiTheme="majorBidi" w:cstheme="majorBidi"/>
                <w:sz w:val="18"/>
                <w:szCs w:val="18"/>
              </w:rPr>
              <w:t xml:space="preserve"> in </w:t>
            </w:r>
            <w:proofErr w:type="spellStart"/>
            <w:r w:rsidRPr="00EB2F69">
              <w:rPr>
                <w:rFonts w:asciiTheme="majorBidi" w:hAnsiTheme="majorBidi" w:cstheme="majorBidi"/>
                <w:sz w:val="18"/>
                <w:szCs w:val="18"/>
              </w:rPr>
              <w:t>SnBi</w:t>
            </w:r>
            <w:proofErr w:type="spellEnd"/>
            <w:r w:rsidRPr="00EB2F69">
              <w:rPr>
                <w:rFonts w:asciiTheme="majorBidi" w:hAnsiTheme="majorBidi" w:cstheme="majorBidi"/>
                <w:sz w:val="18"/>
                <w:szCs w:val="18"/>
              </w:rPr>
              <w:t xml:space="preserve"> compared to </w:t>
            </w:r>
            <w:proofErr w:type="spellStart"/>
            <w:r w:rsidRPr="00EB2F69">
              <w:rPr>
                <w:rFonts w:asciiTheme="majorBidi" w:hAnsiTheme="majorBidi" w:cstheme="majorBidi"/>
                <w:sz w:val="18"/>
                <w:szCs w:val="18"/>
              </w:rPr>
              <w:t>SnAs</w:t>
            </w:r>
            <w:proofErr w:type="spellEnd"/>
            <w:r w:rsidRPr="00EB2F69">
              <w:rPr>
                <w:rFonts w:asciiTheme="majorBidi" w:hAnsiTheme="majorBidi" w:cstheme="majorBidi"/>
                <w:sz w:val="18"/>
                <w:szCs w:val="18"/>
              </w:rPr>
              <w:t xml:space="preserve">, </w:t>
            </w:r>
            <w:proofErr w:type="spellStart"/>
            <w:r w:rsidRPr="00EB2F69">
              <w:rPr>
                <w:rFonts w:asciiTheme="majorBidi" w:hAnsiTheme="majorBidi" w:cstheme="majorBidi"/>
                <w:sz w:val="18"/>
                <w:szCs w:val="18"/>
              </w:rPr>
              <w:t>SnSb</w:t>
            </w:r>
            <w:proofErr w:type="spellEnd"/>
            <w:r w:rsidRPr="00EB2F69">
              <w:rPr>
                <w:rFonts w:asciiTheme="majorBidi" w:hAnsiTheme="majorBidi" w:cstheme="majorBidi"/>
                <w:sz w:val="18"/>
                <w:szCs w:val="18"/>
              </w:rPr>
              <w:t xml:space="preserve">, </w:t>
            </w:r>
            <w:proofErr w:type="spellStart"/>
            <w:r w:rsidRPr="00EB2F69">
              <w:rPr>
                <w:rFonts w:asciiTheme="majorBidi" w:hAnsiTheme="majorBidi" w:cstheme="majorBidi"/>
                <w:sz w:val="18"/>
                <w:szCs w:val="18"/>
              </w:rPr>
              <w:t>SnP</w:t>
            </w:r>
            <w:proofErr w:type="spellEnd"/>
          </w:p>
        </w:tc>
        <w:tc>
          <w:tcPr>
            <w:tcW w:w="1396" w:type="dxa"/>
            <w:vAlign w:val="center"/>
            <w:hideMark/>
          </w:tcPr>
          <w:p w14:paraId="4B02094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HVL lowest for </w:t>
            </w:r>
            <w:proofErr w:type="spellStart"/>
            <w:r w:rsidRPr="00EB2F69">
              <w:rPr>
                <w:rFonts w:asciiTheme="majorBidi" w:hAnsiTheme="majorBidi" w:cstheme="majorBidi"/>
                <w:sz w:val="18"/>
                <w:szCs w:val="18"/>
              </w:rPr>
              <w:t>SnBi</w:t>
            </w:r>
            <w:proofErr w:type="spellEnd"/>
            <w:r w:rsidRPr="00EB2F69">
              <w:rPr>
                <w:rFonts w:asciiTheme="majorBidi" w:hAnsiTheme="majorBidi" w:cstheme="majorBidi"/>
                <w:sz w:val="18"/>
                <w:szCs w:val="18"/>
              </w:rPr>
              <w:t xml:space="preserve"> alloy</w:t>
            </w:r>
          </w:p>
        </w:tc>
        <w:tc>
          <w:tcPr>
            <w:tcW w:w="1688" w:type="dxa"/>
            <w:vAlign w:val="center"/>
            <w:hideMark/>
          </w:tcPr>
          <w:p w14:paraId="282B690D"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XCOM theoretical data used</w:t>
            </w:r>
          </w:p>
        </w:tc>
        <w:tc>
          <w:tcPr>
            <w:tcW w:w="1398" w:type="dxa"/>
            <w:vAlign w:val="center"/>
            <w:hideMark/>
          </w:tcPr>
          <w:p w14:paraId="2469D34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Alloy microstructure not experimentally analyzed</w:t>
            </w:r>
          </w:p>
        </w:tc>
      </w:tr>
      <w:tr w:rsidR="00293A71" w:rsidRPr="00EB2F69" w14:paraId="228543C2" w14:textId="77777777" w:rsidTr="00EB2F69">
        <w:trPr>
          <w:tblCellSpacing w:w="15" w:type="dxa"/>
          <w:jc w:val="center"/>
        </w:trPr>
        <w:tc>
          <w:tcPr>
            <w:tcW w:w="1277" w:type="dxa"/>
            <w:vAlign w:val="center"/>
            <w:hideMark/>
          </w:tcPr>
          <w:p w14:paraId="27AB6B1C" w14:textId="1011619C"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Tashlykov</w:t>
            </w:r>
            <w:proofErr w:type="spellEnd"/>
            <w:r w:rsidRPr="00EB2F69">
              <w:rPr>
                <w:rFonts w:asciiTheme="majorBidi" w:hAnsiTheme="majorBidi" w:cstheme="majorBidi"/>
                <w:sz w:val="18"/>
                <w:szCs w:val="18"/>
              </w:rPr>
              <w:t xml:space="preserve"> et al., </w:t>
            </w:r>
            <w:proofErr w:type="gramStart"/>
            <w:r w:rsidRPr="00EB2F69">
              <w:rPr>
                <w:rFonts w:asciiTheme="majorBidi" w:hAnsiTheme="majorBidi" w:cstheme="majorBidi"/>
                <w:sz w:val="18"/>
                <w:szCs w:val="18"/>
              </w:rPr>
              <w:t>2017)</w:t>
            </w:r>
            <w:r w:rsidR="00D1505B" w:rsidRPr="00EB2F69">
              <w:rPr>
                <w:rFonts w:asciiTheme="majorBidi" w:hAnsiTheme="majorBidi" w:cstheme="majorBidi"/>
                <w:sz w:val="18"/>
                <w:szCs w:val="18"/>
              </w:rPr>
              <w:t>[</w:t>
            </w:r>
            <w:proofErr w:type="gramEnd"/>
            <w:r w:rsidR="00D1505B" w:rsidRPr="00EB2F69">
              <w:rPr>
                <w:rFonts w:asciiTheme="majorBidi" w:hAnsiTheme="majorBidi" w:cstheme="majorBidi"/>
                <w:sz w:val="18"/>
                <w:szCs w:val="18"/>
              </w:rPr>
              <w:t>32]</w:t>
            </w:r>
          </w:p>
        </w:tc>
        <w:tc>
          <w:tcPr>
            <w:tcW w:w="1529" w:type="dxa"/>
            <w:vAlign w:val="center"/>
            <w:hideMark/>
          </w:tcPr>
          <w:p w14:paraId="7638E17E"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optimized for barite, lead, tungsten concentrations</w:t>
            </w:r>
          </w:p>
        </w:tc>
        <w:tc>
          <w:tcPr>
            <w:tcW w:w="1500" w:type="dxa"/>
            <w:vAlign w:val="center"/>
            <w:hideMark/>
          </w:tcPr>
          <w:p w14:paraId="7F2F942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enhanced by high Pb and W content</w:t>
            </w:r>
          </w:p>
        </w:tc>
        <w:tc>
          <w:tcPr>
            <w:tcW w:w="1396" w:type="dxa"/>
            <w:vAlign w:val="center"/>
            <w:hideMark/>
          </w:tcPr>
          <w:p w14:paraId="5F54C13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minimized with optimized compositions</w:t>
            </w:r>
          </w:p>
        </w:tc>
        <w:tc>
          <w:tcPr>
            <w:tcW w:w="1688" w:type="dxa"/>
            <w:vAlign w:val="center"/>
            <w:hideMark/>
          </w:tcPr>
          <w:p w14:paraId="518440D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and computational validation</w:t>
            </w:r>
          </w:p>
        </w:tc>
        <w:tc>
          <w:tcPr>
            <w:tcW w:w="1398" w:type="dxa"/>
            <w:vAlign w:val="center"/>
            <w:hideMark/>
          </w:tcPr>
          <w:p w14:paraId="59B8D30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Microstructure influenced by barite and metal concentrations</w:t>
            </w:r>
          </w:p>
        </w:tc>
      </w:tr>
      <w:tr w:rsidR="00293A71" w:rsidRPr="00EB2F69" w14:paraId="2B1BFAA6" w14:textId="77777777" w:rsidTr="00EB2F69">
        <w:trPr>
          <w:tblCellSpacing w:w="15" w:type="dxa"/>
          <w:jc w:val="center"/>
        </w:trPr>
        <w:tc>
          <w:tcPr>
            <w:tcW w:w="1277" w:type="dxa"/>
            <w:vAlign w:val="center"/>
            <w:hideMark/>
          </w:tcPr>
          <w:p w14:paraId="6D853F7E" w14:textId="1F177C6A"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w:t>
            </w:r>
            <w:proofErr w:type="spellStart"/>
            <w:r w:rsidRPr="00EB2F69">
              <w:rPr>
                <w:rFonts w:asciiTheme="majorBidi" w:hAnsiTheme="majorBidi" w:cstheme="majorBidi"/>
                <w:sz w:val="18"/>
                <w:szCs w:val="18"/>
              </w:rPr>
              <w:t>Amirabadi</w:t>
            </w:r>
            <w:proofErr w:type="spellEnd"/>
            <w:r w:rsidRPr="00EB2F69">
              <w:rPr>
                <w:rFonts w:asciiTheme="majorBidi" w:hAnsiTheme="majorBidi" w:cstheme="majorBidi"/>
                <w:sz w:val="18"/>
                <w:szCs w:val="18"/>
              </w:rPr>
              <w:t xml:space="preserve"> et al., </w:t>
            </w:r>
            <w:proofErr w:type="gramStart"/>
            <w:r w:rsidRPr="00EB2F69">
              <w:rPr>
                <w:rFonts w:asciiTheme="majorBidi" w:hAnsiTheme="majorBidi" w:cstheme="majorBidi"/>
                <w:sz w:val="18"/>
                <w:szCs w:val="18"/>
              </w:rPr>
              <w:t>2013)</w:t>
            </w:r>
            <w:r w:rsidR="00F758DA" w:rsidRPr="00EB2F69">
              <w:rPr>
                <w:rFonts w:asciiTheme="majorBidi" w:hAnsiTheme="majorBidi" w:cstheme="majorBidi"/>
                <w:sz w:val="18"/>
                <w:szCs w:val="18"/>
              </w:rPr>
              <w:t>[</w:t>
            </w:r>
            <w:proofErr w:type="gramEnd"/>
            <w:r w:rsidR="00F758DA" w:rsidRPr="00EB2F69">
              <w:rPr>
                <w:rFonts w:asciiTheme="majorBidi" w:hAnsiTheme="majorBidi" w:cstheme="majorBidi"/>
                <w:sz w:val="18"/>
                <w:szCs w:val="18"/>
              </w:rPr>
              <w:t>15]</w:t>
            </w:r>
          </w:p>
        </w:tc>
        <w:tc>
          <w:tcPr>
            <w:tcW w:w="1529" w:type="dxa"/>
            <w:vAlign w:val="center"/>
            <w:hideMark/>
          </w:tcPr>
          <w:p w14:paraId="2BE1B2B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and neutron shielding studied for various materials</w:t>
            </w:r>
          </w:p>
        </w:tc>
        <w:tc>
          <w:tcPr>
            <w:tcW w:w="1500" w:type="dxa"/>
            <w:vAlign w:val="center"/>
            <w:hideMark/>
          </w:tcPr>
          <w:p w14:paraId="0C911C2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depends on density and composition</w:t>
            </w:r>
          </w:p>
        </w:tc>
        <w:tc>
          <w:tcPr>
            <w:tcW w:w="1396" w:type="dxa"/>
            <w:vAlign w:val="center"/>
            <w:hideMark/>
          </w:tcPr>
          <w:p w14:paraId="35F0B9B6"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decreases with higher density materials</w:t>
            </w:r>
          </w:p>
        </w:tc>
        <w:tc>
          <w:tcPr>
            <w:tcW w:w="1688" w:type="dxa"/>
            <w:vAlign w:val="center"/>
            <w:hideMark/>
          </w:tcPr>
          <w:p w14:paraId="6F115CE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Experimental data supports shielding design</w:t>
            </w:r>
          </w:p>
        </w:tc>
        <w:tc>
          <w:tcPr>
            <w:tcW w:w="1398" w:type="dxa"/>
            <w:vAlign w:val="center"/>
            <w:hideMark/>
          </w:tcPr>
          <w:p w14:paraId="0825BEF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Microstructure not detailed; focus on material combinations</w:t>
            </w:r>
          </w:p>
        </w:tc>
      </w:tr>
      <w:tr w:rsidR="00293A71" w:rsidRPr="00EB2F69" w14:paraId="7EF3A9EF" w14:textId="77777777" w:rsidTr="00EB2F69">
        <w:trPr>
          <w:tblCellSpacing w:w="15" w:type="dxa"/>
          <w:jc w:val="center"/>
        </w:trPr>
        <w:tc>
          <w:tcPr>
            <w:tcW w:w="1277" w:type="dxa"/>
            <w:vAlign w:val="center"/>
            <w:hideMark/>
          </w:tcPr>
          <w:p w14:paraId="6B6B81E0" w14:textId="44176903"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(Chen et al., </w:t>
            </w:r>
            <w:proofErr w:type="gramStart"/>
            <w:r w:rsidR="00033F90" w:rsidRPr="00EB2F69">
              <w:rPr>
                <w:rFonts w:asciiTheme="majorBidi" w:hAnsiTheme="majorBidi" w:cstheme="majorBidi"/>
                <w:sz w:val="18"/>
                <w:szCs w:val="18"/>
              </w:rPr>
              <w:t>2024</w:t>
            </w:r>
            <w:r w:rsidRPr="00EB2F69">
              <w:rPr>
                <w:rFonts w:asciiTheme="majorBidi" w:hAnsiTheme="majorBidi" w:cstheme="majorBidi"/>
                <w:sz w:val="18"/>
                <w:szCs w:val="18"/>
              </w:rPr>
              <w:t>)</w:t>
            </w:r>
            <w:r w:rsidR="00033F90" w:rsidRPr="00EB2F69">
              <w:rPr>
                <w:rFonts w:asciiTheme="majorBidi" w:hAnsiTheme="majorBidi" w:cstheme="majorBidi"/>
                <w:sz w:val="18"/>
                <w:szCs w:val="18"/>
              </w:rPr>
              <w:t>[</w:t>
            </w:r>
            <w:proofErr w:type="gramEnd"/>
            <w:r w:rsidR="00033F90" w:rsidRPr="00EB2F69">
              <w:rPr>
                <w:rFonts w:asciiTheme="majorBidi" w:hAnsiTheme="majorBidi" w:cstheme="majorBidi"/>
                <w:sz w:val="18"/>
                <w:szCs w:val="18"/>
              </w:rPr>
              <w:t>4]</w:t>
            </w:r>
          </w:p>
        </w:tc>
        <w:tc>
          <w:tcPr>
            <w:tcW w:w="1529" w:type="dxa"/>
            <w:vAlign w:val="center"/>
            <w:hideMark/>
          </w:tcPr>
          <w:p w14:paraId="16626AD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influenced by high-Z fillers in composites</w:t>
            </w:r>
          </w:p>
        </w:tc>
        <w:tc>
          <w:tcPr>
            <w:tcW w:w="1500" w:type="dxa"/>
            <w:vAlign w:val="center"/>
            <w:hideMark/>
          </w:tcPr>
          <w:p w14:paraId="58A93BFA"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improved by high-Z element incorporation</w:t>
            </w:r>
          </w:p>
        </w:tc>
        <w:tc>
          <w:tcPr>
            <w:tcW w:w="1396" w:type="dxa"/>
            <w:vAlign w:val="center"/>
            <w:hideMark/>
          </w:tcPr>
          <w:p w14:paraId="6F6ED469"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reduced with high-Z fillers</w:t>
            </w:r>
          </w:p>
        </w:tc>
        <w:tc>
          <w:tcPr>
            <w:tcW w:w="1688" w:type="dxa"/>
            <w:vAlign w:val="center"/>
            <w:hideMark/>
          </w:tcPr>
          <w:p w14:paraId="09D7C43F"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Review of experimental and theoretical studies</w:t>
            </w:r>
          </w:p>
        </w:tc>
        <w:tc>
          <w:tcPr>
            <w:tcW w:w="1398" w:type="dxa"/>
            <w:vAlign w:val="center"/>
            <w:hideMark/>
          </w:tcPr>
          <w:p w14:paraId="3590615B"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Composite microstructure critical for shielding efficiency</w:t>
            </w:r>
          </w:p>
        </w:tc>
      </w:tr>
      <w:tr w:rsidR="00293A71" w:rsidRPr="00EB2F69" w14:paraId="05F11353" w14:textId="77777777" w:rsidTr="00EB2F69">
        <w:trPr>
          <w:tblCellSpacing w:w="15" w:type="dxa"/>
          <w:jc w:val="center"/>
        </w:trPr>
        <w:tc>
          <w:tcPr>
            <w:tcW w:w="1277" w:type="dxa"/>
            <w:vAlign w:val="center"/>
            <w:hideMark/>
          </w:tcPr>
          <w:p w14:paraId="64CB39C5" w14:textId="230A7F88"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 xml:space="preserve">(Asgari et al., </w:t>
            </w:r>
            <w:proofErr w:type="gramStart"/>
            <w:r w:rsidRPr="00EB2F69">
              <w:rPr>
                <w:rFonts w:asciiTheme="majorBidi" w:hAnsiTheme="majorBidi" w:cstheme="majorBidi"/>
                <w:sz w:val="18"/>
                <w:szCs w:val="18"/>
              </w:rPr>
              <w:t>2021)</w:t>
            </w:r>
            <w:r w:rsidR="00F758DA" w:rsidRPr="00EB2F69">
              <w:rPr>
                <w:rFonts w:asciiTheme="majorBidi" w:hAnsiTheme="majorBidi" w:cstheme="majorBidi"/>
                <w:sz w:val="18"/>
                <w:szCs w:val="18"/>
              </w:rPr>
              <w:t>[</w:t>
            </w:r>
            <w:proofErr w:type="gramEnd"/>
            <w:r w:rsidR="00F758DA" w:rsidRPr="00EB2F69">
              <w:rPr>
                <w:rFonts w:asciiTheme="majorBidi" w:hAnsiTheme="majorBidi" w:cstheme="majorBidi"/>
                <w:sz w:val="18"/>
                <w:szCs w:val="18"/>
              </w:rPr>
              <w:t>18]</w:t>
            </w:r>
          </w:p>
        </w:tc>
        <w:tc>
          <w:tcPr>
            <w:tcW w:w="1529" w:type="dxa"/>
            <w:vAlign w:val="center"/>
            <w:hideMark/>
          </w:tcPr>
          <w:p w14:paraId="637435D2"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MAC enhanced by reducing particle size of heavy metals</w:t>
            </w:r>
          </w:p>
        </w:tc>
        <w:tc>
          <w:tcPr>
            <w:tcW w:w="1500" w:type="dxa"/>
            <w:vAlign w:val="center"/>
            <w:hideMark/>
          </w:tcPr>
          <w:p w14:paraId="7C41B1C5"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RPE improved with nano-sized heavy metal particles</w:t>
            </w:r>
          </w:p>
        </w:tc>
        <w:tc>
          <w:tcPr>
            <w:tcW w:w="1396" w:type="dxa"/>
            <w:vAlign w:val="center"/>
            <w:hideMark/>
          </w:tcPr>
          <w:p w14:paraId="7F4DD5C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HVL lowered by smaller particle sizes</w:t>
            </w:r>
          </w:p>
        </w:tc>
        <w:tc>
          <w:tcPr>
            <w:tcW w:w="1688" w:type="dxa"/>
            <w:vAlign w:val="center"/>
            <w:hideMark/>
          </w:tcPr>
          <w:p w14:paraId="680E9C23"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MCNPX simulations and measurements agree</w:t>
            </w:r>
          </w:p>
        </w:tc>
        <w:tc>
          <w:tcPr>
            <w:tcW w:w="1398" w:type="dxa"/>
            <w:vAlign w:val="center"/>
            <w:hideMark/>
          </w:tcPr>
          <w:p w14:paraId="1388E620" w14:textId="77777777" w:rsidR="00B76F25" w:rsidRPr="00EB2F69" w:rsidRDefault="00B76F25" w:rsidP="00F72A8A">
            <w:pPr>
              <w:spacing w:line="240" w:lineRule="auto"/>
              <w:jc w:val="center"/>
              <w:rPr>
                <w:rFonts w:asciiTheme="majorBidi" w:hAnsiTheme="majorBidi" w:cstheme="majorBidi"/>
                <w:sz w:val="18"/>
                <w:szCs w:val="18"/>
              </w:rPr>
            </w:pPr>
            <w:r w:rsidRPr="00EB2F69">
              <w:rPr>
                <w:rFonts w:asciiTheme="majorBidi" w:hAnsiTheme="majorBidi" w:cstheme="majorBidi"/>
                <w:sz w:val="18"/>
                <w:szCs w:val="18"/>
              </w:rPr>
              <w:t>Particle size and distribution critical microstructural factors</w:t>
            </w:r>
          </w:p>
        </w:tc>
      </w:tr>
    </w:tbl>
    <w:p w14:paraId="42E29496" w14:textId="77777777" w:rsidR="00AE111C" w:rsidRDefault="00524790" w:rsidP="00AE111C">
      <w:pPr>
        <w:spacing w:after="0" w:line="240" w:lineRule="auto"/>
        <w:ind w:firstLine="284"/>
        <w:jc w:val="both"/>
        <w:rPr>
          <w:szCs w:val="20"/>
        </w:rPr>
      </w:pPr>
      <w:r>
        <w:rPr>
          <w:szCs w:val="20"/>
        </w:rPr>
        <w:t xml:space="preserve"> </w:t>
      </w:r>
    </w:p>
    <w:p w14:paraId="51478AEC" w14:textId="77777777" w:rsidR="00AE111C" w:rsidRDefault="00EE4842" w:rsidP="00AE111C">
      <w:pPr>
        <w:spacing w:after="0" w:line="240" w:lineRule="auto"/>
        <w:ind w:firstLine="284"/>
        <w:jc w:val="both"/>
        <w:rPr>
          <w:szCs w:val="20"/>
        </w:rPr>
      </w:pPr>
      <w:r>
        <w:rPr>
          <w:szCs w:val="20"/>
        </w:rPr>
        <w:t xml:space="preserve"> </w:t>
      </w:r>
      <w:r w:rsidRPr="00EE4842">
        <w:rPr>
          <w:szCs w:val="20"/>
        </w:rPr>
        <w:t xml:space="preserve">According to the critical analysis presented in Table 2, there is a distinct direction of future research, which would be directly related to the methodological weaknesses of the field. The first urgent thing is the creation of standardized experimental and reporting procedures. </w:t>
      </w:r>
    </w:p>
    <w:p w14:paraId="3B543448" w14:textId="77777777" w:rsidR="00AE111C" w:rsidRDefault="00EE4842" w:rsidP="00AE111C">
      <w:pPr>
        <w:spacing w:after="0" w:line="240" w:lineRule="auto"/>
        <w:ind w:firstLine="284"/>
        <w:jc w:val="both"/>
        <w:rPr>
          <w:szCs w:val="20"/>
        </w:rPr>
      </w:pPr>
      <w:r w:rsidRPr="00EE4842">
        <w:rPr>
          <w:szCs w:val="20"/>
        </w:rPr>
        <w:t xml:space="preserve">The future work should be directed at the increased homogeneity of samples, detector calibration, and comprehensive errors to eliminate the existing problems of variability of data </w:t>
      </w:r>
      <w:r w:rsidR="00172024">
        <w:rPr>
          <w:szCs w:val="20"/>
        </w:rPr>
        <w:t>[8]</w:t>
      </w:r>
      <w:r w:rsidRPr="00EE4842">
        <w:rPr>
          <w:szCs w:val="20"/>
        </w:rPr>
        <w:t xml:space="preserve"> and make cross-studies workable. The greatest innovation potential, though, is to develop further than the current state of qualitative knowledge on microstructure. </w:t>
      </w:r>
    </w:p>
    <w:p w14:paraId="0150C9BE" w14:textId="77777777" w:rsidR="00AE111C" w:rsidRDefault="00EE4842" w:rsidP="00AE111C">
      <w:pPr>
        <w:spacing w:after="0" w:line="240" w:lineRule="auto"/>
        <w:ind w:firstLine="284"/>
        <w:jc w:val="both"/>
        <w:rPr>
          <w:szCs w:val="20"/>
        </w:rPr>
      </w:pPr>
      <w:r w:rsidRPr="00EE4842">
        <w:rPr>
          <w:szCs w:val="20"/>
        </w:rPr>
        <w:t xml:space="preserve">Quantitative correlation between manufacturing processes, resultant microstructural features and shielding efficiency should be prioritized by the researchers. Studies will have to systematically measure such features as the distribution of particle sizes and homogeneity of phases and connect them directly with attenuation performance instead of merely observing the presence of second-phase particles </w:t>
      </w:r>
      <w:r w:rsidR="007A1587">
        <w:rPr>
          <w:szCs w:val="20"/>
        </w:rPr>
        <w:t>[21]</w:t>
      </w:r>
      <w:r w:rsidRPr="00EE4842">
        <w:rPr>
          <w:szCs w:val="20"/>
        </w:rPr>
        <w:t>.</w:t>
      </w:r>
    </w:p>
    <w:p w14:paraId="0696A93E" w14:textId="28668D8B" w:rsidR="00936CF0" w:rsidRDefault="00EE4842" w:rsidP="00AE111C">
      <w:pPr>
        <w:spacing w:after="0" w:line="240" w:lineRule="auto"/>
        <w:ind w:firstLine="284"/>
        <w:jc w:val="both"/>
        <w:rPr>
          <w:szCs w:val="20"/>
        </w:rPr>
      </w:pPr>
      <w:r w:rsidRPr="00EE4842">
        <w:rPr>
          <w:szCs w:val="20"/>
        </w:rPr>
        <w:t xml:space="preserve"> Lastly, the only way to close the gap between theory and practice is to ensure that future models not only explore the noticed differences in the simulation at particular energies, but also routinely include detailed analysis of buildup factors and secondary radiation effects, both of which are key parameters in the real-world design of shielding, but which are often ignored in the literature </w:t>
      </w:r>
      <w:r w:rsidR="00754C05">
        <w:rPr>
          <w:szCs w:val="20"/>
        </w:rPr>
        <w:t>[1]</w:t>
      </w:r>
      <w:r w:rsidRPr="00EE4842">
        <w:rPr>
          <w:szCs w:val="20"/>
        </w:rPr>
        <w:t>.</w:t>
      </w:r>
    </w:p>
    <w:p w14:paraId="39A94A96" w14:textId="77777777" w:rsidR="00AE111C" w:rsidRDefault="00AE111C" w:rsidP="00F72A8A">
      <w:pPr>
        <w:spacing w:line="240" w:lineRule="auto"/>
        <w:jc w:val="center"/>
        <w:rPr>
          <w:b/>
          <w:bCs/>
          <w:sz w:val="18"/>
          <w:szCs w:val="18"/>
        </w:rPr>
      </w:pPr>
    </w:p>
    <w:p w14:paraId="2DC1B358" w14:textId="77777777" w:rsidR="00AE111C" w:rsidRDefault="00AE111C" w:rsidP="00F72A8A">
      <w:pPr>
        <w:spacing w:line="240" w:lineRule="auto"/>
        <w:jc w:val="center"/>
        <w:rPr>
          <w:b/>
          <w:bCs/>
          <w:sz w:val="18"/>
          <w:szCs w:val="18"/>
        </w:rPr>
      </w:pPr>
    </w:p>
    <w:p w14:paraId="08EA8BB1" w14:textId="2E9F3BB1" w:rsidR="00B76F25" w:rsidRPr="006C4814" w:rsidRDefault="00863BB1" w:rsidP="00F72A8A">
      <w:pPr>
        <w:spacing w:line="240" w:lineRule="auto"/>
        <w:jc w:val="center"/>
        <w:rPr>
          <w:sz w:val="18"/>
          <w:szCs w:val="18"/>
        </w:rPr>
      </w:pPr>
      <w:r w:rsidRPr="006C4814">
        <w:rPr>
          <w:b/>
          <w:bCs/>
          <w:sz w:val="18"/>
          <w:szCs w:val="18"/>
        </w:rPr>
        <w:lastRenderedPageBreak/>
        <w:t xml:space="preserve">TABLE 2. </w:t>
      </w:r>
      <w:r w:rsidR="00936CF0" w:rsidRPr="006C4814">
        <w:rPr>
          <w:sz w:val="18"/>
          <w:szCs w:val="18"/>
        </w:rPr>
        <w:t xml:space="preserve">Critical Synthesis of Methodological Strengths and Limitations in </w:t>
      </w:r>
      <w:proofErr w:type="gramStart"/>
      <w:r w:rsidR="00936CF0" w:rsidRPr="006C4814">
        <w:rPr>
          <w:sz w:val="18"/>
          <w:szCs w:val="18"/>
        </w:rPr>
        <w:t>the Reviewed</w:t>
      </w:r>
      <w:proofErr w:type="gramEnd"/>
      <w:r w:rsidR="00936CF0" w:rsidRPr="006C4814">
        <w:rPr>
          <w:sz w:val="18"/>
          <w:szCs w:val="18"/>
        </w:rPr>
        <w:t xml:space="preserve"> Literature</w:t>
      </w:r>
    </w:p>
    <w:tbl>
      <w:tblPr>
        <w:tblW w:w="917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5141"/>
        <w:gridCol w:w="2689"/>
      </w:tblGrid>
      <w:tr w:rsidR="00B76F25" w:rsidRPr="00EB2F69" w14:paraId="04C70831" w14:textId="77777777" w:rsidTr="00EB2F69">
        <w:trPr>
          <w:tblHeader/>
          <w:tblCellSpacing w:w="15" w:type="dxa"/>
          <w:jc w:val="center"/>
        </w:trPr>
        <w:tc>
          <w:tcPr>
            <w:tcW w:w="1298" w:type="dxa"/>
            <w:vAlign w:val="center"/>
            <w:hideMark/>
          </w:tcPr>
          <w:p w14:paraId="28FDB615" w14:textId="77777777" w:rsidR="00B76F25" w:rsidRPr="00EB2F69" w:rsidRDefault="00B76F25" w:rsidP="00F72A8A">
            <w:pPr>
              <w:spacing w:line="240" w:lineRule="auto"/>
              <w:jc w:val="both"/>
              <w:rPr>
                <w:b/>
                <w:bCs/>
                <w:sz w:val="18"/>
                <w:szCs w:val="18"/>
              </w:rPr>
            </w:pPr>
            <w:r w:rsidRPr="00EB2F69">
              <w:rPr>
                <w:b/>
                <w:bCs/>
                <w:sz w:val="18"/>
                <w:szCs w:val="18"/>
              </w:rPr>
              <w:t>Aspect</w:t>
            </w:r>
          </w:p>
        </w:tc>
        <w:tc>
          <w:tcPr>
            <w:tcW w:w="5111" w:type="dxa"/>
            <w:vAlign w:val="center"/>
            <w:hideMark/>
          </w:tcPr>
          <w:p w14:paraId="283F009F" w14:textId="77777777" w:rsidR="00B76F25" w:rsidRPr="00EB2F69" w:rsidRDefault="00B76F25" w:rsidP="00F72A8A">
            <w:pPr>
              <w:spacing w:line="240" w:lineRule="auto"/>
              <w:jc w:val="both"/>
              <w:rPr>
                <w:b/>
                <w:bCs/>
                <w:sz w:val="18"/>
                <w:szCs w:val="18"/>
              </w:rPr>
            </w:pPr>
            <w:r w:rsidRPr="00EB2F69">
              <w:rPr>
                <w:b/>
                <w:bCs/>
                <w:sz w:val="18"/>
                <w:szCs w:val="18"/>
              </w:rPr>
              <w:t>Strengths</w:t>
            </w:r>
          </w:p>
        </w:tc>
        <w:tc>
          <w:tcPr>
            <w:tcW w:w="2644" w:type="dxa"/>
            <w:vAlign w:val="center"/>
            <w:hideMark/>
          </w:tcPr>
          <w:p w14:paraId="1407A80F" w14:textId="77777777" w:rsidR="00B76F25" w:rsidRPr="00EB2F69" w:rsidRDefault="00B76F25" w:rsidP="00F72A8A">
            <w:pPr>
              <w:spacing w:line="240" w:lineRule="auto"/>
              <w:jc w:val="both"/>
              <w:rPr>
                <w:b/>
                <w:bCs/>
                <w:sz w:val="18"/>
                <w:szCs w:val="18"/>
              </w:rPr>
            </w:pPr>
            <w:r w:rsidRPr="00EB2F69">
              <w:rPr>
                <w:b/>
                <w:bCs/>
                <w:sz w:val="18"/>
                <w:szCs w:val="18"/>
              </w:rPr>
              <w:t>Weaknesses</w:t>
            </w:r>
          </w:p>
        </w:tc>
      </w:tr>
      <w:tr w:rsidR="00B76F25" w:rsidRPr="00EB2F69" w14:paraId="37116D80" w14:textId="77777777" w:rsidTr="00EB2F69">
        <w:trPr>
          <w:tblCellSpacing w:w="15" w:type="dxa"/>
          <w:jc w:val="center"/>
        </w:trPr>
        <w:tc>
          <w:tcPr>
            <w:tcW w:w="1298" w:type="dxa"/>
            <w:vAlign w:val="center"/>
            <w:hideMark/>
          </w:tcPr>
          <w:p w14:paraId="6291F0E1" w14:textId="77777777" w:rsidR="00B76F25" w:rsidRPr="00EB2F69" w:rsidRDefault="00B76F25" w:rsidP="00F72A8A">
            <w:pPr>
              <w:spacing w:line="240" w:lineRule="auto"/>
              <w:jc w:val="both"/>
              <w:rPr>
                <w:sz w:val="18"/>
                <w:szCs w:val="18"/>
              </w:rPr>
            </w:pPr>
            <w:r w:rsidRPr="00EB2F69">
              <w:rPr>
                <w:sz w:val="18"/>
                <w:szCs w:val="18"/>
              </w:rPr>
              <w:t>Experimental Methodologies</w:t>
            </w:r>
          </w:p>
        </w:tc>
        <w:tc>
          <w:tcPr>
            <w:tcW w:w="5111" w:type="dxa"/>
            <w:vAlign w:val="center"/>
            <w:hideMark/>
          </w:tcPr>
          <w:p w14:paraId="13D2C09B" w14:textId="639A7274" w:rsidR="00B76F25" w:rsidRPr="00EB2F69" w:rsidRDefault="00B76F25" w:rsidP="00F72A8A">
            <w:pPr>
              <w:spacing w:line="240" w:lineRule="auto"/>
              <w:jc w:val="both"/>
              <w:rPr>
                <w:sz w:val="18"/>
                <w:szCs w:val="18"/>
              </w:rPr>
            </w:pPr>
            <w:r w:rsidRPr="00EB2F69">
              <w:rPr>
                <w:sz w:val="18"/>
                <w:szCs w:val="18"/>
              </w:rPr>
              <w:t xml:space="preserve">Many studies employ robust experimental setups using gamma spectrometry with </w:t>
            </w:r>
            <w:proofErr w:type="spellStart"/>
            <w:proofErr w:type="gramStart"/>
            <w:r w:rsidRPr="00EB2F69">
              <w:rPr>
                <w:sz w:val="18"/>
                <w:szCs w:val="18"/>
              </w:rPr>
              <w:t>NaI</w:t>
            </w:r>
            <w:proofErr w:type="spellEnd"/>
            <w:r w:rsidRPr="00EB2F69">
              <w:rPr>
                <w:sz w:val="18"/>
                <w:szCs w:val="18"/>
              </w:rPr>
              <w:t>(</w:t>
            </w:r>
            <w:proofErr w:type="gramEnd"/>
            <w:r w:rsidRPr="00EB2F69">
              <w:rPr>
                <w:sz w:val="18"/>
                <w:szCs w:val="18"/>
              </w:rPr>
              <w:t xml:space="preserve">Tl) or </w:t>
            </w:r>
            <w:proofErr w:type="spellStart"/>
            <w:r w:rsidRPr="00EB2F69">
              <w:rPr>
                <w:sz w:val="18"/>
                <w:szCs w:val="18"/>
              </w:rPr>
              <w:t>HPGe</w:t>
            </w:r>
            <w:proofErr w:type="spellEnd"/>
            <w:r w:rsidRPr="00EB2F69">
              <w:rPr>
                <w:sz w:val="18"/>
                <w:szCs w:val="18"/>
              </w:rPr>
              <w:t xml:space="preserve"> detectors, enabling precise measurement of attenuation parameters at multiple photon energies. The use of narrow beam geometry and multiple isotopic sources </w:t>
            </w:r>
            <w:proofErr w:type="gramStart"/>
            <w:r w:rsidRPr="00EB2F69">
              <w:rPr>
                <w:sz w:val="18"/>
                <w:szCs w:val="18"/>
              </w:rPr>
              <w:t>enhances</w:t>
            </w:r>
            <w:proofErr w:type="gramEnd"/>
            <w:r w:rsidRPr="00EB2F69">
              <w:rPr>
                <w:sz w:val="18"/>
                <w:szCs w:val="18"/>
              </w:rPr>
              <w:t xml:space="preserve"> data reliability</w:t>
            </w:r>
            <w:r w:rsidR="00754C05" w:rsidRPr="00EB2F69">
              <w:rPr>
                <w:sz w:val="18"/>
                <w:szCs w:val="18"/>
              </w:rPr>
              <w:t xml:space="preserve"> [1]</w:t>
            </w:r>
            <w:r w:rsidR="00172024" w:rsidRPr="00EB2F69">
              <w:rPr>
                <w:sz w:val="18"/>
                <w:szCs w:val="18"/>
              </w:rPr>
              <w:t>[11]</w:t>
            </w:r>
            <w:r w:rsidR="007A1587" w:rsidRPr="00EB2F69">
              <w:rPr>
                <w:sz w:val="18"/>
                <w:szCs w:val="18"/>
              </w:rPr>
              <w:t>[21]</w:t>
            </w:r>
            <w:r w:rsidRPr="00EB2F69">
              <w:rPr>
                <w:sz w:val="18"/>
                <w:szCs w:val="18"/>
              </w:rPr>
              <w:t>.</w:t>
            </w:r>
          </w:p>
        </w:tc>
        <w:tc>
          <w:tcPr>
            <w:tcW w:w="2644" w:type="dxa"/>
            <w:vAlign w:val="center"/>
            <w:hideMark/>
          </w:tcPr>
          <w:p w14:paraId="1733BE1F" w14:textId="4CAF7E7A" w:rsidR="00B76F25" w:rsidRPr="00EB2F69" w:rsidRDefault="00B76F25" w:rsidP="00F72A8A">
            <w:pPr>
              <w:spacing w:line="240" w:lineRule="auto"/>
              <w:jc w:val="both"/>
              <w:rPr>
                <w:sz w:val="18"/>
                <w:szCs w:val="18"/>
              </w:rPr>
            </w:pPr>
            <w:r w:rsidRPr="00EB2F69">
              <w:rPr>
                <w:sz w:val="18"/>
                <w:szCs w:val="18"/>
              </w:rPr>
              <w:t xml:space="preserve">Experimental conditions vary widely, including differences in sample preparation, thickness, and detector calibration, which complicates cross-study comparisons. Some studies report limited energy ranges or lack detailed error analysis, reducing </w:t>
            </w:r>
            <w:proofErr w:type="gramStart"/>
            <w:r w:rsidRPr="00EB2F69">
              <w:rPr>
                <w:sz w:val="18"/>
                <w:szCs w:val="18"/>
              </w:rPr>
              <w:t>reproducibility</w:t>
            </w:r>
            <w:r w:rsidR="00172024" w:rsidRPr="00EB2F69">
              <w:rPr>
                <w:sz w:val="18"/>
                <w:szCs w:val="18"/>
              </w:rPr>
              <w:t>[</w:t>
            </w:r>
            <w:proofErr w:type="gramEnd"/>
            <w:r w:rsidR="00172024" w:rsidRPr="00EB2F69">
              <w:rPr>
                <w:sz w:val="18"/>
                <w:szCs w:val="18"/>
              </w:rPr>
              <w:t>8][8]</w:t>
            </w:r>
            <w:r w:rsidRPr="00EB2F69">
              <w:rPr>
                <w:sz w:val="18"/>
                <w:szCs w:val="18"/>
              </w:rPr>
              <w:t>.</w:t>
            </w:r>
          </w:p>
        </w:tc>
      </w:tr>
      <w:tr w:rsidR="00B76F25" w:rsidRPr="00EB2F69" w14:paraId="1A866DB1" w14:textId="77777777" w:rsidTr="00EB2F69">
        <w:trPr>
          <w:tblCellSpacing w:w="15" w:type="dxa"/>
          <w:jc w:val="center"/>
        </w:trPr>
        <w:tc>
          <w:tcPr>
            <w:tcW w:w="1298" w:type="dxa"/>
            <w:vAlign w:val="center"/>
            <w:hideMark/>
          </w:tcPr>
          <w:p w14:paraId="32A290DB" w14:textId="77777777" w:rsidR="00B76F25" w:rsidRPr="00EB2F69" w:rsidRDefault="00B76F25" w:rsidP="00F72A8A">
            <w:pPr>
              <w:spacing w:line="240" w:lineRule="auto"/>
              <w:jc w:val="both"/>
              <w:rPr>
                <w:sz w:val="18"/>
                <w:szCs w:val="18"/>
              </w:rPr>
            </w:pPr>
            <w:r w:rsidRPr="00EB2F69">
              <w:rPr>
                <w:sz w:val="18"/>
                <w:szCs w:val="18"/>
              </w:rPr>
              <w:t>Theoretical and Simulation Models</w:t>
            </w:r>
          </w:p>
        </w:tc>
        <w:tc>
          <w:tcPr>
            <w:tcW w:w="5111" w:type="dxa"/>
            <w:vAlign w:val="center"/>
            <w:hideMark/>
          </w:tcPr>
          <w:p w14:paraId="219BF4BB" w14:textId="5B3C7CD1" w:rsidR="00B76F25" w:rsidRPr="00EB2F69" w:rsidRDefault="00B76F25" w:rsidP="00F72A8A">
            <w:pPr>
              <w:spacing w:line="240" w:lineRule="auto"/>
              <w:jc w:val="both"/>
              <w:rPr>
                <w:sz w:val="18"/>
                <w:szCs w:val="18"/>
              </w:rPr>
            </w:pPr>
            <w:r w:rsidRPr="00EB2F69">
              <w:rPr>
                <w:sz w:val="18"/>
                <w:szCs w:val="18"/>
              </w:rPr>
              <w:t>The integration of theoretical calculations using XCOM and Monte Carlo simulations (Geant4, MCNP) provides comprehensive validation of experimental results. Consistent agreement between these methods strengthens confidence in reported shielding parameters</w:t>
            </w:r>
            <w:r w:rsidR="00754C05" w:rsidRPr="00EB2F69">
              <w:rPr>
                <w:sz w:val="18"/>
                <w:szCs w:val="18"/>
              </w:rPr>
              <w:t xml:space="preserve"> [1]</w:t>
            </w:r>
            <w:r w:rsidR="00033F90" w:rsidRPr="00EB2F69">
              <w:rPr>
                <w:sz w:val="18"/>
                <w:szCs w:val="18"/>
              </w:rPr>
              <w:t>[5]</w:t>
            </w:r>
            <w:r w:rsidR="00172024" w:rsidRPr="00EB2F69">
              <w:rPr>
                <w:sz w:val="18"/>
                <w:szCs w:val="18"/>
              </w:rPr>
              <w:t>[11]</w:t>
            </w:r>
            <w:r w:rsidR="00DA2D8A" w:rsidRPr="00EB2F69">
              <w:rPr>
                <w:sz w:val="18"/>
                <w:szCs w:val="18"/>
              </w:rPr>
              <w:t>[19]</w:t>
            </w:r>
            <w:r w:rsidRPr="00EB2F69">
              <w:rPr>
                <w:sz w:val="18"/>
                <w:szCs w:val="18"/>
              </w:rPr>
              <w:t>.</w:t>
            </w:r>
          </w:p>
        </w:tc>
        <w:tc>
          <w:tcPr>
            <w:tcW w:w="2644" w:type="dxa"/>
            <w:vAlign w:val="center"/>
            <w:hideMark/>
          </w:tcPr>
          <w:p w14:paraId="7708753C" w14:textId="5A77E7F6" w:rsidR="00B76F25" w:rsidRPr="00EB2F69" w:rsidRDefault="00B76F25" w:rsidP="00F72A8A">
            <w:pPr>
              <w:spacing w:line="240" w:lineRule="auto"/>
              <w:jc w:val="both"/>
              <w:rPr>
                <w:sz w:val="18"/>
                <w:szCs w:val="18"/>
              </w:rPr>
            </w:pPr>
            <w:r w:rsidRPr="00EB2F69">
              <w:rPr>
                <w:sz w:val="18"/>
                <w:szCs w:val="18"/>
              </w:rPr>
              <w:t>Despite overall agreement, discrepancies at certain photon energies (e.g., 0.511 MeV and 0.662 MeV) suggest limitations in modeling assumptions or experimental uncertainties. Some studies do not fully address these divergences or explore their origins</w:t>
            </w:r>
            <w:r w:rsidR="00172024" w:rsidRPr="00EB2F69">
              <w:rPr>
                <w:sz w:val="18"/>
                <w:szCs w:val="18"/>
              </w:rPr>
              <w:t xml:space="preserve"> [8]</w:t>
            </w:r>
            <w:r w:rsidRPr="00EB2F69">
              <w:rPr>
                <w:sz w:val="18"/>
                <w:szCs w:val="18"/>
              </w:rPr>
              <w:t>.</w:t>
            </w:r>
          </w:p>
        </w:tc>
      </w:tr>
      <w:tr w:rsidR="00B76F25" w:rsidRPr="00EB2F69" w14:paraId="4A18A776" w14:textId="77777777" w:rsidTr="00EB2F69">
        <w:trPr>
          <w:tblCellSpacing w:w="15" w:type="dxa"/>
          <w:jc w:val="center"/>
        </w:trPr>
        <w:tc>
          <w:tcPr>
            <w:tcW w:w="1298" w:type="dxa"/>
            <w:vAlign w:val="center"/>
            <w:hideMark/>
          </w:tcPr>
          <w:p w14:paraId="322AF28C" w14:textId="77777777" w:rsidR="00B76F25" w:rsidRPr="00EB2F69" w:rsidRDefault="00B76F25" w:rsidP="00F72A8A">
            <w:pPr>
              <w:spacing w:line="240" w:lineRule="auto"/>
              <w:jc w:val="both"/>
              <w:rPr>
                <w:sz w:val="18"/>
                <w:szCs w:val="18"/>
              </w:rPr>
            </w:pPr>
            <w:r w:rsidRPr="00EB2F69">
              <w:rPr>
                <w:sz w:val="18"/>
                <w:szCs w:val="18"/>
              </w:rPr>
              <w:t>Compositional Influence on Shielding Efficiency</w:t>
            </w:r>
          </w:p>
        </w:tc>
        <w:tc>
          <w:tcPr>
            <w:tcW w:w="5111" w:type="dxa"/>
            <w:vAlign w:val="center"/>
            <w:hideMark/>
          </w:tcPr>
          <w:p w14:paraId="34A7B722" w14:textId="6FCB3174" w:rsidR="00B76F25" w:rsidRPr="00EB2F69" w:rsidRDefault="00B76F25" w:rsidP="00F72A8A">
            <w:pPr>
              <w:spacing w:line="240" w:lineRule="auto"/>
              <w:jc w:val="both"/>
              <w:rPr>
                <w:sz w:val="18"/>
                <w:szCs w:val="18"/>
              </w:rPr>
            </w:pPr>
            <w:r w:rsidRPr="00EB2F69">
              <w:rPr>
                <w:sz w:val="18"/>
                <w:szCs w:val="18"/>
              </w:rPr>
              <w:t>Research consistently shows that increasing high-Z element content, particularly Pb and Cu, enhances mass attenuation coefficients and reduces half-value layers, improving shielding performance</w:t>
            </w:r>
            <w:r w:rsidR="00754C05" w:rsidRPr="00EB2F69">
              <w:rPr>
                <w:sz w:val="18"/>
                <w:szCs w:val="18"/>
              </w:rPr>
              <w:t xml:space="preserve"> [</w:t>
            </w:r>
            <w:proofErr w:type="gramStart"/>
            <w:r w:rsidR="00754C05" w:rsidRPr="00EB2F69">
              <w:rPr>
                <w:sz w:val="18"/>
                <w:szCs w:val="18"/>
              </w:rPr>
              <w:t>1]</w:t>
            </w:r>
            <w:r w:rsidR="00172024" w:rsidRPr="00EB2F69">
              <w:rPr>
                <w:sz w:val="18"/>
                <w:szCs w:val="18"/>
              </w:rPr>
              <w:t>[8</w:t>
            </w:r>
            <w:proofErr w:type="gramEnd"/>
            <w:r w:rsidR="00172024" w:rsidRPr="00EB2F69">
              <w:rPr>
                <w:sz w:val="18"/>
                <w:szCs w:val="18"/>
              </w:rPr>
              <w:t>][11]</w:t>
            </w:r>
            <w:r w:rsidRPr="00EB2F69">
              <w:rPr>
                <w:sz w:val="18"/>
                <w:szCs w:val="18"/>
              </w:rPr>
              <w:t>. The ternary Al-Cu-Pb alloys demonstrate superior gamma attenuation compared to binary or pure metals</w:t>
            </w:r>
            <w:r w:rsidR="00754C05" w:rsidRPr="00EB2F69">
              <w:rPr>
                <w:sz w:val="18"/>
                <w:szCs w:val="18"/>
              </w:rPr>
              <w:t xml:space="preserve"> [1]</w:t>
            </w:r>
            <w:r w:rsidR="007A1587" w:rsidRPr="00EB2F69">
              <w:rPr>
                <w:sz w:val="18"/>
                <w:szCs w:val="18"/>
              </w:rPr>
              <w:t>[21]</w:t>
            </w:r>
            <w:r w:rsidRPr="00EB2F69">
              <w:rPr>
                <w:sz w:val="18"/>
                <w:szCs w:val="18"/>
              </w:rPr>
              <w:t>.</w:t>
            </w:r>
          </w:p>
        </w:tc>
        <w:tc>
          <w:tcPr>
            <w:tcW w:w="2644" w:type="dxa"/>
            <w:vAlign w:val="center"/>
            <w:hideMark/>
          </w:tcPr>
          <w:p w14:paraId="212957C3" w14:textId="6A7DAE6C" w:rsidR="00B76F25" w:rsidRPr="00EB2F69" w:rsidRDefault="00B76F25" w:rsidP="00F72A8A">
            <w:pPr>
              <w:spacing w:line="240" w:lineRule="auto"/>
              <w:jc w:val="both"/>
              <w:rPr>
                <w:sz w:val="18"/>
                <w:szCs w:val="18"/>
              </w:rPr>
            </w:pPr>
            <w:proofErr w:type="gramStart"/>
            <w:r w:rsidRPr="00EB2F69">
              <w:rPr>
                <w:sz w:val="18"/>
                <w:szCs w:val="18"/>
              </w:rPr>
              <w:t>The compositional</w:t>
            </w:r>
            <w:proofErr w:type="gramEnd"/>
            <w:r w:rsidRPr="00EB2F69">
              <w:rPr>
                <w:sz w:val="18"/>
                <w:szCs w:val="18"/>
              </w:rPr>
              <w:t xml:space="preserve"> optimization is often empirical, with limited systematic studies on the interplay between alloying elements. The influence of minor elements or impurities is rarely quantified, and compositional ranges studied are sometimes narrow</w:t>
            </w:r>
            <w:r w:rsidR="00754C05" w:rsidRPr="00EB2F69">
              <w:rPr>
                <w:sz w:val="18"/>
                <w:szCs w:val="18"/>
              </w:rPr>
              <w:t xml:space="preserve"> [1]</w:t>
            </w:r>
            <w:r w:rsidR="00172024" w:rsidRPr="00EB2F69">
              <w:rPr>
                <w:sz w:val="18"/>
                <w:szCs w:val="18"/>
              </w:rPr>
              <w:t>[8]</w:t>
            </w:r>
            <w:r w:rsidRPr="00EB2F69">
              <w:rPr>
                <w:sz w:val="18"/>
                <w:szCs w:val="18"/>
              </w:rPr>
              <w:t>.</w:t>
            </w:r>
          </w:p>
        </w:tc>
      </w:tr>
      <w:tr w:rsidR="00B76F25" w:rsidRPr="00EB2F69" w14:paraId="42F54833" w14:textId="77777777" w:rsidTr="00EB2F69">
        <w:trPr>
          <w:tblCellSpacing w:w="15" w:type="dxa"/>
          <w:jc w:val="center"/>
        </w:trPr>
        <w:tc>
          <w:tcPr>
            <w:tcW w:w="1298" w:type="dxa"/>
            <w:vAlign w:val="center"/>
            <w:hideMark/>
          </w:tcPr>
          <w:p w14:paraId="2EDD289E" w14:textId="77777777" w:rsidR="00B76F25" w:rsidRPr="00EB2F69" w:rsidRDefault="00B76F25" w:rsidP="00F72A8A">
            <w:pPr>
              <w:spacing w:line="240" w:lineRule="auto"/>
              <w:jc w:val="both"/>
              <w:rPr>
                <w:sz w:val="18"/>
                <w:szCs w:val="18"/>
              </w:rPr>
            </w:pPr>
            <w:r w:rsidRPr="00EB2F69">
              <w:rPr>
                <w:sz w:val="18"/>
                <w:szCs w:val="18"/>
              </w:rPr>
              <w:t>Microstructural and Elemental Effects</w:t>
            </w:r>
          </w:p>
        </w:tc>
        <w:tc>
          <w:tcPr>
            <w:tcW w:w="5111" w:type="dxa"/>
            <w:vAlign w:val="center"/>
            <w:hideMark/>
          </w:tcPr>
          <w:p w14:paraId="756C0B90" w14:textId="1CFC1D4F" w:rsidR="00B76F25" w:rsidRPr="00EB2F69" w:rsidRDefault="00B76F25" w:rsidP="00F72A8A">
            <w:pPr>
              <w:spacing w:line="240" w:lineRule="auto"/>
              <w:jc w:val="both"/>
              <w:rPr>
                <w:sz w:val="18"/>
                <w:szCs w:val="18"/>
              </w:rPr>
            </w:pPr>
            <w:r w:rsidRPr="00EB2F69">
              <w:rPr>
                <w:sz w:val="18"/>
                <w:szCs w:val="18"/>
              </w:rPr>
              <w:t>Studies employing SEM and EDS reveal that microstructural features such as second-phase particles, particle size, and distribution significantly affect radiation shielding by influencing density and elemental homogeneity</w:t>
            </w:r>
            <w:r w:rsidR="007A1587" w:rsidRPr="00EB2F69">
              <w:rPr>
                <w:sz w:val="18"/>
                <w:szCs w:val="18"/>
              </w:rPr>
              <w:t xml:space="preserve"> [21]</w:t>
            </w:r>
            <w:r w:rsidRPr="00EB2F69">
              <w:rPr>
                <w:sz w:val="18"/>
                <w:szCs w:val="18"/>
              </w:rPr>
              <w:t>. Better particle-matrix adhesion correlates with improved shielding efficiency</w:t>
            </w:r>
            <w:r w:rsidR="007A1587" w:rsidRPr="00EB2F69">
              <w:rPr>
                <w:sz w:val="18"/>
                <w:szCs w:val="18"/>
              </w:rPr>
              <w:t xml:space="preserve"> [21]</w:t>
            </w:r>
            <w:r w:rsidRPr="00EB2F69">
              <w:rPr>
                <w:sz w:val="18"/>
                <w:szCs w:val="18"/>
              </w:rPr>
              <w:t>.</w:t>
            </w:r>
          </w:p>
        </w:tc>
        <w:tc>
          <w:tcPr>
            <w:tcW w:w="2644" w:type="dxa"/>
            <w:vAlign w:val="center"/>
            <w:hideMark/>
          </w:tcPr>
          <w:p w14:paraId="4D048F2B" w14:textId="1DF80B84" w:rsidR="00B76F25" w:rsidRPr="00EB2F69" w:rsidRDefault="00B76F25" w:rsidP="00F72A8A">
            <w:pPr>
              <w:spacing w:line="240" w:lineRule="auto"/>
              <w:jc w:val="both"/>
              <w:rPr>
                <w:sz w:val="18"/>
                <w:szCs w:val="18"/>
              </w:rPr>
            </w:pPr>
            <w:r w:rsidRPr="00EB2F69">
              <w:rPr>
                <w:sz w:val="18"/>
                <w:szCs w:val="18"/>
              </w:rPr>
              <w:t>Microstructural analyses are often qualitative, lacking quantitative correlation with shielding parameters. The impact of manufacturing processes on microstructure and subsequent shielding performance is underexplored, limiting mechanistic understanding</w:t>
            </w:r>
            <w:r w:rsidR="007A1587" w:rsidRPr="00EB2F69">
              <w:rPr>
                <w:sz w:val="18"/>
                <w:szCs w:val="18"/>
              </w:rPr>
              <w:t xml:space="preserve"> [21]</w:t>
            </w:r>
            <w:r w:rsidRPr="00EB2F69">
              <w:rPr>
                <w:sz w:val="18"/>
                <w:szCs w:val="18"/>
              </w:rPr>
              <w:t>.</w:t>
            </w:r>
          </w:p>
        </w:tc>
      </w:tr>
      <w:tr w:rsidR="00B76F25" w:rsidRPr="00EB2F69" w14:paraId="6E1B2500" w14:textId="77777777" w:rsidTr="00EB2F69">
        <w:trPr>
          <w:tblCellSpacing w:w="15" w:type="dxa"/>
          <w:jc w:val="center"/>
        </w:trPr>
        <w:tc>
          <w:tcPr>
            <w:tcW w:w="1298" w:type="dxa"/>
            <w:vAlign w:val="center"/>
            <w:hideMark/>
          </w:tcPr>
          <w:p w14:paraId="56DFB5BA" w14:textId="77777777" w:rsidR="00B76F25" w:rsidRPr="00EB2F69" w:rsidRDefault="00B76F25" w:rsidP="00F72A8A">
            <w:pPr>
              <w:spacing w:line="240" w:lineRule="auto"/>
              <w:jc w:val="both"/>
              <w:rPr>
                <w:sz w:val="18"/>
                <w:szCs w:val="18"/>
              </w:rPr>
            </w:pPr>
            <w:r w:rsidRPr="00EB2F69">
              <w:rPr>
                <w:sz w:val="18"/>
                <w:szCs w:val="18"/>
              </w:rPr>
              <w:t>Energy Range and Shielding Parameter Evaluation</w:t>
            </w:r>
          </w:p>
        </w:tc>
        <w:tc>
          <w:tcPr>
            <w:tcW w:w="5111" w:type="dxa"/>
            <w:vAlign w:val="center"/>
            <w:hideMark/>
          </w:tcPr>
          <w:p w14:paraId="5F4B7B4F" w14:textId="45027FAB" w:rsidR="00B76F25" w:rsidRPr="00EB2F69" w:rsidRDefault="00B76F25" w:rsidP="00F72A8A">
            <w:pPr>
              <w:spacing w:line="240" w:lineRule="auto"/>
              <w:jc w:val="both"/>
              <w:rPr>
                <w:sz w:val="18"/>
                <w:szCs w:val="18"/>
              </w:rPr>
            </w:pPr>
            <w:r w:rsidRPr="00EB2F69">
              <w:rPr>
                <w:sz w:val="18"/>
                <w:szCs w:val="18"/>
              </w:rPr>
              <w:t>The literature covers a broad photon energy spectrum (from tens of keV to several MeV), allowing assessment of shielding behavior across relevant application scenarios</w:t>
            </w:r>
            <w:r w:rsidR="00754C05" w:rsidRPr="00EB2F69">
              <w:rPr>
                <w:sz w:val="18"/>
                <w:szCs w:val="18"/>
              </w:rPr>
              <w:t xml:space="preserve"> [1]</w:t>
            </w:r>
            <w:r w:rsidR="00172024" w:rsidRPr="00EB2F69">
              <w:rPr>
                <w:sz w:val="18"/>
                <w:szCs w:val="18"/>
              </w:rPr>
              <w:t>[</w:t>
            </w:r>
            <w:proofErr w:type="gramStart"/>
            <w:r w:rsidR="00172024" w:rsidRPr="00EB2F69">
              <w:rPr>
                <w:sz w:val="18"/>
                <w:szCs w:val="18"/>
              </w:rPr>
              <w:t>11</w:t>
            </w:r>
            <w:proofErr w:type="gramEnd"/>
            <w:r w:rsidR="00172024" w:rsidRPr="00EB2F69">
              <w:rPr>
                <w:sz w:val="18"/>
                <w:szCs w:val="18"/>
              </w:rPr>
              <w:t>]</w:t>
            </w:r>
            <w:r w:rsidR="00DA2D8A" w:rsidRPr="00EB2F69">
              <w:rPr>
                <w:sz w:val="18"/>
                <w:szCs w:val="18"/>
              </w:rPr>
              <w:t>[19]</w:t>
            </w:r>
            <w:r w:rsidRPr="00EB2F69">
              <w:rPr>
                <w:sz w:val="18"/>
                <w:szCs w:val="18"/>
              </w:rPr>
              <w:t>. Parameters such as mass attenuation coefficient, HVL, MFP, and radiation protection efficiency are comprehensively evaluated</w:t>
            </w:r>
            <w:r w:rsidR="00754C05" w:rsidRPr="00EB2F69">
              <w:rPr>
                <w:sz w:val="18"/>
                <w:szCs w:val="18"/>
              </w:rPr>
              <w:t xml:space="preserve"> [1]</w:t>
            </w:r>
            <w:r w:rsidR="00172024" w:rsidRPr="00EB2F69">
              <w:rPr>
                <w:sz w:val="18"/>
                <w:szCs w:val="18"/>
              </w:rPr>
              <w:t>[11]</w:t>
            </w:r>
            <w:r w:rsidRPr="00EB2F69">
              <w:rPr>
                <w:sz w:val="18"/>
                <w:szCs w:val="18"/>
              </w:rPr>
              <w:t>.</w:t>
            </w:r>
          </w:p>
        </w:tc>
        <w:tc>
          <w:tcPr>
            <w:tcW w:w="2644" w:type="dxa"/>
            <w:vAlign w:val="center"/>
            <w:hideMark/>
          </w:tcPr>
          <w:p w14:paraId="6DC65E43" w14:textId="6862E296" w:rsidR="00B76F25" w:rsidRPr="00EB2F69" w:rsidRDefault="00B76F25" w:rsidP="00F72A8A">
            <w:pPr>
              <w:spacing w:line="240" w:lineRule="auto"/>
              <w:jc w:val="both"/>
              <w:rPr>
                <w:sz w:val="18"/>
                <w:szCs w:val="18"/>
              </w:rPr>
            </w:pPr>
            <w:r w:rsidRPr="00EB2F69">
              <w:rPr>
                <w:sz w:val="18"/>
                <w:szCs w:val="18"/>
              </w:rPr>
              <w:t>Some studies focus on limited energy ranges or specific isotopes, which may not capture the full shielding performance spectrum. Additionally, buildup factors and secondary radiation effects are less frequently addressed, which are critical for practical shielding design</w:t>
            </w:r>
            <w:r w:rsidR="00754C05" w:rsidRPr="00EB2F69">
              <w:rPr>
                <w:sz w:val="18"/>
                <w:szCs w:val="18"/>
              </w:rPr>
              <w:t xml:space="preserve"> [1]</w:t>
            </w:r>
            <w:r w:rsidR="00172024" w:rsidRPr="00EB2F69">
              <w:rPr>
                <w:sz w:val="18"/>
                <w:szCs w:val="18"/>
              </w:rPr>
              <w:t>[11]</w:t>
            </w:r>
            <w:r w:rsidRPr="00EB2F69">
              <w:rPr>
                <w:sz w:val="18"/>
                <w:szCs w:val="18"/>
              </w:rPr>
              <w:t>.</w:t>
            </w:r>
          </w:p>
        </w:tc>
      </w:tr>
      <w:tr w:rsidR="00B76F25" w:rsidRPr="00EB2F69" w14:paraId="48C00872" w14:textId="77777777" w:rsidTr="00EB2F69">
        <w:trPr>
          <w:tblCellSpacing w:w="15" w:type="dxa"/>
          <w:jc w:val="center"/>
        </w:trPr>
        <w:tc>
          <w:tcPr>
            <w:tcW w:w="1298" w:type="dxa"/>
            <w:vAlign w:val="center"/>
            <w:hideMark/>
          </w:tcPr>
          <w:p w14:paraId="22676A29" w14:textId="77777777" w:rsidR="00B76F25" w:rsidRPr="00EB2F69" w:rsidRDefault="00B76F25" w:rsidP="00F72A8A">
            <w:pPr>
              <w:spacing w:line="240" w:lineRule="auto"/>
              <w:jc w:val="both"/>
              <w:rPr>
                <w:sz w:val="18"/>
                <w:szCs w:val="18"/>
              </w:rPr>
            </w:pPr>
            <w:r w:rsidRPr="00EB2F69">
              <w:rPr>
                <w:sz w:val="18"/>
                <w:szCs w:val="18"/>
              </w:rPr>
              <w:t>Comparison with Other Materials</w:t>
            </w:r>
          </w:p>
        </w:tc>
        <w:tc>
          <w:tcPr>
            <w:tcW w:w="5111" w:type="dxa"/>
            <w:vAlign w:val="center"/>
            <w:hideMark/>
          </w:tcPr>
          <w:p w14:paraId="746075CB" w14:textId="129B856E" w:rsidR="00B76F25" w:rsidRPr="00EB2F69" w:rsidRDefault="00B76F25" w:rsidP="00F72A8A">
            <w:pPr>
              <w:spacing w:line="240" w:lineRule="auto"/>
              <w:jc w:val="both"/>
              <w:rPr>
                <w:sz w:val="18"/>
                <w:szCs w:val="18"/>
              </w:rPr>
            </w:pPr>
            <w:r w:rsidRPr="00EB2F69">
              <w:rPr>
                <w:sz w:val="18"/>
                <w:szCs w:val="18"/>
              </w:rPr>
              <w:t>Ternary Al-Cu-Pb alloys are benchmarked against traditional materials like pure Pb, Cu, and Al, demonstrating competitive or superior shielding efficiency with potential advantages in weight and cost</w:t>
            </w:r>
            <w:r w:rsidR="00754C05" w:rsidRPr="00EB2F69">
              <w:rPr>
                <w:sz w:val="18"/>
                <w:szCs w:val="18"/>
              </w:rPr>
              <w:t xml:space="preserve"> [1]</w:t>
            </w:r>
            <w:r w:rsidR="00033F90" w:rsidRPr="00EB2F69">
              <w:rPr>
                <w:sz w:val="18"/>
                <w:szCs w:val="18"/>
              </w:rPr>
              <w:t>[7]</w:t>
            </w:r>
            <w:r w:rsidRPr="00EB2F69">
              <w:rPr>
                <w:sz w:val="18"/>
                <w:szCs w:val="18"/>
              </w:rPr>
              <w:t>. The alloys also show promise compared to polymer composites and other ternary systems</w:t>
            </w:r>
            <w:r w:rsidR="00754C05" w:rsidRPr="00EB2F69">
              <w:rPr>
                <w:sz w:val="18"/>
                <w:szCs w:val="18"/>
              </w:rPr>
              <w:t xml:space="preserve"> [1]</w:t>
            </w:r>
            <w:r w:rsidR="00D1505B" w:rsidRPr="00EB2F69">
              <w:rPr>
                <w:sz w:val="18"/>
                <w:szCs w:val="18"/>
              </w:rPr>
              <w:t>[26]</w:t>
            </w:r>
            <w:r w:rsidRPr="00EB2F69">
              <w:rPr>
                <w:sz w:val="18"/>
                <w:szCs w:val="18"/>
              </w:rPr>
              <w:t>.</w:t>
            </w:r>
          </w:p>
        </w:tc>
        <w:tc>
          <w:tcPr>
            <w:tcW w:w="2644" w:type="dxa"/>
            <w:vAlign w:val="center"/>
            <w:hideMark/>
          </w:tcPr>
          <w:p w14:paraId="3393D0DA" w14:textId="02C5B38D" w:rsidR="00B76F25" w:rsidRPr="00EB2F69" w:rsidRDefault="00B76F25" w:rsidP="00F72A8A">
            <w:pPr>
              <w:spacing w:line="240" w:lineRule="auto"/>
              <w:jc w:val="both"/>
              <w:rPr>
                <w:sz w:val="18"/>
                <w:szCs w:val="18"/>
              </w:rPr>
            </w:pPr>
            <w:r w:rsidRPr="00EB2F69">
              <w:rPr>
                <w:sz w:val="18"/>
                <w:szCs w:val="18"/>
              </w:rPr>
              <w:t xml:space="preserve">Comparative analyses are sometimes limited by inconsistent experimental conditions or lack of standardized metrics. Environmental and mechanical property considerations are often secondary, despite their importance </w:t>
            </w:r>
            <w:r w:rsidRPr="00EB2F69">
              <w:rPr>
                <w:sz w:val="18"/>
                <w:szCs w:val="18"/>
              </w:rPr>
              <w:lastRenderedPageBreak/>
              <w:t>for practical applications</w:t>
            </w:r>
            <w:r w:rsidR="00754C05" w:rsidRPr="00EB2F69">
              <w:rPr>
                <w:sz w:val="18"/>
                <w:szCs w:val="18"/>
              </w:rPr>
              <w:t xml:space="preserve"> [1][3]</w:t>
            </w:r>
            <w:r w:rsidRPr="00EB2F69">
              <w:rPr>
                <w:sz w:val="18"/>
                <w:szCs w:val="18"/>
              </w:rPr>
              <w:t>.</w:t>
            </w:r>
          </w:p>
        </w:tc>
      </w:tr>
      <w:tr w:rsidR="00B76F25" w:rsidRPr="00EB2F69" w14:paraId="71AEC40D" w14:textId="77777777" w:rsidTr="00EB2F69">
        <w:trPr>
          <w:tblCellSpacing w:w="15" w:type="dxa"/>
          <w:jc w:val="center"/>
        </w:trPr>
        <w:tc>
          <w:tcPr>
            <w:tcW w:w="1298" w:type="dxa"/>
            <w:vAlign w:val="center"/>
            <w:hideMark/>
          </w:tcPr>
          <w:p w14:paraId="0A10E1AC" w14:textId="77777777" w:rsidR="00B76F25" w:rsidRPr="00EB2F69" w:rsidRDefault="00B76F25" w:rsidP="00F72A8A">
            <w:pPr>
              <w:spacing w:line="240" w:lineRule="auto"/>
              <w:jc w:val="both"/>
              <w:rPr>
                <w:sz w:val="18"/>
                <w:szCs w:val="18"/>
              </w:rPr>
            </w:pPr>
            <w:r w:rsidRPr="00EB2F69">
              <w:rPr>
                <w:sz w:val="18"/>
                <w:szCs w:val="18"/>
              </w:rPr>
              <w:lastRenderedPageBreak/>
              <w:t>Data Quality and Reporting</w:t>
            </w:r>
          </w:p>
        </w:tc>
        <w:tc>
          <w:tcPr>
            <w:tcW w:w="5111" w:type="dxa"/>
            <w:vAlign w:val="center"/>
            <w:hideMark/>
          </w:tcPr>
          <w:p w14:paraId="44AE384F" w14:textId="53C98E15" w:rsidR="00B76F25" w:rsidRPr="00EB2F69" w:rsidRDefault="00B76F25" w:rsidP="00F72A8A">
            <w:pPr>
              <w:spacing w:line="240" w:lineRule="auto"/>
              <w:jc w:val="both"/>
              <w:rPr>
                <w:sz w:val="18"/>
                <w:szCs w:val="18"/>
              </w:rPr>
            </w:pPr>
            <w:r w:rsidRPr="00EB2F69">
              <w:rPr>
                <w:sz w:val="18"/>
                <w:szCs w:val="18"/>
              </w:rPr>
              <w:t>Many studies provide detailed quantitative data with cross-validation between experimental and theoretical results, enhancing data credibility</w:t>
            </w:r>
            <w:r w:rsidR="00754C05" w:rsidRPr="00EB2F69">
              <w:rPr>
                <w:sz w:val="18"/>
                <w:szCs w:val="18"/>
              </w:rPr>
              <w:t xml:space="preserve"> [1]</w:t>
            </w:r>
            <w:r w:rsidR="00172024" w:rsidRPr="00EB2F69">
              <w:rPr>
                <w:sz w:val="18"/>
                <w:szCs w:val="18"/>
              </w:rPr>
              <w:t>[11]</w:t>
            </w:r>
            <w:r w:rsidR="00DA2D8A" w:rsidRPr="00EB2F69">
              <w:rPr>
                <w:sz w:val="18"/>
                <w:szCs w:val="18"/>
              </w:rPr>
              <w:t>[19]</w:t>
            </w:r>
            <w:r w:rsidRPr="00EB2F69">
              <w:rPr>
                <w:sz w:val="18"/>
                <w:szCs w:val="18"/>
              </w:rPr>
              <w:t>. The use of multiple measurement techniques and simulation codes strengthens conclusions.</w:t>
            </w:r>
          </w:p>
        </w:tc>
        <w:tc>
          <w:tcPr>
            <w:tcW w:w="2644" w:type="dxa"/>
            <w:vAlign w:val="center"/>
            <w:hideMark/>
          </w:tcPr>
          <w:p w14:paraId="6AB30AB5" w14:textId="16DBE0FC" w:rsidR="00B76F25" w:rsidRPr="00EB2F69" w:rsidRDefault="00B76F25" w:rsidP="00F72A8A">
            <w:pPr>
              <w:spacing w:line="240" w:lineRule="auto"/>
              <w:jc w:val="both"/>
              <w:rPr>
                <w:sz w:val="18"/>
                <w:szCs w:val="18"/>
              </w:rPr>
            </w:pPr>
            <w:r w:rsidRPr="00EB2F69">
              <w:rPr>
                <w:sz w:val="18"/>
                <w:szCs w:val="18"/>
              </w:rPr>
              <w:t xml:space="preserve">Reporting inconsistencies, such as incomplete error margins, lack of raw data availability, and insufficient methodological details, hinder meta-analyses and replication efforts. Some older studies show divergence in data quality </w:t>
            </w:r>
            <w:proofErr w:type="gramStart"/>
            <w:r w:rsidRPr="00EB2F69">
              <w:rPr>
                <w:sz w:val="18"/>
                <w:szCs w:val="18"/>
              </w:rPr>
              <w:t>standards</w:t>
            </w:r>
            <w:r w:rsidR="00172024" w:rsidRPr="00EB2F69">
              <w:rPr>
                <w:sz w:val="18"/>
                <w:szCs w:val="18"/>
              </w:rPr>
              <w:t>[</w:t>
            </w:r>
            <w:proofErr w:type="gramEnd"/>
            <w:r w:rsidR="00172024" w:rsidRPr="00EB2F69">
              <w:rPr>
                <w:sz w:val="18"/>
                <w:szCs w:val="18"/>
              </w:rPr>
              <w:t>8]</w:t>
            </w:r>
            <w:r w:rsidRPr="00EB2F69">
              <w:rPr>
                <w:sz w:val="18"/>
                <w:szCs w:val="18"/>
              </w:rPr>
              <w:t>.</w:t>
            </w:r>
          </w:p>
        </w:tc>
      </w:tr>
    </w:tbl>
    <w:p w14:paraId="5CEA052F" w14:textId="77777777" w:rsidR="00AE111C" w:rsidRPr="0006714E" w:rsidRDefault="00567D4C" w:rsidP="00AE111C">
      <w:pPr>
        <w:spacing w:before="240" w:after="240" w:line="240" w:lineRule="auto"/>
        <w:jc w:val="center"/>
        <w:rPr>
          <w:b/>
          <w:bCs/>
          <w:sz w:val="24"/>
          <w:szCs w:val="24"/>
        </w:rPr>
      </w:pPr>
      <w:r w:rsidRPr="006C4814">
        <w:rPr>
          <w:b/>
          <w:bCs/>
          <w:sz w:val="24"/>
          <w:szCs w:val="24"/>
        </w:rPr>
        <w:t>CONCLUSION</w:t>
      </w:r>
      <w:r w:rsidR="00AE111C">
        <w:rPr>
          <w:b/>
          <w:bCs/>
          <w:sz w:val="24"/>
          <w:szCs w:val="24"/>
        </w:rPr>
        <w:t xml:space="preserve"> AND </w:t>
      </w:r>
      <w:r w:rsidR="00AE111C" w:rsidRPr="0006714E">
        <w:rPr>
          <w:b/>
          <w:bCs/>
          <w:sz w:val="24"/>
          <w:szCs w:val="24"/>
        </w:rPr>
        <w:t>RECOMMENDATIONS</w:t>
      </w:r>
    </w:p>
    <w:p w14:paraId="6C7ADA2A" w14:textId="77777777" w:rsidR="00EE4842" w:rsidRDefault="00EE4842" w:rsidP="00AE111C">
      <w:pPr>
        <w:spacing w:after="0" w:line="240" w:lineRule="auto"/>
        <w:ind w:firstLine="284"/>
        <w:jc w:val="both"/>
        <w:rPr>
          <w:szCs w:val="20"/>
        </w:rPr>
      </w:pPr>
      <w:r w:rsidRPr="00EE4842">
        <w:rPr>
          <w:szCs w:val="20"/>
        </w:rPr>
        <w:t xml:space="preserve">Literature analysis has established that the attenuation properties of Al-Cu-Pb alloys, including the Mass Attenuation Coefficient (MAC) and Radiation Protection Efficiency (RPE), are highly related to the elemental composition, especially the concentration of high-Z elements, e.g. lead (Pb) and copper (Cu). These high atomic number elements are </w:t>
      </w:r>
      <w:proofErr w:type="gramStart"/>
      <w:r w:rsidRPr="00EE4842">
        <w:rPr>
          <w:szCs w:val="20"/>
        </w:rPr>
        <w:t>included</w:t>
      </w:r>
      <w:proofErr w:type="gramEnd"/>
      <w:r w:rsidRPr="00EE4842">
        <w:rPr>
          <w:szCs w:val="20"/>
        </w:rPr>
        <w:t xml:space="preserve"> and this has led to better gamma ray attenuation. Another trend that can be identified in many studies is the inversely related correlation between the MAC and incident photon energy; with an increase in photon energy, the attenuation coefficient decreases, which has been proven by experimental and theoretical methods. </w:t>
      </w:r>
      <w:proofErr w:type="gramStart"/>
      <w:r w:rsidRPr="00EE4842">
        <w:rPr>
          <w:szCs w:val="20"/>
        </w:rPr>
        <w:t>The Protection</w:t>
      </w:r>
      <w:proofErr w:type="gramEnd"/>
      <w:r w:rsidRPr="00EE4842">
        <w:rPr>
          <w:szCs w:val="20"/>
        </w:rPr>
        <w:t xml:space="preserve"> Efficiency is always reported to be high, with a potential of nearly penetrating 99% in low energies </w:t>
      </w:r>
      <w:proofErr w:type="gramStart"/>
      <w:r w:rsidRPr="00EE4842">
        <w:rPr>
          <w:szCs w:val="20"/>
        </w:rPr>
        <w:t>and also</w:t>
      </w:r>
      <w:proofErr w:type="gramEnd"/>
      <w:r w:rsidRPr="00EE4842">
        <w:rPr>
          <w:szCs w:val="20"/>
        </w:rPr>
        <w:t xml:space="preserve"> the components are radiation sensitive just like the high Z ones. The Half-Value Layer (HVL) has therefore a direct negative correlation with the occurrence of these heavy elements. In addition to elemental content, </w:t>
      </w:r>
      <w:proofErr w:type="gramStart"/>
      <w:r w:rsidRPr="00EE4842">
        <w:rPr>
          <w:szCs w:val="20"/>
        </w:rPr>
        <w:t>a number of</w:t>
      </w:r>
      <w:proofErr w:type="gramEnd"/>
      <w:r w:rsidRPr="00EE4842">
        <w:rPr>
          <w:szCs w:val="20"/>
        </w:rPr>
        <w:t xml:space="preserve"> studies highlighted the vital importance of microstructural features with references to such factors of the alloy matrix being the particle size and the distribution of phases in the alloy matrix playing a significant role in determining the ultimate MAC values. Another major methodological finding of the collective literature has been the strong validation of theoretical models, with much strong and consistent agreement observed between experimental and simulation data, using XCOM, Geant4 and MCNP, and demonstrating their predictive ability.</w:t>
      </w:r>
    </w:p>
    <w:p w14:paraId="3488F8E1" w14:textId="7A297F49" w:rsidR="0006714E" w:rsidRPr="0006714E" w:rsidRDefault="00EE4842" w:rsidP="008A2FAB">
      <w:pPr>
        <w:spacing w:line="240" w:lineRule="auto"/>
        <w:ind w:firstLine="284"/>
        <w:jc w:val="both"/>
        <w:rPr>
          <w:szCs w:val="20"/>
        </w:rPr>
      </w:pPr>
      <w:r w:rsidRPr="00EE4842">
        <w:rPr>
          <w:szCs w:val="20"/>
        </w:rPr>
        <w:t xml:space="preserve">Following the critical analysis, a definite direction on the way forward of future research can be observed with the aim of fixing the given methodology weaknesses. Standardized experimental and reporting protocols are the most urgent requirement. The way forward should be increased consistency in </w:t>
      </w:r>
      <w:proofErr w:type="gramStart"/>
      <w:r w:rsidRPr="00EE4842">
        <w:rPr>
          <w:szCs w:val="20"/>
        </w:rPr>
        <w:t>the sample</w:t>
      </w:r>
      <w:proofErr w:type="gramEnd"/>
      <w:r w:rsidRPr="00EE4842">
        <w:rPr>
          <w:szCs w:val="20"/>
        </w:rPr>
        <w:t xml:space="preserve"> preparation, detector calibration and elaborate analysis of the errors to correct the existing problems with the variability of the data and position future cross-study comparisons with confidence. The greatest innovation potential is the further development of the current qualitative knowledge of microstructure. The quantitative relationship between manufacturing processes, resultant microstructural and shielding efficiency should be the priority of the researchers. It involves </w:t>
      </w:r>
      <w:proofErr w:type="gramStart"/>
      <w:r w:rsidRPr="00EE4842">
        <w:rPr>
          <w:szCs w:val="20"/>
        </w:rPr>
        <w:t>the systematic</w:t>
      </w:r>
      <w:proofErr w:type="gramEnd"/>
      <w:r w:rsidRPr="00EE4842">
        <w:rPr>
          <w:szCs w:val="20"/>
        </w:rPr>
        <w:t xml:space="preserve"> investigation of the influence of various manufacturing methods on the evolution of microstructure, the quantification of such characteristics as the particle size distribution and phase homogeneity </w:t>
      </w:r>
      <w:proofErr w:type="gramStart"/>
      <w:r w:rsidRPr="00EE4842">
        <w:rPr>
          <w:szCs w:val="20"/>
        </w:rPr>
        <w:t>in order to</w:t>
      </w:r>
      <w:proofErr w:type="gramEnd"/>
      <w:r w:rsidRPr="00EE4842">
        <w:rPr>
          <w:szCs w:val="20"/>
        </w:rPr>
        <w:t xml:space="preserve"> correlate them with attenuation performance. </w:t>
      </w:r>
      <w:proofErr w:type="gramStart"/>
      <w:r w:rsidRPr="00EE4842">
        <w:rPr>
          <w:szCs w:val="20"/>
        </w:rPr>
        <w:t>In order to</w:t>
      </w:r>
      <w:proofErr w:type="gramEnd"/>
      <w:r w:rsidRPr="00EE4842">
        <w:rPr>
          <w:szCs w:val="20"/>
        </w:rPr>
        <w:t xml:space="preserve"> fill the gap between theory and experiment, future modeling work should not only examine discrepancies in observations of simulations at any single energy but also include regularly in any such work the full appraisal of the effects of buildup and secondary radiation, which are important in the real-world design of shielding structures but were often not considered. Moreover, research must be expanded to include more photon energy that is applicable in nuclear and medical systems. Lastly, the synergies of mechanical properties and shielding efficiency, and life cycle and cost-benefit analysis of the environmental impact, toxicity, and cost-effectiveness of Al-Cu-Pb alloys should be done in the future to support sustainable development.</w:t>
      </w:r>
    </w:p>
    <w:p w14:paraId="578573EE" w14:textId="774DAE6D" w:rsidR="006C4814" w:rsidRPr="006C4814" w:rsidRDefault="00567D4C" w:rsidP="00EB2F69">
      <w:pPr>
        <w:spacing w:before="240" w:after="240" w:line="240" w:lineRule="auto"/>
        <w:ind w:left="426" w:hanging="426"/>
        <w:jc w:val="center"/>
        <w:rPr>
          <w:b/>
          <w:bCs/>
          <w:sz w:val="24"/>
          <w:szCs w:val="24"/>
        </w:rPr>
      </w:pPr>
      <w:r w:rsidRPr="006C4814">
        <w:rPr>
          <w:b/>
          <w:bCs/>
          <w:sz w:val="24"/>
          <w:szCs w:val="24"/>
        </w:rPr>
        <w:t>REFERENCES</w:t>
      </w:r>
    </w:p>
    <w:p w14:paraId="35BD484E"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K. A. A. Aziz, M. A. Hamood, L. N. Najam, A. A. Sawalha, and H. Ahmed, "Shielding properties of al- cu- pb alloys by </w:t>
      </w:r>
      <w:proofErr w:type="spellStart"/>
      <w:r w:rsidRPr="006C4814">
        <w:rPr>
          <w:rFonts w:cs="Times New Roman"/>
          <w:color w:val="1B1C1D"/>
          <w:szCs w:val="20"/>
        </w:rPr>
        <w:t>xcom</w:t>
      </w:r>
      <w:proofErr w:type="spellEnd"/>
      <w:r w:rsidRPr="006C4814">
        <w:rPr>
          <w:rFonts w:cs="Times New Roman"/>
          <w:color w:val="1B1C1D"/>
          <w:szCs w:val="20"/>
        </w:rPr>
        <w:t xml:space="preserve"> and experimental data," </w:t>
      </w:r>
      <w:proofErr w:type="spellStart"/>
      <w:r w:rsidRPr="006C4814">
        <w:rPr>
          <w:rFonts w:cs="Times New Roman"/>
          <w:color w:val="1B1C1D"/>
          <w:szCs w:val="20"/>
        </w:rPr>
        <w:t>Rafidain</w:t>
      </w:r>
      <w:proofErr w:type="spellEnd"/>
      <w:r w:rsidRPr="006C4814">
        <w:rPr>
          <w:rFonts w:cs="Times New Roman"/>
          <w:color w:val="1B1C1D"/>
          <w:szCs w:val="20"/>
        </w:rPr>
        <w:t xml:space="preserve"> J. Sci., vol. 32, no. 2, pp. 32–39, 2023, </w:t>
      </w:r>
      <w:proofErr w:type="spellStart"/>
      <w:r w:rsidRPr="006C4814">
        <w:rPr>
          <w:rFonts w:cs="Times New Roman"/>
          <w:color w:val="1B1C1D"/>
          <w:szCs w:val="20"/>
        </w:rPr>
        <w:t>doi</w:t>
      </w:r>
      <w:proofErr w:type="spellEnd"/>
      <w:r w:rsidRPr="006C4814">
        <w:rPr>
          <w:rFonts w:cs="Times New Roman"/>
          <w:color w:val="1B1C1D"/>
          <w:szCs w:val="20"/>
        </w:rPr>
        <w:t>: 10.33899/rjs.2023.178582.</w:t>
      </w:r>
    </w:p>
    <w:p w14:paraId="398B9FD1"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Y. Wu and Z. Wang, "Progress in ionizing radiation shielding materials," Adv. Eng. Mater., 2024, Art. no. 202400855, </w:t>
      </w:r>
      <w:proofErr w:type="spellStart"/>
      <w:r w:rsidRPr="006C4814">
        <w:rPr>
          <w:rFonts w:cs="Times New Roman"/>
          <w:color w:val="1B1C1D"/>
          <w:szCs w:val="20"/>
        </w:rPr>
        <w:t>doi</w:t>
      </w:r>
      <w:proofErr w:type="spellEnd"/>
      <w:r w:rsidRPr="006C4814">
        <w:rPr>
          <w:rFonts w:cs="Times New Roman"/>
          <w:color w:val="1B1C1D"/>
          <w:szCs w:val="20"/>
        </w:rPr>
        <w:t>: 10.1002/adem.202400855.</w:t>
      </w:r>
    </w:p>
    <w:p w14:paraId="3C7EF9B4"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lastRenderedPageBreak/>
        <w:t xml:space="preserve">G. </w:t>
      </w:r>
      <w:proofErr w:type="spellStart"/>
      <w:r w:rsidRPr="006C4814">
        <w:rPr>
          <w:rFonts w:cs="Times New Roman"/>
          <w:color w:val="1B1C1D"/>
          <w:szCs w:val="20"/>
        </w:rPr>
        <w:t>Almisned</w:t>
      </w:r>
      <w:proofErr w:type="spellEnd"/>
      <w:r w:rsidRPr="006C4814">
        <w:rPr>
          <w:rFonts w:cs="Times New Roman"/>
          <w:color w:val="1B1C1D"/>
          <w:szCs w:val="20"/>
        </w:rPr>
        <w:t xml:space="preserve">, G. </w:t>
      </w:r>
      <w:proofErr w:type="spellStart"/>
      <w:r w:rsidRPr="006C4814">
        <w:rPr>
          <w:rFonts w:cs="Times New Roman"/>
          <w:color w:val="1B1C1D"/>
          <w:szCs w:val="20"/>
        </w:rPr>
        <w:t>Susoy</w:t>
      </w:r>
      <w:proofErr w:type="spellEnd"/>
      <w:r w:rsidRPr="006C4814">
        <w:rPr>
          <w:rFonts w:cs="Times New Roman"/>
          <w:color w:val="1B1C1D"/>
          <w:szCs w:val="20"/>
        </w:rPr>
        <w:t xml:space="preserve">, D. S. Baykal, H. Alkarrani, Ö. Güler, and H. O. Tekin, "A closer-look on w and pb alloys: In-depth evaluation in elastic modulus, gamma-ray, and neutron attenuation for critical applications," </w:t>
      </w:r>
      <w:proofErr w:type="spellStart"/>
      <w:r w:rsidRPr="006C4814">
        <w:rPr>
          <w:rFonts w:cs="Times New Roman"/>
          <w:color w:val="1B1C1D"/>
          <w:szCs w:val="20"/>
        </w:rPr>
        <w:t>Nucl</w:t>
      </w:r>
      <w:proofErr w:type="spellEnd"/>
      <w:r w:rsidRPr="006C4814">
        <w:rPr>
          <w:rFonts w:cs="Times New Roman"/>
          <w:color w:val="1B1C1D"/>
          <w:szCs w:val="20"/>
        </w:rPr>
        <w:t xml:space="preserve">. Eng. Des., 2024, Art. no. 113063, </w:t>
      </w:r>
      <w:proofErr w:type="spellStart"/>
      <w:r w:rsidRPr="006C4814">
        <w:rPr>
          <w:rFonts w:cs="Times New Roman"/>
          <w:color w:val="1B1C1D"/>
          <w:szCs w:val="20"/>
        </w:rPr>
        <w:t>doi</w:t>
      </w:r>
      <w:proofErr w:type="spellEnd"/>
      <w:r w:rsidRPr="006C4814">
        <w:rPr>
          <w:rFonts w:cs="Times New Roman"/>
          <w:color w:val="1B1C1D"/>
          <w:szCs w:val="20"/>
        </w:rPr>
        <w:t>: 10.1016/j.nucengdes.2024.113063.</w:t>
      </w:r>
    </w:p>
    <w:p w14:paraId="6E3E53FE"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Z. Chen, Z. Huo, H. Zhang, and G. Zhong, "Gamma ray shielding composite material with high z number," </w:t>
      </w:r>
      <w:proofErr w:type="spellStart"/>
      <w:r w:rsidRPr="006C4814">
        <w:rPr>
          <w:rFonts w:cs="Times New Roman"/>
          <w:color w:val="1B1C1D"/>
          <w:szCs w:val="20"/>
        </w:rPr>
        <w:t>Polym</w:t>
      </w:r>
      <w:proofErr w:type="spellEnd"/>
      <w:r w:rsidRPr="006C4814">
        <w:rPr>
          <w:rFonts w:cs="Times New Roman"/>
          <w:color w:val="1B1C1D"/>
          <w:szCs w:val="20"/>
        </w:rPr>
        <w:t xml:space="preserve">. Commun., 2024, </w:t>
      </w:r>
      <w:proofErr w:type="spellStart"/>
      <w:r w:rsidRPr="006C4814">
        <w:rPr>
          <w:rFonts w:cs="Times New Roman"/>
          <w:color w:val="1B1C1D"/>
          <w:szCs w:val="20"/>
        </w:rPr>
        <w:t>doi</w:t>
      </w:r>
      <w:proofErr w:type="spellEnd"/>
      <w:r w:rsidRPr="006C4814">
        <w:rPr>
          <w:rFonts w:cs="Times New Roman"/>
          <w:color w:val="1B1C1D"/>
          <w:szCs w:val="20"/>
        </w:rPr>
        <w:t>: 10.7536/pc231105.</w:t>
      </w:r>
    </w:p>
    <w:p w14:paraId="68291CCD"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H. N. Mohammed, A. H. Taqi, and A. M. Ghalib, "Simulation of the gamma absorption by lead bronze alloys using geant4," </w:t>
      </w:r>
      <w:proofErr w:type="spellStart"/>
      <w:r w:rsidRPr="006C4814">
        <w:rPr>
          <w:rFonts w:cs="Times New Roman"/>
          <w:color w:val="1B1C1D"/>
          <w:szCs w:val="20"/>
        </w:rPr>
        <w:t>Rafidain</w:t>
      </w:r>
      <w:proofErr w:type="spellEnd"/>
      <w:r w:rsidRPr="006C4814">
        <w:rPr>
          <w:rFonts w:cs="Times New Roman"/>
          <w:color w:val="1B1C1D"/>
          <w:szCs w:val="20"/>
        </w:rPr>
        <w:t xml:space="preserve"> J. Sci., vol. 30, no. 2, pp. 1–10, 2021, </w:t>
      </w:r>
      <w:proofErr w:type="spellStart"/>
      <w:r w:rsidRPr="006C4814">
        <w:rPr>
          <w:rFonts w:cs="Times New Roman"/>
          <w:color w:val="1B1C1D"/>
          <w:szCs w:val="20"/>
        </w:rPr>
        <w:t>doi</w:t>
      </w:r>
      <w:proofErr w:type="spellEnd"/>
      <w:r w:rsidRPr="006C4814">
        <w:rPr>
          <w:rFonts w:cs="Times New Roman"/>
          <w:color w:val="1B1C1D"/>
          <w:szCs w:val="20"/>
        </w:rPr>
        <w:t>: 10.33899/RJS.2021.168338.</w:t>
      </w:r>
    </w:p>
    <w:p w14:paraId="0C42C31C"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M. G. El-Samrah, I. M. Nabil, M. </w:t>
      </w:r>
      <w:proofErr w:type="spellStart"/>
      <w:r w:rsidRPr="006C4814">
        <w:rPr>
          <w:rFonts w:cs="Times New Roman"/>
          <w:color w:val="1B1C1D"/>
          <w:szCs w:val="20"/>
        </w:rPr>
        <w:t>Shamekh</w:t>
      </w:r>
      <w:proofErr w:type="spellEnd"/>
      <w:r w:rsidRPr="006C4814">
        <w:rPr>
          <w:rFonts w:cs="Times New Roman"/>
          <w:color w:val="1B1C1D"/>
          <w:szCs w:val="20"/>
        </w:rPr>
        <w:t>, M. Elmasry, and M. Osman, "Microstructure and radiation shielding capabilities of al-cu and al-</w:t>
      </w:r>
      <w:proofErr w:type="spellStart"/>
      <w:r w:rsidRPr="006C4814">
        <w:rPr>
          <w:rFonts w:cs="Times New Roman"/>
          <w:color w:val="1B1C1D"/>
          <w:szCs w:val="20"/>
        </w:rPr>
        <w:t>mn</w:t>
      </w:r>
      <w:proofErr w:type="spellEnd"/>
      <w:r w:rsidRPr="006C4814">
        <w:rPr>
          <w:rFonts w:cs="Times New Roman"/>
          <w:color w:val="1B1C1D"/>
          <w:szCs w:val="20"/>
        </w:rPr>
        <w:t xml:space="preserve"> alloys," Sci. Rep., vol. 14, no. 1, 2024, Art. no. 25925, </w:t>
      </w:r>
      <w:proofErr w:type="spellStart"/>
      <w:r w:rsidRPr="006C4814">
        <w:rPr>
          <w:rFonts w:cs="Times New Roman"/>
          <w:color w:val="1B1C1D"/>
          <w:szCs w:val="20"/>
        </w:rPr>
        <w:t>doi</w:t>
      </w:r>
      <w:proofErr w:type="spellEnd"/>
      <w:r w:rsidRPr="006C4814">
        <w:rPr>
          <w:rFonts w:cs="Times New Roman"/>
          <w:color w:val="1B1C1D"/>
          <w:szCs w:val="20"/>
        </w:rPr>
        <w:t>: 10.1038/s41598-024-76177-4.</w:t>
      </w:r>
    </w:p>
    <w:p w14:paraId="7843CC74"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M. A. B. Aziz, M. F. Rahman, and M. M. H. </w:t>
      </w:r>
      <w:proofErr w:type="spellStart"/>
      <w:r w:rsidRPr="006C4814">
        <w:rPr>
          <w:rFonts w:cs="Times New Roman"/>
          <w:color w:val="1B1C1D"/>
          <w:szCs w:val="20"/>
        </w:rPr>
        <w:t>Prodhan</w:t>
      </w:r>
      <w:proofErr w:type="spellEnd"/>
      <w:r w:rsidRPr="006C4814">
        <w:rPr>
          <w:rFonts w:cs="Times New Roman"/>
          <w:color w:val="1B1C1D"/>
          <w:szCs w:val="20"/>
        </w:rPr>
        <w:t xml:space="preserve">, "Comparison of lead, copper and </w:t>
      </w:r>
      <w:proofErr w:type="spellStart"/>
      <w:r w:rsidRPr="006C4814">
        <w:rPr>
          <w:rFonts w:cs="Times New Roman"/>
          <w:color w:val="1B1C1D"/>
          <w:szCs w:val="20"/>
        </w:rPr>
        <w:t>aluminium</w:t>
      </w:r>
      <w:proofErr w:type="spellEnd"/>
      <w:r w:rsidRPr="006C4814">
        <w:rPr>
          <w:rFonts w:cs="Times New Roman"/>
          <w:color w:val="1B1C1D"/>
          <w:szCs w:val="20"/>
        </w:rPr>
        <w:t xml:space="preserve"> as gamma radiation shielding material through experimental measurements and simulation using </w:t>
      </w:r>
      <w:proofErr w:type="spellStart"/>
      <w:r w:rsidRPr="006C4814">
        <w:rPr>
          <w:rFonts w:cs="Times New Roman"/>
          <w:color w:val="1B1C1D"/>
          <w:szCs w:val="20"/>
        </w:rPr>
        <w:t>mcnp</w:t>
      </w:r>
      <w:proofErr w:type="spellEnd"/>
      <w:r w:rsidRPr="006C4814">
        <w:rPr>
          <w:rFonts w:cs="Times New Roman"/>
          <w:color w:val="1B1C1D"/>
          <w:szCs w:val="20"/>
        </w:rPr>
        <w:t xml:space="preserve"> version 4c," Int. J. Contemp. Res. Rev., vol. 9, no. 8, 2018, </w:t>
      </w:r>
      <w:proofErr w:type="spellStart"/>
      <w:r w:rsidRPr="006C4814">
        <w:rPr>
          <w:rFonts w:cs="Times New Roman"/>
          <w:color w:val="1B1C1D"/>
          <w:szCs w:val="20"/>
        </w:rPr>
        <w:t>doi</w:t>
      </w:r>
      <w:proofErr w:type="spellEnd"/>
      <w:r w:rsidRPr="006C4814">
        <w:rPr>
          <w:rFonts w:cs="Times New Roman"/>
          <w:color w:val="1B1C1D"/>
          <w:szCs w:val="20"/>
        </w:rPr>
        <w:t>: 10.15520/</w:t>
      </w:r>
      <w:proofErr w:type="spellStart"/>
      <w:r w:rsidRPr="006C4814">
        <w:rPr>
          <w:rFonts w:cs="Times New Roman"/>
          <w:color w:val="1B1C1D"/>
          <w:szCs w:val="20"/>
        </w:rPr>
        <w:t>ijcrr</w:t>
      </w:r>
      <w:proofErr w:type="spellEnd"/>
      <w:r w:rsidRPr="006C4814">
        <w:rPr>
          <w:rFonts w:cs="Times New Roman"/>
          <w:color w:val="1B1C1D"/>
          <w:szCs w:val="20"/>
        </w:rPr>
        <w:t>/2018/9/08/584.</w:t>
      </w:r>
    </w:p>
    <w:p w14:paraId="5C0782B0"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K. S. Saeid, "On the utilization </w:t>
      </w:r>
      <w:proofErr w:type="gramStart"/>
      <w:r w:rsidRPr="006C4814">
        <w:rPr>
          <w:rFonts w:cs="Times New Roman"/>
          <w:color w:val="1B1C1D"/>
          <w:szCs w:val="20"/>
        </w:rPr>
        <w:t>of ((</w:t>
      </w:r>
      <w:proofErr w:type="gramEnd"/>
      <w:r w:rsidRPr="006C4814">
        <w:rPr>
          <w:rFonts w:cs="Times New Roman"/>
          <w:color w:val="1B1C1D"/>
          <w:szCs w:val="20"/>
        </w:rPr>
        <w:t>1-</w:t>
      </w:r>
      <w:proofErr w:type="gramStart"/>
      <w:r w:rsidRPr="006C4814">
        <w:rPr>
          <w:rFonts w:cs="Times New Roman"/>
          <w:color w:val="1B1C1D"/>
          <w:szCs w:val="20"/>
        </w:rPr>
        <w:t>x)Cu</w:t>
      </w:r>
      <w:proofErr w:type="gramEnd"/>
      <w:r w:rsidRPr="006C4814">
        <w:rPr>
          <w:rFonts w:cs="Times New Roman"/>
          <w:color w:val="1B1C1D"/>
          <w:szCs w:val="20"/>
        </w:rPr>
        <w:t>-</w:t>
      </w:r>
      <w:proofErr w:type="spellStart"/>
      <w:r w:rsidRPr="006C4814">
        <w:rPr>
          <w:rFonts w:cs="Times New Roman"/>
          <w:color w:val="1B1C1D"/>
          <w:szCs w:val="20"/>
        </w:rPr>
        <w:t>xPb</w:t>
      </w:r>
      <w:proofErr w:type="spellEnd"/>
      <w:r w:rsidRPr="006C4814">
        <w:rPr>
          <w:rFonts w:cs="Times New Roman"/>
          <w:color w:val="1B1C1D"/>
          <w:szCs w:val="20"/>
        </w:rPr>
        <w:t xml:space="preserve">) alloys for γ-ray shielding," J. </w:t>
      </w:r>
      <w:proofErr w:type="spellStart"/>
      <w:r w:rsidRPr="006C4814">
        <w:rPr>
          <w:rFonts w:cs="Times New Roman"/>
          <w:color w:val="1B1C1D"/>
          <w:szCs w:val="20"/>
        </w:rPr>
        <w:t>Radioanal</w:t>
      </w:r>
      <w:proofErr w:type="spellEnd"/>
      <w:r w:rsidRPr="006C4814">
        <w:rPr>
          <w:rFonts w:cs="Times New Roman"/>
          <w:color w:val="1B1C1D"/>
          <w:szCs w:val="20"/>
        </w:rPr>
        <w:t xml:space="preserve">. </w:t>
      </w:r>
      <w:proofErr w:type="spellStart"/>
      <w:r w:rsidRPr="006C4814">
        <w:rPr>
          <w:rFonts w:cs="Times New Roman"/>
          <w:color w:val="1B1C1D"/>
          <w:szCs w:val="20"/>
        </w:rPr>
        <w:t>Nucl</w:t>
      </w:r>
      <w:proofErr w:type="spellEnd"/>
      <w:r w:rsidRPr="006C4814">
        <w:rPr>
          <w:rFonts w:cs="Times New Roman"/>
          <w:color w:val="1B1C1D"/>
          <w:szCs w:val="20"/>
        </w:rPr>
        <w:t xml:space="preserve">. Chem., vol. 285, pp. 627–631, 2010, </w:t>
      </w:r>
      <w:proofErr w:type="spellStart"/>
      <w:r w:rsidRPr="006C4814">
        <w:rPr>
          <w:rFonts w:cs="Times New Roman"/>
          <w:color w:val="1B1C1D"/>
          <w:szCs w:val="20"/>
        </w:rPr>
        <w:t>doi</w:t>
      </w:r>
      <w:proofErr w:type="spellEnd"/>
      <w:r w:rsidRPr="006C4814">
        <w:rPr>
          <w:rFonts w:cs="Times New Roman"/>
          <w:color w:val="1B1C1D"/>
          <w:szCs w:val="20"/>
        </w:rPr>
        <w:t>: 10.1007/s10967-010-0570-8.</w:t>
      </w:r>
    </w:p>
    <w:p w14:paraId="272D8037"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A. M. Abdelmonem, A. M. Osman, and A. M. Ali, "Computing the gamma-ray, charged particles and fast neutron-shielding performances of selected alloys," </w:t>
      </w:r>
      <w:proofErr w:type="spellStart"/>
      <w:r w:rsidRPr="006C4814">
        <w:rPr>
          <w:rFonts w:cs="Times New Roman"/>
          <w:color w:val="1B1C1D"/>
          <w:szCs w:val="20"/>
        </w:rPr>
        <w:t>Radiat</w:t>
      </w:r>
      <w:proofErr w:type="spellEnd"/>
      <w:r w:rsidRPr="006C4814">
        <w:rPr>
          <w:rFonts w:cs="Times New Roman"/>
          <w:color w:val="1B1C1D"/>
          <w:szCs w:val="20"/>
        </w:rPr>
        <w:t xml:space="preserve">. Eff. Defects Solids, 2024, </w:t>
      </w:r>
      <w:proofErr w:type="spellStart"/>
      <w:r w:rsidRPr="006C4814">
        <w:rPr>
          <w:rFonts w:cs="Times New Roman"/>
          <w:color w:val="1B1C1D"/>
          <w:szCs w:val="20"/>
        </w:rPr>
        <w:t>doi</w:t>
      </w:r>
      <w:proofErr w:type="spellEnd"/>
      <w:r w:rsidRPr="006C4814">
        <w:rPr>
          <w:rFonts w:cs="Times New Roman"/>
          <w:color w:val="1B1C1D"/>
          <w:szCs w:val="20"/>
        </w:rPr>
        <w:t>: 10.1080/10420150.2024.2332193.</w:t>
      </w:r>
    </w:p>
    <w:p w14:paraId="179C9580"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H. Özdemir, M. </w:t>
      </w:r>
      <w:proofErr w:type="spellStart"/>
      <w:r w:rsidRPr="006C4814">
        <w:rPr>
          <w:rFonts w:cs="Times New Roman"/>
          <w:color w:val="1B1C1D"/>
          <w:szCs w:val="20"/>
        </w:rPr>
        <w:t>Kaçal</w:t>
      </w:r>
      <w:proofErr w:type="spellEnd"/>
      <w:r w:rsidRPr="006C4814">
        <w:rPr>
          <w:rFonts w:cs="Times New Roman"/>
          <w:color w:val="1B1C1D"/>
          <w:szCs w:val="20"/>
        </w:rPr>
        <w:t xml:space="preserve">, F. Akman, and H. Polat, "Alternative gamma-ray shielding material: Ternary composite including polyester resin/barite/molybdenum," </w:t>
      </w:r>
      <w:proofErr w:type="spellStart"/>
      <w:r w:rsidRPr="006C4814">
        <w:rPr>
          <w:rFonts w:cs="Times New Roman"/>
          <w:color w:val="1B1C1D"/>
          <w:szCs w:val="20"/>
        </w:rPr>
        <w:t>Nucl</w:t>
      </w:r>
      <w:proofErr w:type="spellEnd"/>
      <w:r w:rsidRPr="006C4814">
        <w:rPr>
          <w:rFonts w:cs="Times New Roman"/>
          <w:color w:val="1B1C1D"/>
          <w:szCs w:val="20"/>
        </w:rPr>
        <w:t xml:space="preserve">. Eng. Technol., 2025, Art. no. 103512, </w:t>
      </w:r>
      <w:proofErr w:type="spellStart"/>
      <w:r w:rsidRPr="006C4814">
        <w:rPr>
          <w:rFonts w:cs="Times New Roman"/>
          <w:color w:val="1B1C1D"/>
          <w:szCs w:val="20"/>
        </w:rPr>
        <w:t>doi</w:t>
      </w:r>
      <w:proofErr w:type="spellEnd"/>
      <w:r w:rsidRPr="006C4814">
        <w:rPr>
          <w:rFonts w:cs="Times New Roman"/>
          <w:color w:val="1B1C1D"/>
          <w:szCs w:val="20"/>
        </w:rPr>
        <w:t>: 10.1016/j.net.2025.103512.</w:t>
      </w:r>
    </w:p>
    <w:p w14:paraId="6D2008F8"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H. G. Özdemir, M. </w:t>
      </w:r>
      <w:proofErr w:type="spellStart"/>
      <w:r w:rsidRPr="006C4814">
        <w:rPr>
          <w:rFonts w:cs="Times New Roman"/>
          <w:color w:val="1B1C1D"/>
          <w:szCs w:val="20"/>
        </w:rPr>
        <w:t>Kaçal</w:t>
      </w:r>
      <w:proofErr w:type="spellEnd"/>
      <w:r w:rsidRPr="006C4814">
        <w:rPr>
          <w:rFonts w:cs="Times New Roman"/>
          <w:color w:val="1B1C1D"/>
          <w:szCs w:val="20"/>
        </w:rPr>
        <w:t xml:space="preserve">, F. Akman, H. Polat, and O. Agar, "Investigation of gamma radiation shielding characteristics of bismuth reinforced ternary composites in wide photon energy region," </w:t>
      </w:r>
      <w:proofErr w:type="spellStart"/>
      <w:r w:rsidRPr="006C4814">
        <w:rPr>
          <w:rFonts w:cs="Times New Roman"/>
          <w:color w:val="1B1C1D"/>
          <w:szCs w:val="20"/>
        </w:rPr>
        <w:t>Radiat</w:t>
      </w:r>
      <w:proofErr w:type="spellEnd"/>
      <w:r w:rsidRPr="006C4814">
        <w:rPr>
          <w:rFonts w:cs="Times New Roman"/>
          <w:color w:val="1B1C1D"/>
          <w:szCs w:val="20"/>
        </w:rPr>
        <w:t xml:space="preserve">. Phys. Chem., vol. 208, 2023, Art. no. 110924, </w:t>
      </w:r>
      <w:proofErr w:type="spellStart"/>
      <w:r w:rsidRPr="006C4814">
        <w:rPr>
          <w:rFonts w:cs="Times New Roman"/>
          <w:color w:val="1B1C1D"/>
          <w:szCs w:val="20"/>
        </w:rPr>
        <w:t>doi</w:t>
      </w:r>
      <w:proofErr w:type="spellEnd"/>
      <w:r w:rsidRPr="006C4814">
        <w:rPr>
          <w:rFonts w:cs="Times New Roman"/>
          <w:color w:val="1B1C1D"/>
          <w:szCs w:val="20"/>
        </w:rPr>
        <w:t>: 10.1016/j.radphyschem.2023.110924.</w:t>
      </w:r>
    </w:p>
    <w:p w14:paraId="0104F826"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B. </w:t>
      </w:r>
      <w:proofErr w:type="spellStart"/>
      <w:r w:rsidRPr="006C4814">
        <w:rPr>
          <w:rFonts w:cs="Times New Roman"/>
          <w:color w:val="1B1C1D"/>
          <w:szCs w:val="20"/>
        </w:rPr>
        <w:t>Alım</w:t>
      </w:r>
      <w:proofErr w:type="spellEnd"/>
      <w:r w:rsidRPr="006C4814">
        <w:rPr>
          <w:rFonts w:cs="Times New Roman"/>
          <w:color w:val="1B1C1D"/>
          <w:szCs w:val="20"/>
        </w:rPr>
        <w:t xml:space="preserve">, "A comprehensive study on radiation shielding characteristics of tin-silver, manganin-r, </w:t>
      </w:r>
      <w:proofErr w:type="spellStart"/>
      <w:r w:rsidRPr="006C4814">
        <w:rPr>
          <w:rFonts w:cs="Times New Roman"/>
          <w:color w:val="1B1C1D"/>
          <w:szCs w:val="20"/>
        </w:rPr>
        <w:t>hastelloy</w:t>
      </w:r>
      <w:proofErr w:type="spellEnd"/>
      <w:r w:rsidRPr="006C4814">
        <w:rPr>
          <w:rFonts w:cs="Times New Roman"/>
          <w:color w:val="1B1C1D"/>
          <w:szCs w:val="20"/>
        </w:rPr>
        <w:t xml:space="preserve">-b, </w:t>
      </w:r>
      <w:proofErr w:type="spellStart"/>
      <w:r w:rsidRPr="006C4814">
        <w:rPr>
          <w:rFonts w:cs="Times New Roman"/>
          <w:color w:val="1B1C1D"/>
          <w:szCs w:val="20"/>
        </w:rPr>
        <w:t>hastelloy</w:t>
      </w:r>
      <w:proofErr w:type="spellEnd"/>
      <w:r w:rsidRPr="006C4814">
        <w:rPr>
          <w:rFonts w:cs="Times New Roman"/>
          <w:color w:val="1B1C1D"/>
          <w:szCs w:val="20"/>
        </w:rPr>
        <w:t xml:space="preserve">-x and </w:t>
      </w:r>
      <w:proofErr w:type="spellStart"/>
      <w:r w:rsidRPr="006C4814">
        <w:rPr>
          <w:rFonts w:cs="Times New Roman"/>
          <w:color w:val="1B1C1D"/>
          <w:szCs w:val="20"/>
        </w:rPr>
        <w:t>dilver</w:t>
      </w:r>
      <w:proofErr w:type="spellEnd"/>
      <w:r w:rsidRPr="006C4814">
        <w:rPr>
          <w:rFonts w:cs="Times New Roman"/>
          <w:color w:val="1B1C1D"/>
          <w:szCs w:val="20"/>
        </w:rPr>
        <w:t xml:space="preserve">-p alloys," Appl. Phys. </w:t>
      </w:r>
      <w:proofErr w:type="gramStart"/>
      <w:r w:rsidRPr="006C4814">
        <w:rPr>
          <w:rFonts w:cs="Times New Roman"/>
          <w:color w:val="1B1C1D"/>
          <w:szCs w:val="20"/>
        </w:rPr>
        <w:t>A,</w:t>
      </w:r>
      <w:proofErr w:type="gramEnd"/>
      <w:r w:rsidRPr="006C4814">
        <w:rPr>
          <w:rFonts w:cs="Times New Roman"/>
          <w:color w:val="1B1C1D"/>
          <w:szCs w:val="20"/>
        </w:rPr>
        <w:t xml:space="preserve"> vol. 126, no. 4, pp. 1–19, 2020, </w:t>
      </w:r>
      <w:proofErr w:type="spellStart"/>
      <w:r w:rsidRPr="006C4814">
        <w:rPr>
          <w:rFonts w:cs="Times New Roman"/>
          <w:color w:val="1B1C1D"/>
          <w:szCs w:val="20"/>
        </w:rPr>
        <w:t>doi</w:t>
      </w:r>
      <w:proofErr w:type="spellEnd"/>
      <w:r w:rsidRPr="006C4814">
        <w:rPr>
          <w:rFonts w:cs="Times New Roman"/>
          <w:color w:val="1B1C1D"/>
          <w:szCs w:val="20"/>
        </w:rPr>
        <w:t>: 10.1007/s00339-020-3442-7.</w:t>
      </w:r>
    </w:p>
    <w:p w14:paraId="36B08C6B"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T. H. </w:t>
      </w:r>
      <w:proofErr w:type="spellStart"/>
      <w:r w:rsidRPr="006C4814">
        <w:rPr>
          <w:rFonts w:cs="Times New Roman"/>
          <w:color w:val="1B1C1D"/>
          <w:szCs w:val="20"/>
        </w:rPr>
        <w:t>Flemban</w:t>
      </w:r>
      <w:proofErr w:type="spellEnd"/>
      <w:r w:rsidRPr="006C4814">
        <w:rPr>
          <w:rFonts w:cs="Times New Roman"/>
          <w:color w:val="1B1C1D"/>
          <w:szCs w:val="20"/>
        </w:rPr>
        <w:t xml:space="preserve"> et al., "Gamma attenuation and radiation shielding performance of </w:t>
      </w:r>
      <w:proofErr w:type="spellStart"/>
      <w:r w:rsidRPr="006C4814">
        <w:rPr>
          <w:rFonts w:cs="Times New Roman"/>
          <w:color w:val="1B1C1D"/>
          <w:szCs w:val="20"/>
        </w:rPr>
        <w:t>snx</w:t>
      </w:r>
      <w:proofErr w:type="spellEnd"/>
      <w:r w:rsidRPr="006C4814">
        <w:rPr>
          <w:rFonts w:cs="Times New Roman"/>
          <w:color w:val="1B1C1D"/>
          <w:szCs w:val="20"/>
        </w:rPr>
        <w:t xml:space="preserve"> (x = as, bi, p, and sb) monolayers," </w:t>
      </w:r>
      <w:proofErr w:type="spellStart"/>
      <w:r w:rsidRPr="006C4814">
        <w:rPr>
          <w:rFonts w:cs="Times New Roman"/>
          <w:color w:val="1B1C1D"/>
          <w:szCs w:val="20"/>
        </w:rPr>
        <w:t>Radiat</w:t>
      </w:r>
      <w:proofErr w:type="spellEnd"/>
      <w:r w:rsidRPr="006C4814">
        <w:rPr>
          <w:rFonts w:cs="Times New Roman"/>
          <w:color w:val="1B1C1D"/>
          <w:szCs w:val="20"/>
        </w:rPr>
        <w:t xml:space="preserve">. Phys. Chem., 2024, Art. no. 111594, </w:t>
      </w:r>
      <w:proofErr w:type="spellStart"/>
      <w:r w:rsidRPr="006C4814">
        <w:rPr>
          <w:rFonts w:cs="Times New Roman"/>
          <w:color w:val="1B1C1D"/>
          <w:szCs w:val="20"/>
        </w:rPr>
        <w:t>doi</w:t>
      </w:r>
      <w:proofErr w:type="spellEnd"/>
      <w:r w:rsidRPr="006C4814">
        <w:rPr>
          <w:rFonts w:cs="Times New Roman"/>
          <w:color w:val="1B1C1D"/>
          <w:szCs w:val="20"/>
        </w:rPr>
        <w:t>: 10.1016/j.radphyschem.2024.111594.</w:t>
      </w:r>
    </w:p>
    <w:p w14:paraId="2E07AAB5"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K. </w:t>
      </w:r>
      <w:proofErr w:type="spellStart"/>
      <w:r w:rsidRPr="006C4814">
        <w:rPr>
          <w:rFonts w:cs="Times New Roman"/>
          <w:color w:val="1B1C1D"/>
          <w:szCs w:val="20"/>
        </w:rPr>
        <w:t>Günoğlu</w:t>
      </w:r>
      <w:proofErr w:type="spellEnd"/>
      <w:r w:rsidRPr="006C4814">
        <w:rPr>
          <w:rFonts w:cs="Times New Roman"/>
          <w:color w:val="1B1C1D"/>
          <w:szCs w:val="20"/>
        </w:rPr>
        <w:t xml:space="preserve"> et al., "A comprehensive microstructural and transmission analysis on oxide dispersion-strengthened (</w:t>
      </w:r>
      <w:proofErr w:type="spellStart"/>
      <w:r w:rsidRPr="006C4814">
        <w:rPr>
          <w:rFonts w:cs="Times New Roman"/>
          <w:color w:val="1B1C1D"/>
          <w:szCs w:val="20"/>
        </w:rPr>
        <w:t>ods</w:t>
      </w:r>
      <w:proofErr w:type="spellEnd"/>
      <w:r w:rsidRPr="006C4814">
        <w:rPr>
          <w:rFonts w:cs="Times New Roman"/>
          <w:color w:val="1B1C1D"/>
          <w:szCs w:val="20"/>
        </w:rPr>
        <w:t>) alloys: Impact of erbium oxide (</w:t>
      </w:r>
      <w:proofErr w:type="spellStart"/>
      <w:r w:rsidRPr="006C4814">
        <w:rPr>
          <w:rFonts w:cs="Times New Roman"/>
          <w:color w:val="1B1C1D"/>
          <w:szCs w:val="20"/>
        </w:rPr>
        <w:t>ero</w:t>
      </w:r>
      <w:proofErr w:type="spellEnd"/>
      <w:r w:rsidRPr="006C4814">
        <w:rPr>
          <w:rFonts w:cs="Times New Roman"/>
          <w:color w:val="1B1C1D"/>
          <w:szCs w:val="20"/>
        </w:rPr>
        <w:t xml:space="preserve">) concentration on physical, structural, gamma-ray, and neutron attenuation properties," 2Ceram. Int., 2023, </w:t>
      </w:r>
      <w:proofErr w:type="spellStart"/>
      <w:r w:rsidRPr="006C4814">
        <w:rPr>
          <w:rFonts w:cs="Times New Roman"/>
          <w:color w:val="1B1C1D"/>
          <w:szCs w:val="20"/>
        </w:rPr>
        <w:t>doi</w:t>
      </w:r>
      <w:proofErr w:type="spellEnd"/>
      <w:r w:rsidRPr="006C4814">
        <w:rPr>
          <w:rFonts w:cs="Times New Roman"/>
          <w:color w:val="1B1C1D"/>
          <w:szCs w:val="20"/>
        </w:rPr>
        <w:t>: 10.1016/j.ceramint.2023.12.360.</w:t>
      </w:r>
    </w:p>
    <w:p w14:paraId="772CABC8"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E. A. </w:t>
      </w:r>
      <w:proofErr w:type="spellStart"/>
      <w:r w:rsidRPr="006C4814">
        <w:rPr>
          <w:rFonts w:cs="Times New Roman"/>
          <w:color w:val="1B1C1D"/>
          <w:szCs w:val="20"/>
        </w:rPr>
        <w:t>Amirabadi</w:t>
      </w:r>
      <w:proofErr w:type="spellEnd"/>
      <w:r w:rsidRPr="006C4814">
        <w:rPr>
          <w:rFonts w:cs="Times New Roman"/>
          <w:color w:val="1B1C1D"/>
          <w:szCs w:val="20"/>
        </w:rPr>
        <w:t xml:space="preserve">, M. Salimi, N. Ghal-Eh, G. R. </w:t>
      </w:r>
      <w:proofErr w:type="spellStart"/>
      <w:r w:rsidRPr="006C4814">
        <w:rPr>
          <w:rFonts w:cs="Times New Roman"/>
          <w:color w:val="1B1C1D"/>
          <w:szCs w:val="20"/>
        </w:rPr>
        <w:t>Etaati</w:t>
      </w:r>
      <w:proofErr w:type="spellEnd"/>
      <w:r w:rsidRPr="006C4814">
        <w:rPr>
          <w:rFonts w:cs="Times New Roman"/>
          <w:color w:val="1B1C1D"/>
          <w:szCs w:val="20"/>
        </w:rPr>
        <w:t xml:space="preserve">, and H. Asadi, "Study of neutron and gamma radiation protective shield," Int. J. </w:t>
      </w:r>
      <w:proofErr w:type="spellStart"/>
      <w:r w:rsidRPr="006C4814">
        <w:rPr>
          <w:rFonts w:cs="Times New Roman"/>
          <w:color w:val="1B1C1D"/>
          <w:szCs w:val="20"/>
        </w:rPr>
        <w:t>Innov</w:t>
      </w:r>
      <w:proofErr w:type="spellEnd"/>
      <w:r w:rsidRPr="006C4814">
        <w:rPr>
          <w:rFonts w:cs="Times New Roman"/>
          <w:color w:val="1B1C1D"/>
          <w:szCs w:val="20"/>
        </w:rPr>
        <w:t>. Appl. Stud., vol. 3, no. 4, pp. 1079–1085, 2013.</w:t>
      </w:r>
    </w:p>
    <w:p w14:paraId="07C7032F"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C. </w:t>
      </w:r>
      <w:proofErr w:type="spellStart"/>
      <w:r w:rsidRPr="006C4814">
        <w:rPr>
          <w:rFonts w:cs="Times New Roman"/>
          <w:color w:val="1B1C1D"/>
          <w:szCs w:val="20"/>
        </w:rPr>
        <w:t>Avcioglu</w:t>
      </w:r>
      <w:proofErr w:type="spellEnd"/>
      <w:r w:rsidRPr="006C4814">
        <w:rPr>
          <w:rFonts w:cs="Times New Roman"/>
          <w:color w:val="1B1C1D"/>
          <w:szCs w:val="20"/>
        </w:rPr>
        <w:t xml:space="preserve"> and S. </w:t>
      </w:r>
      <w:proofErr w:type="spellStart"/>
      <w:r w:rsidRPr="006C4814">
        <w:rPr>
          <w:rFonts w:cs="Times New Roman"/>
          <w:color w:val="1B1C1D"/>
          <w:szCs w:val="20"/>
        </w:rPr>
        <w:t>Avcıoğlu</w:t>
      </w:r>
      <w:proofErr w:type="spellEnd"/>
      <w:r w:rsidRPr="006C4814">
        <w:rPr>
          <w:rFonts w:cs="Times New Roman"/>
          <w:color w:val="1B1C1D"/>
          <w:szCs w:val="20"/>
        </w:rPr>
        <w:t xml:space="preserve">, "Transition metal borides for all-in-one radiation shielding," Materials, vol. 16, no. 19, 2023, Art. no. 6496, </w:t>
      </w:r>
      <w:proofErr w:type="spellStart"/>
      <w:r w:rsidRPr="006C4814">
        <w:rPr>
          <w:rFonts w:cs="Times New Roman"/>
          <w:color w:val="1B1C1D"/>
          <w:szCs w:val="20"/>
        </w:rPr>
        <w:t>doi</w:t>
      </w:r>
      <w:proofErr w:type="spellEnd"/>
      <w:r w:rsidRPr="006C4814">
        <w:rPr>
          <w:rFonts w:cs="Times New Roman"/>
          <w:color w:val="1B1C1D"/>
          <w:szCs w:val="20"/>
        </w:rPr>
        <w:t>: 10.3390/ma16196496.</w:t>
      </w:r>
    </w:p>
    <w:p w14:paraId="78D1C85C"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M. Sayyed, F. Akman, and M. R. </w:t>
      </w:r>
      <w:proofErr w:type="spellStart"/>
      <w:r w:rsidRPr="006C4814">
        <w:rPr>
          <w:rFonts w:cs="Times New Roman"/>
          <w:color w:val="1B1C1D"/>
          <w:szCs w:val="20"/>
        </w:rPr>
        <w:t>Kaçal</w:t>
      </w:r>
      <w:proofErr w:type="spellEnd"/>
      <w:r w:rsidRPr="006C4814">
        <w:rPr>
          <w:rFonts w:cs="Times New Roman"/>
          <w:color w:val="1B1C1D"/>
          <w:szCs w:val="20"/>
        </w:rPr>
        <w:t xml:space="preserve">, "Experimental investigation of photon attenuation parameters for different binary alloys," </w:t>
      </w:r>
      <w:proofErr w:type="spellStart"/>
      <w:r w:rsidRPr="006C4814">
        <w:rPr>
          <w:rFonts w:cs="Times New Roman"/>
          <w:color w:val="1B1C1D"/>
          <w:szCs w:val="20"/>
        </w:rPr>
        <w:t>Radiochim</w:t>
      </w:r>
      <w:proofErr w:type="spellEnd"/>
      <w:r w:rsidRPr="006C4814">
        <w:rPr>
          <w:rFonts w:cs="Times New Roman"/>
          <w:color w:val="1B1C1D"/>
          <w:szCs w:val="20"/>
        </w:rPr>
        <w:t xml:space="preserve">. Acta, vol. 107, no. 4, pp. 339–348, 2019, </w:t>
      </w:r>
      <w:proofErr w:type="spellStart"/>
      <w:r w:rsidRPr="006C4814">
        <w:rPr>
          <w:rFonts w:cs="Times New Roman"/>
          <w:color w:val="1B1C1D"/>
          <w:szCs w:val="20"/>
        </w:rPr>
        <w:t>doi</w:t>
      </w:r>
      <w:proofErr w:type="spellEnd"/>
      <w:r w:rsidRPr="006C4814">
        <w:rPr>
          <w:rFonts w:cs="Times New Roman"/>
          <w:color w:val="1B1C1D"/>
          <w:szCs w:val="20"/>
        </w:rPr>
        <w:t>: 10.1515/ract-2018-3079.</w:t>
      </w:r>
    </w:p>
    <w:p w14:paraId="23006AA8"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M. Asgari, H. Afarideh, H. </w:t>
      </w:r>
      <w:proofErr w:type="spellStart"/>
      <w:r w:rsidRPr="006C4814">
        <w:rPr>
          <w:rFonts w:cs="Times New Roman"/>
          <w:color w:val="1B1C1D"/>
          <w:szCs w:val="20"/>
        </w:rPr>
        <w:t>Ghafoorifard</w:t>
      </w:r>
      <w:proofErr w:type="spellEnd"/>
      <w:r w:rsidRPr="006C4814">
        <w:rPr>
          <w:rFonts w:cs="Times New Roman"/>
          <w:color w:val="1B1C1D"/>
          <w:szCs w:val="20"/>
        </w:rPr>
        <w:t xml:space="preserve">, and E. A. </w:t>
      </w:r>
      <w:proofErr w:type="spellStart"/>
      <w:r w:rsidRPr="006C4814">
        <w:rPr>
          <w:rFonts w:cs="Times New Roman"/>
          <w:color w:val="1B1C1D"/>
          <w:szCs w:val="20"/>
        </w:rPr>
        <w:t>Amirabadi</w:t>
      </w:r>
      <w:proofErr w:type="spellEnd"/>
      <w:r w:rsidRPr="006C4814">
        <w:rPr>
          <w:rFonts w:cs="Times New Roman"/>
          <w:color w:val="1B1C1D"/>
          <w:szCs w:val="20"/>
        </w:rPr>
        <w:t xml:space="preserve">, "Effects of particle size and weight percentage of heavy metal elements on photon shielding efficiency of reinforced polymer composites," Iran. J. </w:t>
      </w:r>
      <w:proofErr w:type="spellStart"/>
      <w:r w:rsidRPr="006C4814">
        <w:rPr>
          <w:rFonts w:cs="Times New Roman"/>
          <w:color w:val="1B1C1D"/>
          <w:szCs w:val="20"/>
        </w:rPr>
        <w:t>Radiat</w:t>
      </w:r>
      <w:proofErr w:type="spellEnd"/>
      <w:r w:rsidRPr="006C4814">
        <w:rPr>
          <w:rFonts w:cs="Times New Roman"/>
          <w:color w:val="1B1C1D"/>
          <w:szCs w:val="20"/>
        </w:rPr>
        <w:t xml:space="preserve">. Res., vol. 19, no. 1, pp. 55–61, 2021, </w:t>
      </w:r>
      <w:proofErr w:type="spellStart"/>
      <w:r w:rsidRPr="006C4814">
        <w:rPr>
          <w:rFonts w:cs="Times New Roman"/>
          <w:color w:val="1B1C1D"/>
          <w:szCs w:val="20"/>
        </w:rPr>
        <w:t>doi</w:t>
      </w:r>
      <w:proofErr w:type="spellEnd"/>
      <w:r w:rsidRPr="006C4814">
        <w:rPr>
          <w:rFonts w:cs="Times New Roman"/>
          <w:color w:val="1B1C1D"/>
          <w:szCs w:val="20"/>
        </w:rPr>
        <w:t>: 10.29252/ijrr.19.1.55.</w:t>
      </w:r>
    </w:p>
    <w:p w14:paraId="620884D3"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A. H. Taqi, A. M. Ghalib, and H. N. Mohammed, "Shielding properties of cu-</w:t>
      </w:r>
      <w:proofErr w:type="spellStart"/>
      <w:r w:rsidRPr="006C4814">
        <w:rPr>
          <w:rFonts w:cs="Times New Roman"/>
          <w:color w:val="1B1C1D"/>
          <w:szCs w:val="20"/>
        </w:rPr>
        <w:t>sn</w:t>
      </w:r>
      <w:proofErr w:type="spellEnd"/>
      <w:r w:rsidRPr="006C4814">
        <w:rPr>
          <w:rFonts w:cs="Times New Roman"/>
          <w:color w:val="1B1C1D"/>
          <w:szCs w:val="20"/>
        </w:rPr>
        <w:t xml:space="preserve">-pb alloy by geant4, </w:t>
      </w:r>
      <w:proofErr w:type="spellStart"/>
      <w:r w:rsidRPr="006C4814">
        <w:rPr>
          <w:rFonts w:cs="Times New Roman"/>
          <w:color w:val="1B1C1D"/>
          <w:szCs w:val="20"/>
        </w:rPr>
        <w:t>xcom</w:t>
      </w:r>
      <w:proofErr w:type="spellEnd"/>
      <w:r w:rsidRPr="006C4814">
        <w:rPr>
          <w:rFonts w:cs="Times New Roman"/>
          <w:color w:val="1B1C1D"/>
          <w:szCs w:val="20"/>
        </w:rPr>
        <w:t xml:space="preserve"> and experimental data," Mater. Today Commun., vol. 26, 2021, Art. no. 101996, </w:t>
      </w:r>
      <w:proofErr w:type="spellStart"/>
      <w:r w:rsidRPr="006C4814">
        <w:rPr>
          <w:rFonts w:cs="Times New Roman"/>
          <w:color w:val="1B1C1D"/>
          <w:szCs w:val="20"/>
        </w:rPr>
        <w:t>doi</w:t>
      </w:r>
      <w:proofErr w:type="spellEnd"/>
      <w:r w:rsidRPr="006C4814">
        <w:rPr>
          <w:rFonts w:cs="Times New Roman"/>
          <w:color w:val="1B1C1D"/>
          <w:szCs w:val="20"/>
        </w:rPr>
        <w:t>: 10.1016/j.mtcomm.2020.101996.</w:t>
      </w:r>
    </w:p>
    <w:p w14:paraId="7BDC6BAA"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D. Ş. Baykal, G. </w:t>
      </w:r>
      <w:proofErr w:type="spellStart"/>
      <w:r w:rsidRPr="006C4814">
        <w:rPr>
          <w:rFonts w:cs="Times New Roman"/>
          <w:color w:val="1B1C1D"/>
          <w:szCs w:val="20"/>
        </w:rPr>
        <w:t>ALMisned</w:t>
      </w:r>
      <w:proofErr w:type="spellEnd"/>
      <w:r w:rsidRPr="006C4814">
        <w:rPr>
          <w:rFonts w:cs="Times New Roman"/>
          <w:color w:val="1B1C1D"/>
          <w:szCs w:val="20"/>
        </w:rPr>
        <w:t xml:space="preserve">, H. Alkarrani, and H. </w:t>
      </w:r>
      <w:proofErr w:type="spellStart"/>
      <w:r w:rsidRPr="006C4814">
        <w:rPr>
          <w:rFonts w:cs="Times New Roman"/>
          <w:color w:val="1B1C1D"/>
          <w:szCs w:val="20"/>
        </w:rPr>
        <w:t>Tekın</w:t>
      </w:r>
      <w:proofErr w:type="spellEnd"/>
      <w:r w:rsidRPr="006C4814">
        <w:rPr>
          <w:rFonts w:cs="Times New Roman"/>
          <w:color w:val="1B1C1D"/>
          <w:szCs w:val="20"/>
        </w:rPr>
        <w:t xml:space="preserve">, "Exploring gamma-ray and neutron attenuation properties of some high-density alloy samples through </w:t>
      </w:r>
      <w:proofErr w:type="spellStart"/>
      <w:r w:rsidRPr="006C4814">
        <w:rPr>
          <w:rFonts w:cs="Times New Roman"/>
          <w:color w:val="1B1C1D"/>
          <w:szCs w:val="20"/>
        </w:rPr>
        <w:t>mcnp</w:t>
      </w:r>
      <w:proofErr w:type="spellEnd"/>
      <w:r w:rsidRPr="006C4814">
        <w:rPr>
          <w:rFonts w:cs="Times New Roman"/>
          <w:color w:val="1B1C1D"/>
          <w:szCs w:val="20"/>
        </w:rPr>
        <w:t xml:space="preserve"> monte </w:t>
      </w:r>
      <w:proofErr w:type="spellStart"/>
      <w:r w:rsidRPr="006C4814">
        <w:rPr>
          <w:rFonts w:cs="Times New Roman"/>
          <w:color w:val="1B1C1D"/>
          <w:szCs w:val="20"/>
        </w:rPr>
        <w:t>carlo</w:t>
      </w:r>
      <w:proofErr w:type="spellEnd"/>
      <w:r w:rsidRPr="006C4814">
        <w:rPr>
          <w:rFonts w:cs="Times New Roman"/>
          <w:color w:val="1B1C1D"/>
          <w:szCs w:val="20"/>
        </w:rPr>
        <w:t xml:space="preserve"> code," Int. J. </w:t>
      </w:r>
      <w:proofErr w:type="spellStart"/>
      <w:r w:rsidRPr="006C4814">
        <w:rPr>
          <w:rFonts w:cs="Times New Roman"/>
          <w:color w:val="1B1C1D"/>
          <w:szCs w:val="20"/>
        </w:rPr>
        <w:t>Comput</w:t>
      </w:r>
      <w:proofErr w:type="spellEnd"/>
      <w:r w:rsidRPr="006C4814">
        <w:rPr>
          <w:rFonts w:cs="Times New Roman"/>
          <w:color w:val="1B1C1D"/>
          <w:szCs w:val="20"/>
        </w:rPr>
        <w:t xml:space="preserve">. Exp. Sci. Eng., vol. 10, no. 3, 2024, </w:t>
      </w:r>
      <w:proofErr w:type="spellStart"/>
      <w:r w:rsidRPr="006C4814">
        <w:rPr>
          <w:rFonts w:cs="Times New Roman"/>
          <w:color w:val="1B1C1D"/>
          <w:szCs w:val="20"/>
        </w:rPr>
        <w:t>doi</w:t>
      </w:r>
      <w:proofErr w:type="spellEnd"/>
      <w:r w:rsidRPr="006C4814">
        <w:rPr>
          <w:rFonts w:cs="Times New Roman"/>
          <w:color w:val="1B1C1D"/>
          <w:szCs w:val="20"/>
        </w:rPr>
        <w:t>: 10.22399/ijcesen.422.</w:t>
      </w:r>
    </w:p>
    <w:p w14:paraId="521B50DE"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lastRenderedPageBreak/>
        <w:t xml:space="preserve">M. G. El-Samrah, I. M. Nabil, M. E. </w:t>
      </w:r>
      <w:proofErr w:type="spellStart"/>
      <w:r w:rsidRPr="006C4814">
        <w:rPr>
          <w:rFonts w:cs="Times New Roman"/>
          <w:color w:val="1B1C1D"/>
          <w:szCs w:val="20"/>
        </w:rPr>
        <w:t>Shamekh</w:t>
      </w:r>
      <w:proofErr w:type="spellEnd"/>
      <w:r w:rsidRPr="006C4814">
        <w:rPr>
          <w:rFonts w:cs="Times New Roman"/>
          <w:color w:val="1B1C1D"/>
          <w:szCs w:val="20"/>
        </w:rPr>
        <w:t xml:space="preserve">, M. Elmasry, and M. Osman, "Microstructure and radiation shielding capabilities of Al-Cu and Al-Mn alloys," Sci. Rep., 2024, </w:t>
      </w:r>
      <w:proofErr w:type="spellStart"/>
      <w:r w:rsidRPr="006C4814">
        <w:rPr>
          <w:rFonts w:cs="Times New Roman"/>
          <w:color w:val="1B1C1D"/>
          <w:szCs w:val="20"/>
        </w:rPr>
        <w:t>doi</w:t>
      </w:r>
      <w:proofErr w:type="spellEnd"/>
      <w:r w:rsidRPr="006C4814">
        <w:rPr>
          <w:rFonts w:cs="Times New Roman"/>
          <w:color w:val="1B1C1D"/>
          <w:szCs w:val="20"/>
        </w:rPr>
        <w:t>: 10.1038/s41598-024-76177-4.</w:t>
      </w:r>
    </w:p>
    <w:p w14:paraId="7CFA3514"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E. Tabar, G. </w:t>
      </w:r>
      <w:proofErr w:type="spellStart"/>
      <w:r w:rsidRPr="006C4814">
        <w:rPr>
          <w:rFonts w:cs="Times New Roman"/>
          <w:color w:val="1B1C1D"/>
          <w:szCs w:val="20"/>
        </w:rPr>
        <w:t>Hoşgör</w:t>
      </w:r>
      <w:proofErr w:type="spellEnd"/>
      <w:r w:rsidRPr="006C4814">
        <w:rPr>
          <w:rFonts w:cs="Times New Roman"/>
          <w:color w:val="1B1C1D"/>
          <w:szCs w:val="20"/>
        </w:rPr>
        <w:t xml:space="preserve">, M. R. Ekici, C. Aydin, and İ. </w:t>
      </w:r>
      <w:proofErr w:type="spellStart"/>
      <w:r w:rsidRPr="006C4814">
        <w:rPr>
          <w:rFonts w:cs="Times New Roman"/>
          <w:color w:val="1B1C1D"/>
          <w:szCs w:val="20"/>
        </w:rPr>
        <w:t>Muttaki</w:t>
      </w:r>
      <w:proofErr w:type="spellEnd"/>
      <w:r w:rsidRPr="006C4814">
        <w:rPr>
          <w:rFonts w:cs="Times New Roman"/>
          <w:color w:val="1B1C1D"/>
          <w:szCs w:val="20"/>
        </w:rPr>
        <w:t xml:space="preserve">, "Investigation of radiation shielding properties of pure iron and </w:t>
      </w:r>
      <w:proofErr w:type="spellStart"/>
      <w:r w:rsidRPr="006C4814">
        <w:rPr>
          <w:rFonts w:cs="Times New Roman"/>
          <w:color w:val="1B1C1D"/>
          <w:szCs w:val="20"/>
        </w:rPr>
        <w:t>coppercarbon</w:t>
      </w:r>
      <w:proofErr w:type="spellEnd"/>
      <w:r w:rsidRPr="006C4814">
        <w:rPr>
          <w:rFonts w:cs="Times New Roman"/>
          <w:color w:val="1B1C1D"/>
          <w:szCs w:val="20"/>
        </w:rPr>
        <w:t xml:space="preserve">-doped iron material with geant4," J. </w:t>
      </w:r>
      <w:proofErr w:type="spellStart"/>
      <w:r w:rsidRPr="006C4814">
        <w:rPr>
          <w:rFonts w:cs="Times New Roman"/>
          <w:color w:val="1B1C1D"/>
          <w:szCs w:val="20"/>
        </w:rPr>
        <w:t>Nucl</w:t>
      </w:r>
      <w:proofErr w:type="spellEnd"/>
      <w:r w:rsidRPr="006C4814">
        <w:rPr>
          <w:rFonts w:cs="Times New Roman"/>
          <w:color w:val="1B1C1D"/>
          <w:szCs w:val="20"/>
        </w:rPr>
        <w:t xml:space="preserve">. Sci. (Ankara), 2025, </w:t>
      </w:r>
      <w:proofErr w:type="spellStart"/>
      <w:r w:rsidRPr="006C4814">
        <w:rPr>
          <w:rFonts w:cs="Times New Roman"/>
          <w:color w:val="1B1C1D"/>
          <w:szCs w:val="20"/>
        </w:rPr>
        <w:t>doi</w:t>
      </w:r>
      <w:proofErr w:type="spellEnd"/>
      <w:r w:rsidRPr="006C4814">
        <w:rPr>
          <w:rFonts w:cs="Times New Roman"/>
          <w:color w:val="1B1C1D"/>
          <w:szCs w:val="20"/>
        </w:rPr>
        <w:t>: 10.59474/nuclear.2023.64.</w:t>
      </w:r>
    </w:p>
    <w:p w14:paraId="25D337B4"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P. </w:t>
      </w:r>
      <w:proofErr w:type="spellStart"/>
      <w:r w:rsidRPr="006C4814">
        <w:rPr>
          <w:rFonts w:cs="Times New Roman"/>
          <w:color w:val="1B1C1D"/>
          <w:szCs w:val="20"/>
        </w:rPr>
        <w:t>Limkitjaroenporn</w:t>
      </w:r>
      <w:proofErr w:type="spellEnd"/>
      <w:r w:rsidRPr="006C4814">
        <w:rPr>
          <w:rFonts w:cs="Times New Roman"/>
          <w:color w:val="1B1C1D"/>
          <w:szCs w:val="20"/>
        </w:rPr>
        <w:t xml:space="preserve"> et al., "Radiation shielding properties of </w:t>
      </w:r>
      <w:proofErr w:type="spellStart"/>
      <w:r w:rsidRPr="006C4814">
        <w:rPr>
          <w:rFonts w:cs="Times New Roman"/>
          <w:color w:val="1B1C1D"/>
          <w:szCs w:val="20"/>
        </w:rPr>
        <w:t>aluminium</w:t>
      </w:r>
      <w:proofErr w:type="spellEnd"/>
      <w:r w:rsidRPr="006C4814">
        <w:rPr>
          <w:rFonts w:cs="Times New Roman"/>
          <w:color w:val="1B1C1D"/>
          <w:szCs w:val="20"/>
        </w:rPr>
        <w:t xml:space="preserve"> alloys," </w:t>
      </w:r>
      <w:proofErr w:type="spellStart"/>
      <w:r w:rsidRPr="006C4814">
        <w:rPr>
          <w:rFonts w:cs="Times New Roman"/>
          <w:color w:val="1B1C1D"/>
          <w:szCs w:val="20"/>
        </w:rPr>
        <w:t>Radiat</w:t>
      </w:r>
      <w:proofErr w:type="spellEnd"/>
      <w:r w:rsidRPr="006C4814">
        <w:rPr>
          <w:rFonts w:cs="Times New Roman"/>
          <w:color w:val="1B1C1D"/>
          <w:szCs w:val="20"/>
        </w:rPr>
        <w:t xml:space="preserve">. Eff. Defects Solids, 2023, </w:t>
      </w:r>
      <w:proofErr w:type="spellStart"/>
      <w:r w:rsidRPr="006C4814">
        <w:rPr>
          <w:rFonts w:cs="Times New Roman"/>
          <w:color w:val="1B1C1D"/>
          <w:szCs w:val="20"/>
        </w:rPr>
        <w:t>doi</w:t>
      </w:r>
      <w:proofErr w:type="spellEnd"/>
      <w:r w:rsidRPr="006C4814">
        <w:rPr>
          <w:rFonts w:cs="Times New Roman"/>
          <w:color w:val="1B1C1D"/>
          <w:szCs w:val="20"/>
        </w:rPr>
        <w:t>: 10.1080/10420150.2023.2249180.</w:t>
      </w:r>
    </w:p>
    <w:p w14:paraId="330CBC66"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M. Sayyed, K. A. Mahmoud, F. Q. Mohammed, and K. M. </w:t>
      </w:r>
      <w:proofErr w:type="spellStart"/>
      <w:r w:rsidRPr="006C4814">
        <w:rPr>
          <w:rFonts w:cs="Times New Roman"/>
          <w:color w:val="1B1C1D"/>
          <w:szCs w:val="20"/>
        </w:rPr>
        <w:t>Kaky</w:t>
      </w:r>
      <w:proofErr w:type="spellEnd"/>
      <w:r w:rsidRPr="006C4814">
        <w:rPr>
          <w:rFonts w:cs="Times New Roman"/>
          <w:color w:val="1B1C1D"/>
          <w:szCs w:val="20"/>
        </w:rPr>
        <w:t>, "A comprehensive evaluation of mg-</w:t>
      </w:r>
      <w:proofErr w:type="spellStart"/>
      <w:r w:rsidRPr="006C4814">
        <w:rPr>
          <w:rFonts w:cs="Times New Roman"/>
          <w:color w:val="1B1C1D"/>
          <w:szCs w:val="20"/>
        </w:rPr>
        <w:t>ni</w:t>
      </w:r>
      <w:proofErr w:type="spellEnd"/>
      <w:r w:rsidRPr="006C4814">
        <w:rPr>
          <w:rFonts w:cs="Times New Roman"/>
          <w:color w:val="1B1C1D"/>
          <w:szCs w:val="20"/>
        </w:rPr>
        <w:t xml:space="preserve"> based alloys radiation shielding features for nuclear protection applications," </w:t>
      </w:r>
      <w:proofErr w:type="spellStart"/>
      <w:r w:rsidRPr="006C4814">
        <w:rPr>
          <w:rFonts w:cs="Times New Roman"/>
          <w:color w:val="1B1C1D"/>
          <w:szCs w:val="20"/>
        </w:rPr>
        <w:t>Nucl</w:t>
      </w:r>
      <w:proofErr w:type="spellEnd"/>
      <w:r w:rsidRPr="006C4814">
        <w:rPr>
          <w:rFonts w:cs="Times New Roman"/>
          <w:color w:val="1B1C1D"/>
          <w:szCs w:val="20"/>
        </w:rPr>
        <w:t xml:space="preserve">. Eng. Technol., 2023, </w:t>
      </w:r>
      <w:proofErr w:type="spellStart"/>
      <w:r w:rsidRPr="006C4814">
        <w:rPr>
          <w:rFonts w:cs="Times New Roman"/>
          <w:color w:val="1B1C1D"/>
          <w:szCs w:val="20"/>
        </w:rPr>
        <w:t>doi</w:t>
      </w:r>
      <w:proofErr w:type="spellEnd"/>
      <w:r w:rsidRPr="006C4814">
        <w:rPr>
          <w:rFonts w:cs="Times New Roman"/>
          <w:color w:val="1B1C1D"/>
          <w:szCs w:val="20"/>
        </w:rPr>
        <w:t>: 10.1016/j.net.2023.12.040.</w:t>
      </w:r>
    </w:p>
    <w:p w14:paraId="0AA45DE3"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J. S. Alzahrani, Z. A. </w:t>
      </w:r>
      <w:proofErr w:type="spellStart"/>
      <w:r w:rsidRPr="006C4814">
        <w:rPr>
          <w:rFonts w:cs="Times New Roman"/>
          <w:color w:val="1B1C1D"/>
          <w:szCs w:val="20"/>
        </w:rPr>
        <w:t>Alrowaili</w:t>
      </w:r>
      <w:proofErr w:type="spellEnd"/>
      <w:r w:rsidRPr="006C4814">
        <w:rPr>
          <w:rFonts w:cs="Times New Roman"/>
          <w:color w:val="1B1C1D"/>
          <w:szCs w:val="20"/>
        </w:rPr>
        <w:t xml:space="preserve">, C. Eke, </w:t>
      </w:r>
      <w:proofErr w:type="gramStart"/>
      <w:r w:rsidRPr="006C4814">
        <w:rPr>
          <w:rFonts w:cs="Times New Roman"/>
          <w:color w:val="1B1C1D"/>
          <w:szCs w:val="20"/>
        </w:rPr>
        <w:t>Z. M</w:t>
      </w:r>
      <w:proofErr w:type="gramEnd"/>
      <w:r w:rsidRPr="006C4814">
        <w:rPr>
          <w:rFonts w:cs="Times New Roman"/>
          <w:color w:val="1B1C1D"/>
          <w:szCs w:val="20"/>
        </w:rPr>
        <w:t>. M. Mahmoud, C. Mutuwong, and M. Al-</w:t>
      </w:r>
      <w:proofErr w:type="spellStart"/>
      <w:r w:rsidRPr="006C4814">
        <w:rPr>
          <w:rFonts w:cs="Times New Roman"/>
          <w:color w:val="1B1C1D"/>
          <w:szCs w:val="20"/>
        </w:rPr>
        <w:t>Buriahi</w:t>
      </w:r>
      <w:proofErr w:type="spellEnd"/>
      <w:r w:rsidRPr="006C4814">
        <w:rPr>
          <w:rFonts w:cs="Times New Roman"/>
          <w:color w:val="1B1C1D"/>
          <w:szCs w:val="20"/>
        </w:rPr>
        <w:t xml:space="preserve">, "Nuclear shielding properties of </w:t>
      </w:r>
      <w:proofErr w:type="spellStart"/>
      <w:r w:rsidRPr="006C4814">
        <w:rPr>
          <w:rFonts w:cs="Times New Roman"/>
          <w:color w:val="1B1C1D"/>
          <w:szCs w:val="20"/>
        </w:rPr>
        <w:t>ni</w:t>
      </w:r>
      <w:proofErr w:type="spellEnd"/>
      <w:r w:rsidRPr="006C4814">
        <w:rPr>
          <w:rFonts w:cs="Times New Roman"/>
          <w:color w:val="1B1C1D"/>
          <w:szCs w:val="20"/>
        </w:rPr>
        <w:t xml:space="preserve">-, </w:t>
      </w:r>
      <w:proofErr w:type="spellStart"/>
      <w:r w:rsidRPr="006C4814">
        <w:rPr>
          <w:rFonts w:cs="Times New Roman"/>
          <w:color w:val="1B1C1D"/>
          <w:szCs w:val="20"/>
        </w:rPr>
        <w:t>fe</w:t>
      </w:r>
      <w:proofErr w:type="spellEnd"/>
      <w:r w:rsidRPr="006C4814">
        <w:rPr>
          <w:rFonts w:cs="Times New Roman"/>
          <w:color w:val="1B1C1D"/>
          <w:szCs w:val="20"/>
        </w:rPr>
        <w:t xml:space="preserve">-, pb-, and w-based alloys," </w:t>
      </w:r>
      <w:proofErr w:type="spellStart"/>
      <w:r w:rsidRPr="006C4814">
        <w:rPr>
          <w:rFonts w:cs="Times New Roman"/>
          <w:color w:val="1B1C1D"/>
          <w:szCs w:val="20"/>
        </w:rPr>
        <w:t>Radiat</w:t>
      </w:r>
      <w:proofErr w:type="spellEnd"/>
      <w:r w:rsidRPr="006C4814">
        <w:rPr>
          <w:rFonts w:cs="Times New Roman"/>
          <w:color w:val="1B1C1D"/>
          <w:szCs w:val="20"/>
        </w:rPr>
        <w:t xml:space="preserve">. Phys. Chem., vol. 195, 2022, Art. no. 110090, </w:t>
      </w:r>
      <w:proofErr w:type="spellStart"/>
      <w:r w:rsidRPr="006C4814">
        <w:rPr>
          <w:rFonts w:cs="Times New Roman"/>
          <w:color w:val="1B1C1D"/>
          <w:szCs w:val="20"/>
        </w:rPr>
        <w:t>doi</w:t>
      </w:r>
      <w:proofErr w:type="spellEnd"/>
      <w:r w:rsidRPr="006C4814">
        <w:rPr>
          <w:rFonts w:cs="Times New Roman"/>
          <w:color w:val="1B1C1D"/>
          <w:szCs w:val="20"/>
        </w:rPr>
        <w:t>: 10.1016/j.radphyschem.2022.110090.</w:t>
      </w:r>
    </w:p>
    <w:p w14:paraId="5EB29638"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G. </w:t>
      </w:r>
      <w:proofErr w:type="spellStart"/>
      <w:r w:rsidRPr="006C4814">
        <w:rPr>
          <w:rFonts w:cs="Times New Roman"/>
          <w:color w:val="1B1C1D"/>
          <w:szCs w:val="20"/>
        </w:rPr>
        <w:t>ALMisned</w:t>
      </w:r>
      <w:proofErr w:type="spellEnd"/>
      <w:r w:rsidRPr="006C4814">
        <w:rPr>
          <w:rFonts w:cs="Times New Roman"/>
          <w:color w:val="1B1C1D"/>
          <w:szCs w:val="20"/>
        </w:rPr>
        <w:t xml:space="preserve"> et al., "Novel cu/</w:t>
      </w:r>
      <w:proofErr w:type="spellStart"/>
      <w:r w:rsidRPr="006C4814">
        <w:rPr>
          <w:rFonts w:cs="Times New Roman"/>
          <w:color w:val="1B1C1D"/>
          <w:szCs w:val="20"/>
        </w:rPr>
        <w:t>zn</w:t>
      </w:r>
      <w:proofErr w:type="spellEnd"/>
      <w:r w:rsidRPr="006C4814">
        <w:rPr>
          <w:rFonts w:cs="Times New Roman"/>
          <w:color w:val="1B1C1D"/>
          <w:szCs w:val="20"/>
        </w:rPr>
        <w:t xml:space="preserve"> reinforced polymer composites: Experimental characterization for radiation protection efficiency (</w:t>
      </w:r>
      <w:proofErr w:type="spellStart"/>
      <w:r w:rsidRPr="006C4814">
        <w:rPr>
          <w:rFonts w:cs="Times New Roman"/>
          <w:color w:val="1B1C1D"/>
          <w:szCs w:val="20"/>
        </w:rPr>
        <w:t>rpe</w:t>
      </w:r>
      <w:proofErr w:type="spellEnd"/>
      <w:r w:rsidRPr="006C4814">
        <w:rPr>
          <w:rFonts w:cs="Times New Roman"/>
          <w:color w:val="1B1C1D"/>
          <w:szCs w:val="20"/>
        </w:rPr>
        <w:t xml:space="preserve">) and shielding properties for alpha, proton, neutron, and gamma radiations," Polymers, vol. 13, no. 18, 2021, Art. no. 3157, </w:t>
      </w:r>
      <w:proofErr w:type="spellStart"/>
      <w:r w:rsidRPr="006C4814">
        <w:rPr>
          <w:rFonts w:cs="Times New Roman"/>
          <w:color w:val="1B1C1D"/>
          <w:szCs w:val="20"/>
        </w:rPr>
        <w:t>doi</w:t>
      </w:r>
      <w:proofErr w:type="spellEnd"/>
      <w:r w:rsidRPr="006C4814">
        <w:rPr>
          <w:rFonts w:cs="Times New Roman"/>
          <w:color w:val="1B1C1D"/>
          <w:szCs w:val="20"/>
        </w:rPr>
        <w:t>: 10.3390/polym13183157.</w:t>
      </w:r>
    </w:p>
    <w:p w14:paraId="0439CA80"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S. H. Güler et al., "Fabrication and structural, physical, and nuclear radiation shielding properties for oxide dispersion-strengthened (</w:t>
      </w:r>
      <w:proofErr w:type="spellStart"/>
      <w:r w:rsidRPr="006C4814">
        <w:rPr>
          <w:rFonts w:cs="Times New Roman"/>
          <w:color w:val="1B1C1D"/>
          <w:szCs w:val="20"/>
        </w:rPr>
        <w:t>ods</w:t>
      </w:r>
      <w:proofErr w:type="spellEnd"/>
      <w:r w:rsidRPr="006C4814">
        <w:rPr>
          <w:rFonts w:cs="Times New Roman"/>
          <w:color w:val="1B1C1D"/>
          <w:szCs w:val="20"/>
        </w:rPr>
        <w:t xml:space="preserve">) alloys through erbium (iii) oxide, samarium (iii) oxide, and praseodymium (iii) oxide into 316l matr1ix," Ceram. Int., 2023, </w:t>
      </w:r>
      <w:proofErr w:type="spellStart"/>
      <w:r w:rsidRPr="006C4814">
        <w:rPr>
          <w:rFonts w:cs="Times New Roman"/>
          <w:color w:val="1B1C1D"/>
          <w:szCs w:val="20"/>
        </w:rPr>
        <w:t>doi</w:t>
      </w:r>
      <w:proofErr w:type="spellEnd"/>
      <w:r w:rsidRPr="006C4814">
        <w:rPr>
          <w:rFonts w:cs="Times New Roman"/>
          <w:color w:val="1B1C1D"/>
          <w:szCs w:val="20"/>
        </w:rPr>
        <w:t>: 10.1016/j.ceramint.2023.11.295.</w:t>
      </w:r>
    </w:p>
    <w:p w14:paraId="381A300C"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V. P. Singh, V. P. Singh, M. Medhat, and N. Badiger, "Gamma-ray shielding effectiveness of some alloys for fusion reactor design," J. Fusion Energy, vol. 33, no. 5, pp. 555–564, 2014, </w:t>
      </w:r>
      <w:proofErr w:type="spellStart"/>
      <w:r w:rsidRPr="006C4814">
        <w:rPr>
          <w:rFonts w:cs="Times New Roman"/>
          <w:color w:val="1B1C1D"/>
          <w:szCs w:val="20"/>
        </w:rPr>
        <w:t>doi</w:t>
      </w:r>
      <w:proofErr w:type="spellEnd"/>
      <w:r w:rsidRPr="006C4814">
        <w:rPr>
          <w:rFonts w:cs="Times New Roman"/>
          <w:color w:val="1B1C1D"/>
          <w:szCs w:val="20"/>
        </w:rPr>
        <w:t>: 10.1007/s10894-014-9704-7.</w:t>
      </w:r>
    </w:p>
    <w:p w14:paraId="5FB201E4"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S. Issa, M. U. Khandaker, A. Badawi, and H. M. </w:t>
      </w:r>
      <w:proofErr w:type="spellStart"/>
      <w:r w:rsidRPr="006C4814">
        <w:rPr>
          <w:rFonts w:cs="Times New Roman"/>
          <w:color w:val="1B1C1D"/>
          <w:szCs w:val="20"/>
        </w:rPr>
        <w:t>Zakaly</w:t>
      </w:r>
      <w:proofErr w:type="spellEnd"/>
      <w:r w:rsidRPr="006C4814">
        <w:rPr>
          <w:rFonts w:cs="Times New Roman"/>
          <w:color w:val="1B1C1D"/>
          <w:szCs w:val="20"/>
        </w:rPr>
        <w:t>, "Enhanced gamma-ray shielding capabilities of bi-se-</w:t>
      </w:r>
      <w:proofErr w:type="spellStart"/>
      <w:r w:rsidRPr="006C4814">
        <w:rPr>
          <w:rFonts w:cs="Times New Roman"/>
          <w:color w:val="1B1C1D"/>
          <w:szCs w:val="20"/>
        </w:rPr>
        <w:t>ge</w:t>
      </w:r>
      <w:proofErr w:type="spellEnd"/>
      <w:r w:rsidRPr="006C4814">
        <w:rPr>
          <w:rFonts w:cs="Times New Roman"/>
          <w:color w:val="1B1C1D"/>
          <w:szCs w:val="20"/>
        </w:rPr>
        <w:t xml:space="preserve"> chalcogenide glasses: Analytical and simulation insights," Phys. Scr., 2024, </w:t>
      </w:r>
      <w:proofErr w:type="spellStart"/>
      <w:r w:rsidRPr="006C4814">
        <w:rPr>
          <w:rFonts w:cs="Times New Roman"/>
          <w:color w:val="1B1C1D"/>
          <w:szCs w:val="20"/>
        </w:rPr>
        <w:t>doi</w:t>
      </w:r>
      <w:proofErr w:type="spellEnd"/>
      <w:r w:rsidRPr="006C4814">
        <w:rPr>
          <w:rFonts w:cs="Times New Roman"/>
          <w:color w:val="1B1C1D"/>
          <w:szCs w:val="20"/>
        </w:rPr>
        <w:t>: 10.1088/1402-4896/ad6c89.</w:t>
      </w:r>
    </w:p>
    <w:p w14:paraId="4AFF773F"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F. El-</w:t>
      </w:r>
      <w:proofErr w:type="spellStart"/>
      <w:r w:rsidRPr="006C4814">
        <w:rPr>
          <w:rFonts w:cs="Times New Roman"/>
          <w:color w:val="1B1C1D"/>
          <w:szCs w:val="20"/>
        </w:rPr>
        <w:t>Agawany</w:t>
      </w:r>
      <w:proofErr w:type="spellEnd"/>
      <w:r w:rsidRPr="006C4814">
        <w:rPr>
          <w:rFonts w:cs="Times New Roman"/>
          <w:color w:val="1B1C1D"/>
          <w:szCs w:val="20"/>
        </w:rPr>
        <w:t xml:space="preserve">, K. Mahmoud, E. </w:t>
      </w:r>
      <w:proofErr w:type="spellStart"/>
      <w:r w:rsidRPr="006C4814">
        <w:rPr>
          <w:rFonts w:cs="Times New Roman"/>
          <w:color w:val="1B1C1D"/>
          <w:szCs w:val="20"/>
        </w:rPr>
        <w:t>Kavaz</w:t>
      </w:r>
      <w:proofErr w:type="spellEnd"/>
      <w:r w:rsidRPr="006C4814">
        <w:rPr>
          <w:rFonts w:cs="Times New Roman"/>
          <w:color w:val="1B1C1D"/>
          <w:szCs w:val="20"/>
        </w:rPr>
        <w:t>, R. El-</w:t>
      </w:r>
      <w:proofErr w:type="spellStart"/>
      <w:r w:rsidRPr="006C4814">
        <w:rPr>
          <w:rFonts w:cs="Times New Roman"/>
          <w:color w:val="1B1C1D"/>
          <w:szCs w:val="20"/>
        </w:rPr>
        <w:t>Mallawany</w:t>
      </w:r>
      <w:proofErr w:type="spellEnd"/>
      <w:r w:rsidRPr="006C4814">
        <w:rPr>
          <w:rFonts w:cs="Times New Roman"/>
          <w:color w:val="1B1C1D"/>
          <w:szCs w:val="20"/>
        </w:rPr>
        <w:t xml:space="preserve">, and Y. </w:t>
      </w:r>
      <w:proofErr w:type="spellStart"/>
      <w:r w:rsidRPr="006C4814">
        <w:rPr>
          <w:rFonts w:cs="Times New Roman"/>
          <w:color w:val="1B1C1D"/>
          <w:szCs w:val="20"/>
        </w:rPr>
        <w:t>Rammah</w:t>
      </w:r>
      <w:proofErr w:type="spellEnd"/>
      <w:r w:rsidRPr="006C4814">
        <w:rPr>
          <w:rFonts w:cs="Times New Roman"/>
          <w:color w:val="1B1C1D"/>
          <w:szCs w:val="20"/>
        </w:rPr>
        <w:t xml:space="preserve">, "Evaluation of nuclear radiation shielding competence for ternary </w:t>
      </w:r>
      <w:proofErr w:type="spellStart"/>
      <w:r w:rsidRPr="006C4814">
        <w:rPr>
          <w:rFonts w:cs="Times New Roman"/>
          <w:color w:val="1B1C1D"/>
          <w:szCs w:val="20"/>
        </w:rPr>
        <w:t>ge</w:t>
      </w:r>
      <w:proofErr w:type="spellEnd"/>
      <w:r w:rsidRPr="006C4814">
        <w:rPr>
          <w:rFonts w:cs="Times New Roman"/>
          <w:color w:val="1B1C1D"/>
          <w:szCs w:val="20"/>
        </w:rPr>
        <w:t xml:space="preserve">–sb–s chalcogenide glasses," Appl. Phys. </w:t>
      </w:r>
      <w:proofErr w:type="gramStart"/>
      <w:r w:rsidRPr="006C4814">
        <w:rPr>
          <w:rFonts w:cs="Times New Roman"/>
          <w:color w:val="1B1C1D"/>
          <w:szCs w:val="20"/>
        </w:rPr>
        <w:t>A,</w:t>
      </w:r>
      <w:proofErr w:type="gramEnd"/>
      <w:r w:rsidRPr="006C4814">
        <w:rPr>
          <w:rFonts w:cs="Times New Roman"/>
          <w:color w:val="1B1C1D"/>
          <w:szCs w:val="20"/>
        </w:rPr>
        <w:t xml:space="preserve"> vol. 126, no. 4, pp. 1–11, 2020, </w:t>
      </w:r>
      <w:proofErr w:type="spellStart"/>
      <w:r w:rsidRPr="006C4814">
        <w:rPr>
          <w:rFonts w:cs="Times New Roman"/>
          <w:color w:val="1B1C1D"/>
          <w:szCs w:val="20"/>
        </w:rPr>
        <w:t>doi</w:t>
      </w:r>
      <w:proofErr w:type="spellEnd"/>
      <w:r w:rsidRPr="006C4814">
        <w:rPr>
          <w:rFonts w:cs="Times New Roman"/>
          <w:color w:val="1B1C1D"/>
          <w:szCs w:val="20"/>
        </w:rPr>
        <w:t>: 10.1007/s00339-020-3426-7.</w:t>
      </w:r>
    </w:p>
    <w:p w14:paraId="458E898C" w14:textId="77777777" w:rsidR="006C4814" w:rsidRPr="006C4814" w:rsidRDefault="006C4814" w:rsidP="00BC14E2">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N. Kutu, "Gamma ray shielding properties of the 57.6teo2-38.4zno-4nio system," Int. J. </w:t>
      </w:r>
      <w:proofErr w:type="spellStart"/>
      <w:r w:rsidRPr="006C4814">
        <w:rPr>
          <w:rFonts w:cs="Times New Roman"/>
          <w:color w:val="1B1C1D"/>
          <w:szCs w:val="20"/>
        </w:rPr>
        <w:t>Comput</w:t>
      </w:r>
      <w:proofErr w:type="spellEnd"/>
      <w:r w:rsidRPr="006C4814">
        <w:rPr>
          <w:rFonts w:cs="Times New Roman"/>
          <w:color w:val="1B1C1D"/>
          <w:szCs w:val="20"/>
        </w:rPr>
        <w:t xml:space="preserve">. Exp. Sci. Eng., vol. 10, no. 2, 2024, </w:t>
      </w:r>
      <w:proofErr w:type="spellStart"/>
      <w:r w:rsidRPr="006C4814">
        <w:rPr>
          <w:rFonts w:cs="Times New Roman"/>
          <w:color w:val="1B1C1D"/>
          <w:szCs w:val="20"/>
        </w:rPr>
        <w:t>doi</w:t>
      </w:r>
      <w:proofErr w:type="spellEnd"/>
      <w:r w:rsidRPr="006C4814">
        <w:rPr>
          <w:rFonts w:cs="Times New Roman"/>
          <w:color w:val="1B1C1D"/>
          <w:szCs w:val="20"/>
        </w:rPr>
        <w:t>: 10.22399/ijcesen.310.</w:t>
      </w:r>
    </w:p>
    <w:p w14:paraId="40E63EE7" w14:textId="056D8EA9" w:rsidR="00CF4299" w:rsidRPr="00BC14E2" w:rsidRDefault="006C4814" w:rsidP="006C4814">
      <w:pPr>
        <w:numPr>
          <w:ilvl w:val="0"/>
          <w:numId w:val="29"/>
        </w:numPr>
        <w:spacing w:before="100" w:beforeAutospacing="1" w:after="120" w:line="240" w:lineRule="auto"/>
        <w:ind w:left="426" w:hanging="426"/>
        <w:jc w:val="both"/>
        <w:rPr>
          <w:rFonts w:cs="Times New Roman"/>
          <w:color w:val="1B1C1D"/>
          <w:szCs w:val="20"/>
        </w:rPr>
      </w:pPr>
      <w:r w:rsidRPr="006C4814">
        <w:rPr>
          <w:rFonts w:cs="Times New Roman"/>
          <w:color w:val="1B1C1D"/>
          <w:szCs w:val="20"/>
        </w:rPr>
        <w:t xml:space="preserve">O. L. Tashlykov, S. E. Shcheklein, I. M. Russkikh, E. N. Seleznev, and A. V. Kozlov, "Composition optimization of homogeneous radiation-protective materials for planned irradiation conditions," At. Energy, vol. 121, no. 4, pp. 303–307, 2017, </w:t>
      </w:r>
      <w:proofErr w:type="spellStart"/>
      <w:r w:rsidRPr="006C4814">
        <w:rPr>
          <w:rFonts w:cs="Times New Roman"/>
          <w:color w:val="1B1C1D"/>
          <w:szCs w:val="20"/>
        </w:rPr>
        <w:t>doi</w:t>
      </w:r>
      <w:proofErr w:type="spellEnd"/>
      <w:r w:rsidRPr="006C4814">
        <w:rPr>
          <w:rFonts w:cs="Times New Roman"/>
          <w:color w:val="1B1C1D"/>
          <w:szCs w:val="20"/>
        </w:rPr>
        <w:t>: 10.1007/s10512-017-0202-7.</w:t>
      </w:r>
    </w:p>
    <w:sectPr w:rsidR="00CF4299" w:rsidRPr="00BC14E2" w:rsidSect="00875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03F9" w14:textId="77777777" w:rsidR="00DD7C6F" w:rsidRDefault="00DD7C6F" w:rsidP="00957EAD">
      <w:pPr>
        <w:spacing w:after="0" w:line="240" w:lineRule="auto"/>
      </w:pPr>
      <w:r>
        <w:separator/>
      </w:r>
    </w:p>
  </w:endnote>
  <w:endnote w:type="continuationSeparator" w:id="0">
    <w:p w14:paraId="762D6CD5" w14:textId="77777777" w:rsidR="00DD7C6F" w:rsidRDefault="00DD7C6F" w:rsidP="009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94F4" w14:textId="77777777" w:rsidR="00DD7C6F" w:rsidRDefault="00DD7C6F" w:rsidP="00957EAD">
      <w:pPr>
        <w:spacing w:after="0" w:line="240" w:lineRule="auto"/>
      </w:pPr>
      <w:r>
        <w:separator/>
      </w:r>
    </w:p>
  </w:footnote>
  <w:footnote w:type="continuationSeparator" w:id="0">
    <w:p w14:paraId="3829BA6D" w14:textId="77777777" w:rsidR="00DD7C6F" w:rsidRDefault="00DD7C6F" w:rsidP="00957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9878F8"/>
    <w:multiLevelType w:val="multilevel"/>
    <w:tmpl w:val="13C8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4670B"/>
    <w:multiLevelType w:val="multilevel"/>
    <w:tmpl w:val="B11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F838B9"/>
    <w:multiLevelType w:val="multilevel"/>
    <w:tmpl w:val="C6AE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47EFF"/>
    <w:multiLevelType w:val="multilevel"/>
    <w:tmpl w:val="9610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349BE"/>
    <w:multiLevelType w:val="multilevel"/>
    <w:tmpl w:val="9AA0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E27BE"/>
    <w:multiLevelType w:val="multilevel"/>
    <w:tmpl w:val="D6E6F4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EC71C23"/>
    <w:multiLevelType w:val="multilevel"/>
    <w:tmpl w:val="672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176CC0"/>
    <w:multiLevelType w:val="multilevel"/>
    <w:tmpl w:val="B880A5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72D5F9E"/>
    <w:multiLevelType w:val="multilevel"/>
    <w:tmpl w:val="17A6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96B1D"/>
    <w:multiLevelType w:val="multilevel"/>
    <w:tmpl w:val="0F28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00943"/>
    <w:multiLevelType w:val="multilevel"/>
    <w:tmpl w:val="12A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D0AAD"/>
    <w:multiLevelType w:val="multilevel"/>
    <w:tmpl w:val="6E9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A55E9"/>
    <w:multiLevelType w:val="hybridMultilevel"/>
    <w:tmpl w:val="A46660C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5D0474"/>
    <w:multiLevelType w:val="hybridMultilevel"/>
    <w:tmpl w:val="7AA80546"/>
    <w:lvl w:ilvl="0" w:tplc="2AC89F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014D7E"/>
    <w:multiLevelType w:val="multilevel"/>
    <w:tmpl w:val="433A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55AF7"/>
    <w:multiLevelType w:val="multilevel"/>
    <w:tmpl w:val="EA6E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E161BC"/>
    <w:multiLevelType w:val="multilevel"/>
    <w:tmpl w:val="6850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3647D"/>
    <w:multiLevelType w:val="multilevel"/>
    <w:tmpl w:val="CC80E30A"/>
    <w:lvl w:ilvl="0">
      <w:start w:val="1"/>
      <w:numFmt w:val="decimal"/>
      <w:lvlText w:val="%1."/>
      <w:lvlJc w:val="left"/>
      <w:pPr>
        <w:tabs>
          <w:tab w:val="num" w:pos="360"/>
        </w:tabs>
        <w:ind w:left="36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7" w15:restartNumberingAfterBreak="0">
    <w:nsid w:val="73D3398C"/>
    <w:multiLevelType w:val="multilevel"/>
    <w:tmpl w:val="CA0E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B6E08"/>
    <w:multiLevelType w:val="multilevel"/>
    <w:tmpl w:val="FD8ED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48699097">
    <w:abstractNumId w:val="8"/>
  </w:num>
  <w:num w:numId="2" w16cid:durableId="1057818110">
    <w:abstractNumId w:val="6"/>
  </w:num>
  <w:num w:numId="3" w16cid:durableId="1066414452">
    <w:abstractNumId w:val="5"/>
  </w:num>
  <w:num w:numId="4" w16cid:durableId="236209300">
    <w:abstractNumId w:val="4"/>
  </w:num>
  <w:num w:numId="5" w16cid:durableId="1596015267">
    <w:abstractNumId w:val="7"/>
  </w:num>
  <w:num w:numId="6" w16cid:durableId="721948597">
    <w:abstractNumId w:val="3"/>
  </w:num>
  <w:num w:numId="7" w16cid:durableId="65693226">
    <w:abstractNumId w:val="2"/>
  </w:num>
  <w:num w:numId="8" w16cid:durableId="1662195863">
    <w:abstractNumId w:val="1"/>
  </w:num>
  <w:num w:numId="9" w16cid:durableId="494343177">
    <w:abstractNumId w:val="0"/>
  </w:num>
  <w:num w:numId="10" w16cid:durableId="1844586694">
    <w:abstractNumId w:val="21"/>
  </w:num>
  <w:num w:numId="11" w16cid:durableId="705251253">
    <w:abstractNumId w:val="10"/>
  </w:num>
  <w:num w:numId="12" w16cid:durableId="909658740">
    <w:abstractNumId w:val="15"/>
  </w:num>
  <w:num w:numId="13" w16cid:durableId="258753096">
    <w:abstractNumId w:val="18"/>
  </w:num>
  <w:num w:numId="14" w16cid:durableId="41562418">
    <w:abstractNumId w:val="22"/>
  </w:num>
  <w:num w:numId="15" w16cid:durableId="1049063322">
    <w:abstractNumId w:val="14"/>
  </w:num>
  <w:num w:numId="16" w16cid:durableId="885607663">
    <w:abstractNumId w:val="12"/>
  </w:num>
  <w:num w:numId="17" w16cid:durableId="83959366">
    <w:abstractNumId w:val="16"/>
  </w:num>
  <w:num w:numId="18" w16cid:durableId="2132746777">
    <w:abstractNumId w:val="28"/>
  </w:num>
  <w:num w:numId="19" w16cid:durableId="642393665">
    <w:abstractNumId w:val="17"/>
  </w:num>
  <w:num w:numId="20" w16cid:durableId="1008950155">
    <w:abstractNumId w:val="27"/>
  </w:num>
  <w:num w:numId="21" w16cid:durableId="624429662">
    <w:abstractNumId w:val="20"/>
  </w:num>
  <w:num w:numId="22" w16cid:durableId="124088515">
    <w:abstractNumId w:val="13"/>
  </w:num>
  <w:num w:numId="23" w16cid:durableId="736517552">
    <w:abstractNumId w:val="19"/>
  </w:num>
  <w:num w:numId="24" w16cid:durableId="1553734173">
    <w:abstractNumId w:val="9"/>
  </w:num>
  <w:num w:numId="25" w16cid:durableId="12339811">
    <w:abstractNumId w:val="11"/>
  </w:num>
  <w:num w:numId="26" w16cid:durableId="736786801">
    <w:abstractNumId w:val="24"/>
  </w:num>
  <w:num w:numId="27" w16cid:durableId="1006057075">
    <w:abstractNumId w:val="23"/>
  </w:num>
  <w:num w:numId="28" w16cid:durableId="832839785">
    <w:abstractNumId w:val="26"/>
  </w:num>
  <w:num w:numId="29" w16cid:durableId="17476526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024"/>
    <w:rsid w:val="00033F90"/>
    <w:rsid w:val="00034616"/>
    <w:rsid w:val="00040D3D"/>
    <w:rsid w:val="00056BEC"/>
    <w:rsid w:val="0006063C"/>
    <w:rsid w:val="0006714E"/>
    <w:rsid w:val="00072071"/>
    <w:rsid w:val="000953A4"/>
    <w:rsid w:val="000D307D"/>
    <w:rsid w:val="000E634D"/>
    <w:rsid w:val="00133316"/>
    <w:rsid w:val="00143F5C"/>
    <w:rsid w:val="0015074B"/>
    <w:rsid w:val="001555C4"/>
    <w:rsid w:val="00172024"/>
    <w:rsid w:val="00174DF8"/>
    <w:rsid w:val="001C0FC8"/>
    <w:rsid w:val="001C3781"/>
    <w:rsid w:val="001E2120"/>
    <w:rsid w:val="00223BA2"/>
    <w:rsid w:val="00260FD4"/>
    <w:rsid w:val="00261F45"/>
    <w:rsid w:val="00274412"/>
    <w:rsid w:val="00284B3D"/>
    <w:rsid w:val="00293A71"/>
    <w:rsid w:val="0029639D"/>
    <w:rsid w:val="002B128A"/>
    <w:rsid w:val="002B3293"/>
    <w:rsid w:val="002D125E"/>
    <w:rsid w:val="002D1D01"/>
    <w:rsid w:val="002E1748"/>
    <w:rsid w:val="0030573C"/>
    <w:rsid w:val="00326F90"/>
    <w:rsid w:val="00327FA3"/>
    <w:rsid w:val="00346577"/>
    <w:rsid w:val="00360101"/>
    <w:rsid w:val="003D74FD"/>
    <w:rsid w:val="003F649D"/>
    <w:rsid w:val="00400CE3"/>
    <w:rsid w:val="00411561"/>
    <w:rsid w:val="004461B8"/>
    <w:rsid w:val="00477022"/>
    <w:rsid w:val="004903D6"/>
    <w:rsid w:val="004A0548"/>
    <w:rsid w:val="004B6936"/>
    <w:rsid w:val="00517DEC"/>
    <w:rsid w:val="00524790"/>
    <w:rsid w:val="00550E76"/>
    <w:rsid w:val="0055524E"/>
    <w:rsid w:val="00567D4C"/>
    <w:rsid w:val="0057331E"/>
    <w:rsid w:val="00582F87"/>
    <w:rsid w:val="00594A6B"/>
    <w:rsid w:val="005C6643"/>
    <w:rsid w:val="005E3946"/>
    <w:rsid w:val="005E789E"/>
    <w:rsid w:val="00615D26"/>
    <w:rsid w:val="00621355"/>
    <w:rsid w:val="0063677C"/>
    <w:rsid w:val="00644D9C"/>
    <w:rsid w:val="00645107"/>
    <w:rsid w:val="006538FD"/>
    <w:rsid w:val="006769BC"/>
    <w:rsid w:val="00685AF9"/>
    <w:rsid w:val="006A0E20"/>
    <w:rsid w:val="006A6F6A"/>
    <w:rsid w:val="006B4F57"/>
    <w:rsid w:val="006C4814"/>
    <w:rsid w:val="006D134A"/>
    <w:rsid w:val="006F1AE6"/>
    <w:rsid w:val="006F73B4"/>
    <w:rsid w:val="0070106C"/>
    <w:rsid w:val="00716A8B"/>
    <w:rsid w:val="007226A2"/>
    <w:rsid w:val="00723A5A"/>
    <w:rsid w:val="00732904"/>
    <w:rsid w:val="00754C05"/>
    <w:rsid w:val="007557A3"/>
    <w:rsid w:val="00761AA6"/>
    <w:rsid w:val="007A1587"/>
    <w:rsid w:val="007F4C34"/>
    <w:rsid w:val="0080471A"/>
    <w:rsid w:val="00813DDC"/>
    <w:rsid w:val="0082636C"/>
    <w:rsid w:val="00832756"/>
    <w:rsid w:val="00833575"/>
    <w:rsid w:val="0085540D"/>
    <w:rsid w:val="00863BB1"/>
    <w:rsid w:val="00870025"/>
    <w:rsid w:val="00870605"/>
    <w:rsid w:val="00875BE8"/>
    <w:rsid w:val="00887EA4"/>
    <w:rsid w:val="008A2FAB"/>
    <w:rsid w:val="008A7C60"/>
    <w:rsid w:val="008C339D"/>
    <w:rsid w:val="008E36B6"/>
    <w:rsid w:val="008F6DF1"/>
    <w:rsid w:val="00900DE0"/>
    <w:rsid w:val="00926847"/>
    <w:rsid w:val="0093082C"/>
    <w:rsid w:val="00936CF0"/>
    <w:rsid w:val="00943003"/>
    <w:rsid w:val="00957EAD"/>
    <w:rsid w:val="00992480"/>
    <w:rsid w:val="00A1707B"/>
    <w:rsid w:val="00A3079C"/>
    <w:rsid w:val="00A371BA"/>
    <w:rsid w:val="00A4785B"/>
    <w:rsid w:val="00A50A56"/>
    <w:rsid w:val="00A612FD"/>
    <w:rsid w:val="00A76139"/>
    <w:rsid w:val="00A81852"/>
    <w:rsid w:val="00A93D71"/>
    <w:rsid w:val="00AA0E11"/>
    <w:rsid w:val="00AA1D8D"/>
    <w:rsid w:val="00AA665B"/>
    <w:rsid w:val="00AB1D3D"/>
    <w:rsid w:val="00AC168D"/>
    <w:rsid w:val="00AC5AEC"/>
    <w:rsid w:val="00AD7A45"/>
    <w:rsid w:val="00AE111C"/>
    <w:rsid w:val="00AE333D"/>
    <w:rsid w:val="00AF7792"/>
    <w:rsid w:val="00B00717"/>
    <w:rsid w:val="00B15B90"/>
    <w:rsid w:val="00B23113"/>
    <w:rsid w:val="00B270F9"/>
    <w:rsid w:val="00B47730"/>
    <w:rsid w:val="00B76F25"/>
    <w:rsid w:val="00B77A83"/>
    <w:rsid w:val="00BA1C93"/>
    <w:rsid w:val="00BA6DCC"/>
    <w:rsid w:val="00BC12A0"/>
    <w:rsid w:val="00BC14E2"/>
    <w:rsid w:val="00BC498F"/>
    <w:rsid w:val="00BD0F47"/>
    <w:rsid w:val="00BD5989"/>
    <w:rsid w:val="00C234FC"/>
    <w:rsid w:val="00C54173"/>
    <w:rsid w:val="00CB0664"/>
    <w:rsid w:val="00CB3EAB"/>
    <w:rsid w:val="00CC4FFE"/>
    <w:rsid w:val="00CF4299"/>
    <w:rsid w:val="00CF76A9"/>
    <w:rsid w:val="00D01E66"/>
    <w:rsid w:val="00D1505B"/>
    <w:rsid w:val="00D20ADE"/>
    <w:rsid w:val="00D2172C"/>
    <w:rsid w:val="00D27B3B"/>
    <w:rsid w:val="00D27CF5"/>
    <w:rsid w:val="00D54D55"/>
    <w:rsid w:val="00D56A09"/>
    <w:rsid w:val="00D84DAE"/>
    <w:rsid w:val="00DA2D8A"/>
    <w:rsid w:val="00DA4814"/>
    <w:rsid w:val="00DA5C53"/>
    <w:rsid w:val="00DD7C6F"/>
    <w:rsid w:val="00DF33CC"/>
    <w:rsid w:val="00E44A8A"/>
    <w:rsid w:val="00E526AF"/>
    <w:rsid w:val="00E620D2"/>
    <w:rsid w:val="00E74187"/>
    <w:rsid w:val="00E84C4E"/>
    <w:rsid w:val="00EA0E15"/>
    <w:rsid w:val="00EB2F69"/>
    <w:rsid w:val="00EC3868"/>
    <w:rsid w:val="00EC3952"/>
    <w:rsid w:val="00ED1B96"/>
    <w:rsid w:val="00EE4842"/>
    <w:rsid w:val="00F0115E"/>
    <w:rsid w:val="00F11089"/>
    <w:rsid w:val="00F14573"/>
    <w:rsid w:val="00F30171"/>
    <w:rsid w:val="00F379FD"/>
    <w:rsid w:val="00F40761"/>
    <w:rsid w:val="00F44D8E"/>
    <w:rsid w:val="00F54907"/>
    <w:rsid w:val="00F57559"/>
    <w:rsid w:val="00F57D4B"/>
    <w:rsid w:val="00F6071D"/>
    <w:rsid w:val="00F62AFC"/>
    <w:rsid w:val="00F72A8A"/>
    <w:rsid w:val="00F758DA"/>
    <w:rsid w:val="00FB19C0"/>
    <w:rsid w:val="00FB373D"/>
    <w:rsid w:val="00FB69EF"/>
    <w:rsid w:val="00FC693F"/>
    <w:rsid w:val="00FD01AE"/>
    <w:rsid w:val="00FD2373"/>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09E9E"/>
  <w14:defaultImageDpi w14:val="300"/>
  <w15:docId w15:val="{8C9652F6-8B55-461D-9DDF-D0D107E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05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3C"/>
    <w:rPr>
      <w:rFonts w:ascii="Tahoma" w:eastAsia="Times New Roman" w:hAnsi="Tahoma" w:cs="Tahoma"/>
      <w:sz w:val="16"/>
      <w:szCs w:val="16"/>
    </w:rPr>
  </w:style>
  <w:style w:type="table" w:customStyle="1" w:styleId="3">
    <w:name w:val="شبكة جدول3"/>
    <w:basedOn w:val="TableNormal"/>
    <w:next w:val="TableGrid"/>
    <w:uiPriority w:val="59"/>
    <w:rsid w:val="008A7C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EAD"/>
    <w:rPr>
      <w:color w:val="0000FF" w:themeColor="hyperlink"/>
      <w:u w:val="single"/>
    </w:rPr>
  </w:style>
  <w:style w:type="paragraph" w:styleId="NormalWeb">
    <w:name w:val="Normal (Web)"/>
    <w:basedOn w:val="Normal"/>
    <w:uiPriority w:val="99"/>
    <w:semiHidden/>
    <w:unhideWhenUsed/>
    <w:rsid w:val="008C339D"/>
    <w:rPr>
      <w:rFonts w:cs="Times New Roman"/>
      <w:sz w:val="24"/>
      <w:szCs w:val="24"/>
    </w:rPr>
  </w:style>
  <w:style w:type="character" w:styleId="PlaceholderText">
    <w:name w:val="Placeholder Text"/>
    <w:basedOn w:val="DefaultParagraphFont"/>
    <w:uiPriority w:val="99"/>
    <w:semiHidden/>
    <w:rsid w:val="008C339D"/>
    <w:rPr>
      <w:color w:val="808080"/>
    </w:rPr>
  </w:style>
  <w:style w:type="table" w:customStyle="1" w:styleId="31">
    <w:name w:val="شبكة جدول31"/>
    <w:basedOn w:val="TableNormal"/>
    <w:next w:val="TableGrid"/>
    <w:uiPriority w:val="59"/>
    <w:rsid w:val="003465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3293"/>
    <w:pPr>
      <w:spacing w:after="0" w:line="240" w:lineRule="auto"/>
    </w:pPr>
    <w:rPr>
      <w:rFonts w:asciiTheme="minorHAnsi" w:eastAsiaTheme="minorHAnsi" w:hAnsiTheme="minorHAnsi"/>
      <w:szCs w:val="20"/>
    </w:rPr>
  </w:style>
  <w:style w:type="character" w:customStyle="1" w:styleId="FootnoteTextChar">
    <w:name w:val="Footnote Text Char"/>
    <w:basedOn w:val="DefaultParagraphFont"/>
    <w:link w:val="FootnoteText"/>
    <w:uiPriority w:val="99"/>
    <w:semiHidden/>
    <w:rsid w:val="002B3293"/>
    <w:rPr>
      <w:rFonts w:eastAsiaTheme="minorHAnsi"/>
      <w:sz w:val="20"/>
      <w:szCs w:val="20"/>
    </w:rPr>
  </w:style>
  <w:style w:type="character" w:styleId="FootnoteReference">
    <w:name w:val="footnote reference"/>
    <w:basedOn w:val="DefaultParagraphFont"/>
    <w:uiPriority w:val="99"/>
    <w:semiHidden/>
    <w:unhideWhenUsed/>
    <w:rsid w:val="002B3293"/>
    <w:rPr>
      <w:vertAlign w:val="superscript"/>
    </w:rPr>
  </w:style>
  <w:style w:type="character" w:customStyle="1" w:styleId="notranslate">
    <w:name w:val="notranslate"/>
    <w:basedOn w:val="DefaultParagraphFont"/>
    <w:rsid w:val="00B76F25"/>
  </w:style>
  <w:style w:type="paragraph" w:customStyle="1" w:styleId="py-2">
    <w:name w:val="py-2"/>
    <w:basedOn w:val="Normal"/>
    <w:rsid w:val="00B76F25"/>
    <w:pPr>
      <w:spacing w:before="100" w:beforeAutospacing="1" w:after="100" w:afterAutospacing="1" w:line="240" w:lineRule="auto"/>
    </w:pPr>
    <w:rPr>
      <w:rFonts w:cs="Times New Roman"/>
      <w:sz w:val="24"/>
      <w:szCs w:val="24"/>
    </w:rPr>
  </w:style>
  <w:style w:type="character" w:customStyle="1" w:styleId="deep-report-citation-wrapper">
    <w:name w:val="deep-report-citation-wrapper"/>
    <w:basedOn w:val="DefaultParagraphFont"/>
    <w:rsid w:val="00B76F25"/>
  </w:style>
  <w:style w:type="character" w:customStyle="1" w:styleId="ml-05">
    <w:name w:val="ml-0.5"/>
    <w:basedOn w:val="DefaultParagraphFont"/>
    <w:rsid w:val="00B76F25"/>
  </w:style>
  <w:style w:type="character" w:styleId="UnresolvedMention">
    <w:name w:val="Unresolved Mention"/>
    <w:basedOn w:val="DefaultParagraphFont"/>
    <w:uiPriority w:val="99"/>
    <w:semiHidden/>
    <w:unhideWhenUsed/>
    <w:rsid w:val="00B23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67">
      <w:bodyDiv w:val="1"/>
      <w:marLeft w:val="0"/>
      <w:marRight w:val="0"/>
      <w:marTop w:val="0"/>
      <w:marBottom w:val="0"/>
      <w:divBdr>
        <w:top w:val="none" w:sz="0" w:space="0" w:color="auto"/>
        <w:left w:val="none" w:sz="0" w:space="0" w:color="auto"/>
        <w:bottom w:val="none" w:sz="0" w:space="0" w:color="auto"/>
        <w:right w:val="none" w:sz="0" w:space="0" w:color="auto"/>
      </w:divBdr>
    </w:div>
    <w:div w:id="94905181">
      <w:bodyDiv w:val="1"/>
      <w:marLeft w:val="0"/>
      <w:marRight w:val="0"/>
      <w:marTop w:val="0"/>
      <w:marBottom w:val="0"/>
      <w:divBdr>
        <w:top w:val="none" w:sz="0" w:space="0" w:color="auto"/>
        <w:left w:val="none" w:sz="0" w:space="0" w:color="auto"/>
        <w:bottom w:val="none" w:sz="0" w:space="0" w:color="auto"/>
        <w:right w:val="none" w:sz="0" w:space="0" w:color="auto"/>
      </w:divBdr>
    </w:div>
    <w:div w:id="194664318">
      <w:bodyDiv w:val="1"/>
      <w:marLeft w:val="0"/>
      <w:marRight w:val="0"/>
      <w:marTop w:val="0"/>
      <w:marBottom w:val="0"/>
      <w:divBdr>
        <w:top w:val="none" w:sz="0" w:space="0" w:color="auto"/>
        <w:left w:val="none" w:sz="0" w:space="0" w:color="auto"/>
        <w:bottom w:val="none" w:sz="0" w:space="0" w:color="auto"/>
        <w:right w:val="none" w:sz="0" w:space="0" w:color="auto"/>
      </w:divBdr>
    </w:div>
    <w:div w:id="266037525">
      <w:bodyDiv w:val="1"/>
      <w:marLeft w:val="0"/>
      <w:marRight w:val="0"/>
      <w:marTop w:val="0"/>
      <w:marBottom w:val="0"/>
      <w:divBdr>
        <w:top w:val="none" w:sz="0" w:space="0" w:color="auto"/>
        <w:left w:val="none" w:sz="0" w:space="0" w:color="auto"/>
        <w:bottom w:val="none" w:sz="0" w:space="0" w:color="auto"/>
        <w:right w:val="none" w:sz="0" w:space="0" w:color="auto"/>
      </w:divBdr>
      <w:divsChild>
        <w:div w:id="1828092046">
          <w:marLeft w:val="0"/>
          <w:marRight w:val="0"/>
          <w:marTop w:val="0"/>
          <w:marBottom w:val="0"/>
          <w:divBdr>
            <w:top w:val="none" w:sz="0" w:space="0" w:color="auto"/>
            <w:left w:val="none" w:sz="0" w:space="0" w:color="auto"/>
            <w:bottom w:val="none" w:sz="0" w:space="0" w:color="auto"/>
            <w:right w:val="none" w:sz="0" w:space="0" w:color="auto"/>
          </w:divBdr>
          <w:divsChild>
            <w:div w:id="886333062">
              <w:marLeft w:val="0"/>
              <w:marRight w:val="0"/>
              <w:marTop w:val="0"/>
              <w:marBottom w:val="0"/>
              <w:divBdr>
                <w:top w:val="none" w:sz="0" w:space="0" w:color="auto"/>
                <w:left w:val="none" w:sz="0" w:space="0" w:color="auto"/>
                <w:bottom w:val="none" w:sz="0" w:space="0" w:color="auto"/>
                <w:right w:val="none" w:sz="0" w:space="0" w:color="auto"/>
              </w:divBdr>
              <w:divsChild>
                <w:div w:id="809830725">
                  <w:marLeft w:val="0"/>
                  <w:marRight w:val="0"/>
                  <w:marTop w:val="0"/>
                  <w:marBottom w:val="0"/>
                  <w:divBdr>
                    <w:top w:val="none" w:sz="0" w:space="0" w:color="auto"/>
                    <w:left w:val="none" w:sz="0" w:space="0" w:color="auto"/>
                    <w:bottom w:val="none" w:sz="0" w:space="0" w:color="auto"/>
                    <w:right w:val="none" w:sz="0" w:space="0" w:color="auto"/>
                  </w:divBdr>
                  <w:divsChild>
                    <w:div w:id="186254394">
                      <w:marLeft w:val="0"/>
                      <w:marRight w:val="0"/>
                      <w:marTop w:val="0"/>
                      <w:marBottom w:val="0"/>
                      <w:divBdr>
                        <w:top w:val="none" w:sz="0" w:space="0" w:color="auto"/>
                        <w:left w:val="none" w:sz="0" w:space="0" w:color="auto"/>
                        <w:bottom w:val="none" w:sz="0" w:space="0" w:color="auto"/>
                        <w:right w:val="none" w:sz="0" w:space="0" w:color="auto"/>
                      </w:divBdr>
                      <w:divsChild>
                        <w:div w:id="1954356616">
                          <w:marLeft w:val="0"/>
                          <w:marRight w:val="0"/>
                          <w:marTop w:val="0"/>
                          <w:marBottom w:val="0"/>
                          <w:divBdr>
                            <w:top w:val="none" w:sz="0" w:space="0" w:color="auto"/>
                            <w:left w:val="none" w:sz="0" w:space="0" w:color="auto"/>
                            <w:bottom w:val="none" w:sz="0" w:space="0" w:color="auto"/>
                            <w:right w:val="none" w:sz="0" w:space="0" w:color="auto"/>
                          </w:divBdr>
                          <w:divsChild>
                            <w:div w:id="4238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2171">
      <w:bodyDiv w:val="1"/>
      <w:marLeft w:val="0"/>
      <w:marRight w:val="0"/>
      <w:marTop w:val="0"/>
      <w:marBottom w:val="0"/>
      <w:divBdr>
        <w:top w:val="none" w:sz="0" w:space="0" w:color="auto"/>
        <w:left w:val="none" w:sz="0" w:space="0" w:color="auto"/>
        <w:bottom w:val="none" w:sz="0" w:space="0" w:color="auto"/>
        <w:right w:val="none" w:sz="0" w:space="0" w:color="auto"/>
      </w:divBdr>
    </w:div>
    <w:div w:id="319309501">
      <w:bodyDiv w:val="1"/>
      <w:marLeft w:val="0"/>
      <w:marRight w:val="0"/>
      <w:marTop w:val="0"/>
      <w:marBottom w:val="0"/>
      <w:divBdr>
        <w:top w:val="none" w:sz="0" w:space="0" w:color="auto"/>
        <w:left w:val="none" w:sz="0" w:space="0" w:color="auto"/>
        <w:bottom w:val="none" w:sz="0" w:space="0" w:color="auto"/>
        <w:right w:val="none" w:sz="0" w:space="0" w:color="auto"/>
      </w:divBdr>
    </w:div>
    <w:div w:id="347800051">
      <w:bodyDiv w:val="1"/>
      <w:marLeft w:val="0"/>
      <w:marRight w:val="0"/>
      <w:marTop w:val="0"/>
      <w:marBottom w:val="0"/>
      <w:divBdr>
        <w:top w:val="none" w:sz="0" w:space="0" w:color="auto"/>
        <w:left w:val="none" w:sz="0" w:space="0" w:color="auto"/>
        <w:bottom w:val="none" w:sz="0" w:space="0" w:color="auto"/>
        <w:right w:val="none" w:sz="0" w:space="0" w:color="auto"/>
      </w:divBdr>
    </w:div>
    <w:div w:id="380712220">
      <w:bodyDiv w:val="1"/>
      <w:marLeft w:val="0"/>
      <w:marRight w:val="0"/>
      <w:marTop w:val="0"/>
      <w:marBottom w:val="0"/>
      <w:divBdr>
        <w:top w:val="none" w:sz="0" w:space="0" w:color="auto"/>
        <w:left w:val="none" w:sz="0" w:space="0" w:color="auto"/>
        <w:bottom w:val="none" w:sz="0" w:space="0" w:color="auto"/>
        <w:right w:val="none" w:sz="0" w:space="0" w:color="auto"/>
      </w:divBdr>
    </w:div>
    <w:div w:id="404960089">
      <w:bodyDiv w:val="1"/>
      <w:marLeft w:val="0"/>
      <w:marRight w:val="0"/>
      <w:marTop w:val="0"/>
      <w:marBottom w:val="0"/>
      <w:divBdr>
        <w:top w:val="none" w:sz="0" w:space="0" w:color="auto"/>
        <w:left w:val="none" w:sz="0" w:space="0" w:color="auto"/>
        <w:bottom w:val="none" w:sz="0" w:space="0" w:color="auto"/>
        <w:right w:val="none" w:sz="0" w:space="0" w:color="auto"/>
      </w:divBdr>
    </w:div>
    <w:div w:id="423039754">
      <w:bodyDiv w:val="1"/>
      <w:marLeft w:val="0"/>
      <w:marRight w:val="0"/>
      <w:marTop w:val="0"/>
      <w:marBottom w:val="0"/>
      <w:divBdr>
        <w:top w:val="none" w:sz="0" w:space="0" w:color="auto"/>
        <w:left w:val="none" w:sz="0" w:space="0" w:color="auto"/>
        <w:bottom w:val="none" w:sz="0" w:space="0" w:color="auto"/>
        <w:right w:val="none" w:sz="0" w:space="0" w:color="auto"/>
      </w:divBdr>
    </w:div>
    <w:div w:id="435946186">
      <w:bodyDiv w:val="1"/>
      <w:marLeft w:val="0"/>
      <w:marRight w:val="0"/>
      <w:marTop w:val="0"/>
      <w:marBottom w:val="0"/>
      <w:divBdr>
        <w:top w:val="none" w:sz="0" w:space="0" w:color="auto"/>
        <w:left w:val="none" w:sz="0" w:space="0" w:color="auto"/>
        <w:bottom w:val="none" w:sz="0" w:space="0" w:color="auto"/>
        <w:right w:val="none" w:sz="0" w:space="0" w:color="auto"/>
      </w:divBdr>
      <w:divsChild>
        <w:div w:id="1695496827">
          <w:marLeft w:val="0"/>
          <w:marRight w:val="0"/>
          <w:marTop w:val="0"/>
          <w:marBottom w:val="0"/>
          <w:divBdr>
            <w:top w:val="none" w:sz="0" w:space="0" w:color="auto"/>
            <w:left w:val="none" w:sz="0" w:space="0" w:color="auto"/>
            <w:bottom w:val="none" w:sz="0" w:space="0" w:color="auto"/>
            <w:right w:val="none" w:sz="0" w:space="0" w:color="auto"/>
          </w:divBdr>
          <w:divsChild>
            <w:div w:id="114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238">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50985462">
      <w:bodyDiv w:val="1"/>
      <w:marLeft w:val="0"/>
      <w:marRight w:val="0"/>
      <w:marTop w:val="0"/>
      <w:marBottom w:val="0"/>
      <w:divBdr>
        <w:top w:val="none" w:sz="0" w:space="0" w:color="auto"/>
        <w:left w:val="none" w:sz="0" w:space="0" w:color="auto"/>
        <w:bottom w:val="none" w:sz="0" w:space="0" w:color="auto"/>
        <w:right w:val="none" w:sz="0" w:space="0" w:color="auto"/>
      </w:divBdr>
    </w:div>
    <w:div w:id="662702943">
      <w:bodyDiv w:val="1"/>
      <w:marLeft w:val="0"/>
      <w:marRight w:val="0"/>
      <w:marTop w:val="0"/>
      <w:marBottom w:val="0"/>
      <w:divBdr>
        <w:top w:val="none" w:sz="0" w:space="0" w:color="auto"/>
        <w:left w:val="none" w:sz="0" w:space="0" w:color="auto"/>
        <w:bottom w:val="none" w:sz="0" w:space="0" w:color="auto"/>
        <w:right w:val="none" w:sz="0" w:space="0" w:color="auto"/>
      </w:divBdr>
    </w:div>
    <w:div w:id="675226164">
      <w:bodyDiv w:val="1"/>
      <w:marLeft w:val="0"/>
      <w:marRight w:val="0"/>
      <w:marTop w:val="0"/>
      <w:marBottom w:val="0"/>
      <w:divBdr>
        <w:top w:val="none" w:sz="0" w:space="0" w:color="auto"/>
        <w:left w:val="none" w:sz="0" w:space="0" w:color="auto"/>
        <w:bottom w:val="none" w:sz="0" w:space="0" w:color="auto"/>
        <w:right w:val="none" w:sz="0" w:space="0" w:color="auto"/>
      </w:divBdr>
    </w:div>
    <w:div w:id="706875663">
      <w:bodyDiv w:val="1"/>
      <w:marLeft w:val="0"/>
      <w:marRight w:val="0"/>
      <w:marTop w:val="0"/>
      <w:marBottom w:val="0"/>
      <w:divBdr>
        <w:top w:val="none" w:sz="0" w:space="0" w:color="auto"/>
        <w:left w:val="none" w:sz="0" w:space="0" w:color="auto"/>
        <w:bottom w:val="none" w:sz="0" w:space="0" w:color="auto"/>
        <w:right w:val="none" w:sz="0" w:space="0" w:color="auto"/>
      </w:divBdr>
    </w:div>
    <w:div w:id="735053215">
      <w:bodyDiv w:val="1"/>
      <w:marLeft w:val="0"/>
      <w:marRight w:val="0"/>
      <w:marTop w:val="0"/>
      <w:marBottom w:val="0"/>
      <w:divBdr>
        <w:top w:val="none" w:sz="0" w:space="0" w:color="auto"/>
        <w:left w:val="none" w:sz="0" w:space="0" w:color="auto"/>
        <w:bottom w:val="none" w:sz="0" w:space="0" w:color="auto"/>
        <w:right w:val="none" w:sz="0" w:space="0" w:color="auto"/>
      </w:divBdr>
    </w:div>
    <w:div w:id="737823802">
      <w:bodyDiv w:val="1"/>
      <w:marLeft w:val="0"/>
      <w:marRight w:val="0"/>
      <w:marTop w:val="0"/>
      <w:marBottom w:val="0"/>
      <w:divBdr>
        <w:top w:val="none" w:sz="0" w:space="0" w:color="auto"/>
        <w:left w:val="none" w:sz="0" w:space="0" w:color="auto"/>
        <w:bottom w:val="none" w:sz="0" w:space="0" w:color="auto"/>
        <w:right w:val="none" w:sz="0" w:space="0" w:color="auto"/>
      </w:divBdr>
    </w:div>
    <w:div w:id="750932788">
      <w:bodyDiv w:val="1"/>
      <w:marLeft w:val="0"/>
      <w:marRight w:val="0"/>
      <w:marTop w:val="0"/>
      <w:marBottom w:val="0"/>
      <w:divBdr>
        <w:top w:val="none" w:sz="0" w:space="0" w:color="auto"/>
        <w:left w:val="none" w:sz="0" w:space="0" w:color="auto"/>
        <w:bottom w:val="none" w:sz="0" w:space="0" w:color="auto"/>
        <w:right w:val="none" w:sz="0" w:space="0" w:color="auto"/>
      </w:divBdr>
    </w:div>
    <w:div w:id="752975049">
      <w:bodyDiv w:val="1"/>
      <w:marLeft w:val="0"/>
      <w:marRight w:val="0"/>
      <w:marTop w:val="0"/>
      <w:marBottom w:val="0"/>
      <w:divBdr>
        <w:top w:val="none" w:sz="0" w:space="0" w:color="auto"/>
        <w:left w:val="none" w:sz="0" w:space="0" w:color="auto"/>
        <w:bottom w:val="none" w:sz="0" w:space="0" w:color="auto"/>
        <w:right w:val="none" w:sz="0" w:space="0" w:color="auto"/>
      </w:divBdr>
    </w:div>
    <w:div w:id="905409853">
      <w:bodyDiv w:val="1"/>
      <w:marLeft w:val="0"/>
      <w:marRight w:val="0"/>
      <w:marTop w:val="0"/>
      <w:marBottom w:val="0"/>
      <w:divBdr>
        <w:top w:val="none" w:sz="0" w:space="0" w:color="auto"/>
        <w:left w:val="none" w:sz="0" w:space="0" w:color="auto"/>
        <w:bottom w:val="none" w:sz="0" w:space="0" w:color="auto"/>
        <w:right w:val="none" w:sz="0" w:space="0" w:color="auto"/>
      </w:divBdr>
    </w:div>
    <w:div w:id="937912757">
      <w:bodyDiv w:val="1"/>
      <w:marLeft w:val="0"/>
      <w:marRight w:val="0"/>
      <w:marTop w:val="0"/>
      <w:marBottom w:val="0"/>
      <w:divBdr>
        <w:top w:val="none" w:sz="0" w:space="0" w:color="auto"/>
        <w:left w:val="none" w:sz="0" w:space="0" w:color="auto"/>
        <w:bottom w:val="none" w:sz="0" w:space="0" w:color="auto"/>
        <w:right w:val="none" w:sz="0" w:space="0" w:color="auto"/>
      </w:divBdr>
    </w:div>
    <w:div w:id="978923374">
      <w:bodyDiv w:val="1"/>
      <w:marLeft w:val="0"/>
      <w:marRight w:val="0"/>
      <w:marTop w:val="0"/>
      <w:marBottom w:val="0"/>
      <w:divBdr>
        <w:top w:val="none" w:sz="0" w:space="0" w:color="auto"/>
        <w:left w:val="none" w:sz="0" w:space="0" w:color="auto"/>
        <w:bottom w:val="none" w:sz="0" w:space="0" w:color="auto"/>
        <w:right w:val="none" w:sz="0" w:space="0" w:color="auto"/>
      </w:divBdr>
    </w:div>
    <w:div w:id="1046683643">
      <w:bodyDiv w:val="1"/>
      <w:marLeft w:val="0"/>
      <w:marRight w:val="0"/>
      <w:marTop w:val="0"/>
      <w:marBottom w:val="0"/>
      <w:divBdr>
        <w:top w:val="none" w:sz="0" w:space="0" w:color="auto"/>
        <w:left w:val="none" w:sz="0" w:space="0" w:color="auto"/>
        <w:bottom w:val="none" w:sz="0" w:space="0" w:color="auto"/>
        <w:right w:val="none" w:sz="0" w:space="0" w:color="auto"/>
      </w:divBdr>
      <w:divsChild>
        <w:div w:id="572618899">
          <w:marLeft w:val="0"/>
          <w:marRight w:val="0"/>
          <w:marTop w:val="0"/>
          <w:marBottom w:val="0"/>
          <w:divBdr>
            <w:top w:val="single" w:sz="2" w:space="0" w:color="E4E6E8"/>
            <w:left w:val="single" w:sz="2" w:space="0" w:color="E4E6E8"/>
            <w:bottom w:val="single" w:sz="2" w:space="0" w:color="E4E6E8"/>
            <w:right w:val="single" w:sz="2" w:space="0" w:color="E4E6E8"/>
          </w:divBdr>
          <w:divsChild>
            <w:div w:id="1950820135">
              <w:marLeft w:val="0"/>
              <w:marRight w:val="0"/>
              <w:marTop w:val="0"/>
              <w:marBottom w:val="0"/>
              <w:divBdr>
                <w:top w:val="none" w:sz="0" w:space="0" w:color="auto"/>
                <w:left w:val="single" w:sz="2" w:space="0" w:color="auto"/>
                <w:bottom w:val="single" w:sz="2" w:space="0" w:color="auto"/>
                <w:right w:val="single" w:sz="2" w:space="0" w:color="auto"/>
              </w:divBdr>
              <w:divsChild>
                <w:div w:id="1388725129">
                  <w:marLeft w:val="0"/>
                  <w:marRight w:val="0"/>
                  <w:marTop w:val="0"/>
                  <w:marBottom w:val="0"/>
                  <w:divBdr>
                    <w:top w:val="single" w:sz="2" w:space="0" w:color="E4E6E8"/>
                    <w:left w:val="single" w:sz="2" w:space="0" w:color="E4E6E8"/>
                    <w:bottom w:val="single" w:sz="2" w:space="0" w:color="E4E6E8"/>
                    <w:right w:val="single" w:sz="2" w:space="0" w:color="E4E6E8"/>
                  </w:divBdr>
                  <w:divsChild>
                    <w:div w:id="828060793">
                      <w:marLeft w:val="0"/>
                      <w:marRight w:val="0"/>
                      <w:marTop w:val="0"/>
                      <w:marBottom w:val="0"/>
                      <w:divBdr>
                        <w:top w:val="single" w:sz="2" w:space="0" w:color="E4E6E8"/>
                        <w:left w:val="single" w:sz="2" w:space="24" w:color="E4E6E8"/>
                        <w:bottom w:val="single" w:sz="2" w:space="0" w:color="E4E6E8"/>
                        <w:right w:val="single" w:sz="2" w:space="0" w:color="E4E6E8"/>
                      </w:divBdr>
                    </w:div>
                    <w:div w:id="498274772">
                      <w:marLeft w:val="0"/>
                      <w:marRight w:val="0"/>
                      <w:marTop w:val="0"/>
                      <w:marBottom w:val="0"/>
                      <w:divBdr>
                        <w:top w:val="single" w:sz="2" w:space="0" w:color="E4E6E8"/>
                        <w:left w:val="single" w:sz="2" w:space="24" w:color="E4E6E8"/>
                        <w:bottom w:val="single" w:sz="2" w:space="0" w:color="E4E6E8"/>
                        <w:right w:val="single" w:sz="2" w:space="0" w:color="E4E6E8"/>
                      </w:divBdr>
                    </w:div>
                    <w:div w:id="2014257210">
                      <w:marLeft w:val="0"/>
                      <w:marRight w:val="0"/>
                      <w:marTop w:val="0"/>
                      <w:marBottom w:val="0"/>
                      <w:divBdr>
                        <w:top w:val="single" w:sz="2" w:space="0" w:color="E4E6E8"/>
                        <w:left w:val="single" w:sz="2" w:space="24" w:color="E4E6E8"/>
                        <w:bottom w:val="single" w:sz="2" w:space="0" w:color="E4E6E8"/>
                        <w:right w:val="single" w:sz="2" w:space="0" w:color="E4E6E8"/>
                      </w:divBdr>
                    </w:div>
                    <w:div w:id="1706713423">
                      <w:marLeft w:val="0"/>
                      <w:marRight w:val="0"/>
                      <w:marTop w:val="0"/>
                      <w:marBottom w:val="0"/>
                      <w:divBdr>
                        <w:top w:val="single" w:sz="2" w:space="0" w:color="E4E6E8"/>
                        <w:left w:val="single" w:sz="2" w:space="24" w:color="E4E6E8"/>
                        <w:bottom w:val="single" w:sz="2" w:space="0" w:color="E4E6E8"/>
                        <w:right w:val="single" w:sz="2" w:space="0" w:color="E4E6E8"/>
                      </w:divBdr>
                    </w:div>
                    <w:div w:id="881946443">
                      <w:marLeft w:val="0"/>
                      <w:marRight w:val="0"/>
                      <w:marTop w:val="0"/>
                      <w:marBottom w:val="0"/>
                      <w:divBdr>
                        <w:top w:val="single" w:sz="2" w:space="0" w:color="E4E6E8"/>
                        <w:left w:val="single" w:sz="2" w:space="24" w:color="E4E6E8"/>
                        <w:bottom w:val="single" w:sz="2" w:space="0" w:color="E4E6E8"/>
                        <w:right w:val="single" w:sz="2" w:space="0" w:color="E4E6E8"/>
                      </w:divBdr>
                    </w:div>
                    <w:div w:id="1013265832">
                      <w:marLeft w:val="0"/>
                      <w:marRight w:val="0"/>
                      <w:marTop w:val="0"/>
                      <w:marBottom w:val="0"/>
                      <w:divBdr>
                        <w:top w:val="single" w:sz="2" w:space="0" w:color="E4E6E8"/>
                        <w:left w:val="single" w:sz="2" w:space="24" w:color="E4E6E8"/>
                        <w:bottom w:val="single" w:sz="2" w:space="0" w:color="E4E6E8"/>
                        <w:right w:val="single" w:sz="2" w:space="0" w:color="E4E6E8"/>
                      </w:divBdr>
                    </w:div>
                    <w:div w:id="124008310">
                      <w:marLeft w:val="0"/>
                      <w:marRight w:val="0"/>
                      <w:marTop w:val="0"/>
                      <w:marBottom w:val="0"/>
                      <w:divBdr>
                        <w:top w:val="single" w:sz="2" w:space="0" w:color="E4E6E8"/>
                        <w:left w:val="single" w:sz="2" w:space="24" w:color="E4E6E8"/>
                        <w:bottom w:val="single" w:sz="2" w:space="0" w:color="E4E6E8"/>
                        <w:right w:val="single" w:sz="2" w:space="0" w:color="E4E6E8"/>
                      </w:divBdr>
                    </w:div>
                    <w:div w:id="1249734337">
                      <w:marLeft w:val="0"/>
                      <w:marRight w:val="0"/>
                      <w:marTop w:val="0"/>
                      <w:marBottom w:val="0"/>
                      <w:divBdr>
                        <w:top w:val="single" w:sz="2" w:space="0" w:color="E4E6E8"/>
                        <w:left w:val="single" w:sz="2" w:space="24" w:color="E4E6E8"/>
                        <w:bottom w:val="single" w:sz="2" w:space="0" w:color="E4E6E8"/>
                        <w:right w:val="single" w:sz="2" w:space="0" w:color="E4E6E8"/>
                      </w:divBdr>
                    </w:div>
                    <w:div w:id="451675213">
                      <w:marLeft w:val="0"/>
                      <w:marRight w:val="0"/>
                      <w:marTop w:val="0"/>
                      <w:marBottom w:val="0"/>
                      <w:divBdr>
                        <w:top w:val="single" w:sz="2" w:space="0" w:color="E4E6E8"/>
                        <w:left w:val="single" w:sz="2" w:space="24" w:color="E4E6E8"/>
                        <w:bottom w:val="single" w:sz="2" w:space="0" w:color="E4E6E8"/>
                        <w:right w:val="single" w:sz="2" w:space="0" w:color="E4E6E8"/>
                      </w:divBdr>
                    </w:div>
                    <w:div w:id="70809378">
                      <w:marLeft w:val="0"/>
                      <w:marRight w:val="0"/>
                      <w:marTop w:val="0"/>
                      <w:marBottom w:val="0"/>
                      <w:divBdr>
                        <w:top w:val="single" w:sz="2" w:space="0" w:color="E4E6E8"/>
                        <w:left w:val="single" w:sz="2" w:space="24" w:color="E4E6E8"/>
                        <w:bottom w:val="single" w:sz="2" w:space="0" w:color="E4E6E8"/>
                        <w:right w:val="single" w:sz="2" w:space="0" w:color="E4E6E8"/>
                      </w:divBdr>
                    </w:div>
                    <w:div w:id="7681950">
                      <w:marLeft w:val="0"/>
                      <w:marRight w:val="0"/>
                      <w:marTop w:val="0"/>
                      <w:marBottom w:val="0"/>
                      <w:divBdr>
                        <w:top w:val="single" w:sz="2" w:space="0" w:color="E4E6E8"/>
                        <w:left w:val="single" w:sz="2" w:space="24" w:color="E4E6E8"/>
                        <w:bottom w:val="single" w:sz="2" w:space="0" w:color="E4E6E8"/>
                        <w:right w:val="single" w:sz="2" w:space="0" w:color="E4E6E8"/>
                      </w:divBdr>
                    </w:div>
                    <w:div w:id="1314942263">
                      <w:marLeft w:val="0"/>
                      <w:marRight w:val="0"/>
                      <w:marTop w:val="0"/>
                      <w:marBottom w:val="0"/>
                      <w:divBdr>
                        <w:top w:val="single" w:sz="2" w:space="0" w:color="E4E6E8"/>
                        <w:left w:val="single" w:sz="2" w:space="24" w:color="E4E6E8"/>
                        <w:bottom w:val="single" w:sz="2" w:space="0" w:color="E4E6E8"/>
                        <w:right w:val="single" w:sz="2" w:space="0" w:color="E4E6E8"/>
                      </w:divBdr>
                    </w:div>
                    <w:div w:id="271405366">
                      <w:marLeft w:val="0"/>
                      <w:marRight w:val="0"/>
                      <w:marTop w:val="0"/>
                      <w:marBottom w:val="0"/>
                      <w:divBdr>
                        <w:top w:val="single" w:sz="2" w:space="0" w:color="E4E6E8"/>
                        <w:left w:val="single" w:sz="2" w:space="24" w:color="E4E6E8"/>
                        <w:bottom w:val="single" w:sz="2" w:space="0" w:color="E4E6E8"/>
                        <w:right w:val="single" w:sz="2" w:space="0" w:color="E4E6E8"/>
                      </w:divBdr>
                    </w:div>
                    <w:div w:id="734670427">
                      <w:marLeft w:val="0"/>
                      <w:marRight w:val="0"/>
                      <w:marTop w:val="0"/>
                      <w:marBottom w:val="0"/>
                      <w:divBdr>
                        <w:top w:val="single" w:sz="2" w:space="0" w:color="E4E6E8"/>
                        <w:left w:val="single" w:sz="2" w:space="24" w:color="E4E6E8"/>
                        <w:bottom w:val="single" w:sz="2" w:space="0" w:color="E4E6E8"/>
                        <w:right w:val="single" w:sz="2" w:space="0" w:color="E4E6E8"/>
                      </w:divBdr>
                    </w:div>
                    <w:div w:id="1860003505">
                      <w:marLeft w:val="0"/>
                      <w:marRight w:val="0"/>
                      <w:marTop w:val="0"/>
                      <w:marBottom w:val="0"/>
                      <w:divBdr>
                        <w:top w:val="single" w:sz="2" w:space="0" w:color="E4E6E8"/>
                        <w:left w:val="single" w:sz="2" w:space="24" w:color="E4E6E8"/>
                        <w:bottom w:val="single" w:sz="2" w:space="0" w:color="E4E6E8"/>
                        <w:right w:val="single" w:sz="2" w:space="0" w:color="E4E6E8"/>
                      </w:divBdr>
                    </w:div>
                    <w:div w:id="800265458">
                      <w:marLeft w:val="0"/>
                      <w:marRight w:val="0"/>
                      <w:marTop w:val="0"/>
                      <w:marBottom w:val="0"/>
                      <w:divBdr>
                        <w:top w:val="single" w:sz="2" w:space="0" w:color="E4E6E8"/>
                        <w:left w:val="single" w:sz="2" w:space="24" w:color="E4E6E8"/>
                        <w:bottom w:val="single" w:sz="2" w:space="0" w:color="E4E6E8"/>
                        <w:right w:val="single" w:sz="2" w:space="0" w:color="E4E6E8"/>
                      </w:divBdr>
                    </w:div>
                    <w:div w:id="332688814">
                      <w:marLeft w:val="0"/>
                      <w:marRight w:val="0"/>
                      <w:marTop w:val="0"/>
                      <w:marBottom w:val="0"/>
                      <w:divBdr>
                        <w:top w:val="single" w:sz="2" w:space="0" w:color="E4E6E8"/>
                        <w:left w:val="single" w:sz="2" w:space="24" w:color="E4E6E8"/>
                        <w:bottom w:val="single" w:sz="2" w:space="0" w:color="E4E6E8"/>
                        <w:right w:val="single" w:sz="2" w:space="0" w:color="E4E6E8"/>
                      </w:divBdr>
                    </w:div>
                    <w:div w:id="1425571617">
                      <w:marLeft w:val="0"/>
                      <w:marRight w:val="0"/>
                      <w:marTop w:val="0"/>
                      <w:marBottom w:val="0"/>
                      <w:divBdr>
                        <w:top w:val="single" w:sz="2" w:space="0" w:color="E4E6E8"/>
                        <w:left w:val="single" w:sz="2" w:space="24" w:color="E4E6E8"/>
                        <w:bottom w:val="single" w:sz="2" w:space="0" w:color="E4E6E8"/>
                        <w:right w:val="single" w:sz="2" w:space="0" w:color="E4E6E8"/>
                      </w:divBdr>
                    </w:div>
                    <w:div w:id="1235042868">
                      <w:marLeft w:val="0"/>
                      <w:marRight w:val="0"/>
                      <w:marTop w:val="0"/>
                      <w:marBottom w:val="0"/>
                      <w:divBdr>
                        <w:top w:val="single" w:sz="2" w:space="0" w:color="E4E6E8"/>
                        <w:left w:val="single" w:sz="2" w:space="24" w:color="E4E6E8"/>
                        <w:bottom w:val="single" w:sz="2" w:space="0" w:color="E4E6E8"/>
                        <w:right w:val="single" w:sz="2" w:space="0" w:color="E4E6E8"/>
                      </w:divBdr>
                    </w:div>
                    <w:div w:id="1884053319">
                      <w:marLeft w:val="0"/>
                      <w:marRight w:val="0"/>
                      <w:marTop w:val="0"/>
                      <w:marBottom w:val="0"/>
                      <w:divBdr>
                        <w:top w:val="single" w:sz="2" w:space="0" w:color="E4E6E8"/>
                        <w:left w:val="single" w:sz="2" w:space="24" w:color="E4E6E8"/>
                        <w:bottom w:val="single" w:sz="2" w:space="0" w:color="E4E6E8"/>
                        <w:right w:val="single" w:sz="2" w:space="0" w:color="E4E6E8"/>
                      </w:divBdr>
                    </w:div>
                    <w:div w:id="1463840844">
                      <w:marLeft w:val="0"/>
                      <w:marRight w:val="0"/>
                      <w:marTop w:val="0"/>
                      <w:marBottom w:val="0"/>
                      <w:divBdr>
                        <w:top w:val="single" w:sz="2" w:space="0" w:color="E4E6E8"/>
                        <w:left w:val="single" w:sz="2" w:space="24" w:color="E4E6E8"/>
                        <w:bottom w:val="single" w:sz="2" w:space="0" w:color="E4E6E8"/>
                        <w:right w:val="single" w:sz="2" w:space="0" w:color="E4E6E8"/>
                      </w:divBdr>
                    </w:div>
                    <w:div w:id="836916615">
                      <w:marLeft w:val="0"/>
                      <w:marRight w:val="0"/>
                      <w:marTop w:val="0"/>
                      <w:marBottom w:val="0"/>
                      <w:divBdr>
                        <w:top w:val="single" w:sz="2" w:space="0" w:color="E4E6E8"/>
                        <w:left w:val="single" w:sz="2" w:space="24" w:color="E4E6E8"/>
                        <w:bottom w:val="single" w:sz="2" w:space="0" w:color="E4E6E8"/>
                        <w:right w:val="single" w:sz="2" w:space="0" w:color="E4E6E8"/>
                      </w:divBdr>
                    </w:div>
                    <w:div w:id="1069235164">
                      <w:marLeft w:val="0"/>
                      <w:marRight w:val="0"/>
                      <w:marTop w:val="0"/>
                      <w:marBottom w:val="0"/>
                      <w:divBdr>
                        <w:top w:val="single" w:sz="2" w:space="0" w:color="E4E6E8"/>
                        <w:left w:val="single" w:sz="2" w:space="24" w:color="E4E6E8"/>
                        <w:bottom w:val="single" w:sz="2" w:space="0" w:color="E4E6E8"/>
                        <w:right w:val="single" w:sz="2" w:space="0" w:color="E4E6E8"/>
                      </w:divBdr>
                    </w:div>
                    <w:div w:id="225074028">
                      <w:marLeft w:val="0"/>
                      <w:marRight w:val="0"/>
                      <w:marTop w:val="0"/>
                      <w:marBottom w:val="0"/>
                      <w:divBdr>
                        <w:top w:val="single" w:sz="2" w:space="0" w:color="E4E6E8"/>
                        <w:left w:val="single" w:sz="2" w:space="24" w:color="E4E6E8"/>
                        <w:bottom w:val="single" w:sz="2" w:space="0" w:color="E4E6E8"/>
                        <w:right w:val="single" w:sz="2" w:space="0" w:color="E4E6E8"/>
                      </w:divBdr>
                    </w:div>
                    <w:div w:id="1909149430">
                      <w:marLeft w:val="0"/>
                      <w:marRight w:val="0"/>
                      <w:marTop w:val="0"/>
                      <w:marBottom w:val="0"/>
                      <w:divBdr>
                        <w:top w:val="single" w:sz="2" w:space="0" w:color="E4E6E8"/>
                        <w:left w:val="single" w:sz="2" w:space="24" w:color="E4E6E8"/>
                        <w:bottom w:val="single" w:sz="2" w:space="0" w:color="E4E6E8"/>
                        <w:right w:val="single" w:sz="2" w:space="0" w:color="E4E6E8"/>
                      </w:divBdr>
                    </w:div>
                    <w:div w:id="1271470082">
                      <w:marLeft w:val="0"/>
                      <w:marRight w:val="0"/>
                      <w:marTop w:val="0"/>
                      <w:marBottom w:val="0"/>
                      <w:divBdr>
                        <w:top w:val="single" w:sz="2" w:space="0" w:color="E4E6E8"/>
                        <w:left w:val="single" w:sz="2" w:space="24" w:color="E4E6E8"/>
                        <w:bottom w:val="single" w:sz="2" w:space="0" w:color="E4E6E8"/>
                        <w:right w:val="single" w:sz="2" w:space="0" w:color="E4E6E8"/>
                      </w:divBdr>
                    </w:div>
                    <w:div w:id="560021330">
                      <w:marLeft w:val="0"/>
                      <w:marRight w:val="0"/>
                      <w:marTop w:val="0"/>
                      <w:marBottom w:val="0"/>
                      <w:divBdr>
                        <w:top w:val="single" w:sz="2" w:space="0" w:color="E4E6E8"/>
                        <w:left w:val="single" w:sz="2" w:space="24" w:color="E4E6E8"/>
                        <w:bottom w:val="single" w:sz="2" w:space="0" w:color="E4E6E8"/>
                        <w:right w:val="single" w:sz="2" w:space="0" w:color="E4E6E8"/>
                      </w:divBdr>
                    </w:div>
                    <w:div w:id="1111052591">
                      <w:marLeft w:val="0"/>
                      <w:marRight w:val="0"/>
                      <w:marTop w:val="0"/>
                      <w:marBottom w:val="0"/>
                      <w:divBdr>
                        <w:top w:val="single" w:sz="2" w:space="0" w:color="E4E6E8"/>
                        <w:left w:val="single" w:sz="2" w:space="24" w:color="E4E6E8"/>
                        <w:bottom w:val="single" w:sz="2" w:space="0" w:color="E4E6E8"/>
                        <w:right w:val="single" w:sz="2" w:space="0" w:color="E4E6E8"/>
                      </w:divBdr>
                    </w:div>
                    <w:div w:id="559246125">
                      <w:marLeft w:val="0"/>
                      <w:marRight w:val="0"/>
                      <w:marTop w:val="0"/>
                      <w:marBottom w:val="0"/>
                      <w:divBdr>
                        <w:top w:val="single" w:sz="2" w:space="0" w:color="E4E6E8"/>
                        <w:left w:val="single" w:sz="2" w:space="24" w:color="E4E6E8"/>
                        <w:bottom w:val="single" w:sz="2" w:space="0" w:color="E4E6E8"/>
                        <w:right w:val="single" w:sz="2" w:space="0" w:color="E4E6E8"/>
                      </w:divBdr>
                    </w:div>
                    <w:div w:id="892809364">
                      <w:marLeft w:val="0"/>
                      <w:marRight w:val="0"/>
                      <w:marTop w:val="0"/>
                      <w:marBottom w:val="0"/>
                      <w:divBdr>
                        <w:top w:val="single" w:sz="2" w:space="0" w:color="E4E6E8"/>
                        <w:left w:val="single" w:sz="2" w:space="24" w:color="E4E6E8"/>
                        <w:bottom w:val="single" w:sz="2" w:space="0" w:color="E4E6E8"/>
                        <w:right w:val="single" w:sz="2" w:space="0" w:color="E4E6E8"/>
                      </w:divBdr>
                    </w:div>
                    <w:div w:id="814832231">
                      <w:marLeft w:val="0"/>
                      <w:marRight w:val="0"/>
                      <w:marTop w:val="0"/>
                      <w:marBottom w:val="0"/>
                      <w:divBdr>
                        <w:top w:val="single" w:sz="2" w:space="0" w:color="E4E6E8"/>
                        <w:left w:val="single" w:sz="2" w:space="24" w:color="E4E6E8"/>
                        <w:bottom w:val="single" w:sz="2" w:space="0" w:color="E4E6E8"/>
                        <w:right w:val="single" w:sz="2" w:space="0" w:color="E4E6E8"/>
                      </w:divBdr>
                    </w:div>
                    <w:div w:id="1406806860">
                      <w:marLeft w:val="0"/>
                      <w:marRight w:val="0"/>
                      <w:marTop w:val="0"/>
                      <w:marBottom w:val="0"/>
                      <w:divBdr>
                        <w:top w:val="single" w:sz="2" w:space="0" w:color="E4E6E8"/>
                        <w:left w:val="single" w:sz="2" w:space="24" w:color="E4E6E8"/>
                        <w:bottom w:val="single" w:sz="2" w:space="0" w:color="E4E6E8"/>
                        <w:right w:val="single" w:sz="2" w:space="0" w:color="E4E6E8"/>
                      </w:divBdr>
                    </w:div>
                    <w:div w:id="103890169">
                      <w:marLeft w:val="0"/>
                      <w:marRight w:val="0"/>
                      <w:marTop w:val="0"/>
                      <w:marBottom w:val="0"/>
                      <w:divBdr>
                        <w:top w:val="single" w:sz="2" w:space="0" w:color="E4E6E8"/>
                        <w:left w:val="single" w:sz="2" w:space="24" w:color="E4E6E8"/>
                        <w:bottom w:val="single" w:sz="2" w:space="0" w:color="E4E6E8"/>
                        <w:right w:val="single" w:sz="2" w:space="0" w:color="E4E6E8"/>
                      </w:divBdr>
                    </w:div>
                    <w:div w:id="1093744053">
                      <w:marLeft w:val="0"/>
                      <w:marRight w:val="0"/>
                      <w:marTop w:val="0"/>
                      <w:marBottom w:val="0"/>
                      <w:divBdr>
                        <w:top w:val="single" w:sz="2" w:space="0" w:color="E4E6E8"/>
                        <w:left w:val="single" w:sz="2" w:space="24" w:color="E4E6E8"/>
                        <w:bottom w:val="single" w:sz="2" w:space="0" w:color="E4E6E8"/>
                        <w:right w:val="single" w:sz="2" w:space="0" w:color="E4E6E8"/>
                      </w:divBdr>
                    </w:div>
                    <w:div w:id="2104261865">
                      <w:marLeft w:val="0"/>
                      <w:marRight w:val="0"/>
                      <w:marTop w:val="0"/>
                      <w:marBottom w:val="0"/>
                      <w:divBdr>
                        <w:top w:val="single" w:sz="2" w:space="0" w:color="E4E6E8"/>
                        <w:left w:val="single" w:sz="2" w:space="24" w:color="E4E6E8"/>
                        <w:bottom w:val="single" w:sz="2" w:space="0" w:color="E4E6E8"/>
                        <w:right w:val="single" w:sz="2" w:space="0" w:color="E4E6E8"/>
                      </w:divBdr>
                    </w:div>
                    <w:div w:id="530656171">
                      <w:marLeft w:val="0"/>
                      <w:marRight w:val="0"/>
                      <w:marTop w:val="0"/>
                      <w:marBottom w:val="0"/>
                      <w:divBdr>
                        <w:top w:val="single" w:sz="2" w:space="0" w:color="E4E6E8"/>
                        <w:left w:val="single" w:sz="2" w:space="24" w:color="E4E6E8"/>
                        <w:bottom w:val="single" w:sz="2" w:space="0" w:color="E4E6E8"/>
                        <w:right w:val="single" w:sz="2" w:space="0" w:color="E4E6E8"/>
                      </w:divBdr>
                    </w:div>
                    <w:div w:id="1646280019">
                      <w:marLeft w:val="0"/>
                      <w:marRight w:val="0"/>
                      <w:marTop w:val="0"/>
                      <w:marBottom w:val="0"/>
                      <w:divBdr>
                        <w:top w:val="single" w:sz="2" w:space="0" w:color="E4E6E8"/>
                        <w:left w:val="single" w:sz="2" w:space="24" w:color="E4E6E8"/>
                        <w:bottom w:val="single" w:sz="2" w:space="0" w:color="E4E6E8"/>
                        <w:right w:val="single" w:sz="2" w:space="0" w:color="E4E6E8"/>
                      </w:divBdr>
                    </w:div>
                    <w:div w:id="961230527">
                      <w:marLeft w:val="0"/>
                      <w:marRight w:val="0"/>
                      <w:marTop w:val="0"/>
                      <w:marBottom w:val="0"/>
                      <w:divBdr>
                        <w:top w:val="single" w:sz="2" w:space="0" w:color="E4E6E8"/>
                        <w:left w:val="single" w:sz="2" w:space="24" w:color="E4E6E8"/>
                        <w:bottom w:val="single" w:sz="2" w:space="0" w:color="E4E6E8"/>
                        <w:right w:val="single" w:sz="2" w:space="0" w:color="E4E6E8"/>
                      </w:divBdr>
                    </w:div>
                    <w:div w:id="1420061712">
                      <w:marLeft w:val="0"/>
                      <w:marRight w:val="0"/>
                      <w:marTop w:val="0"/>
                      <w:marBottom w:val="0"/>
                      <w:divBdr>
                        <w:top w:val="single" w:sz="2" w:space="0" w:color="E4E6E8"/>
                        <w:left w:val="single" w:sz="2" w:space="24" w:color="E4E6E8"/>
                        <w:bottom w:val="single" w:sz="2" w:space="0" w:color="E4E6E8"/>
                        <w:right w:val="single" w:sz="2" w:space="0" w:color="E4E6E8"/>
                      </w:divBdr>
                    </w:div>
                  </w:divsChild>
                </w:div>
              </w:divsChild>
            </w:div>
          </w:divsChild>
        </w:div>
      </w:divsChild>
    </w:div>
    <w:div w:id="1060053131">
      <w:bodyDiv w:val="1"/>
      <w:marLeft w:val="0"/>
      <w:marRight w:val="0"/>
      <w:marTop w:val="0"/>
      <w:marBottom w:val="0"/>
      <w:divBdr>
        <w:top w:val="none" w:sz="0" w:space="0" w:color="auto"/>
        <w:left w:val="none" w:sz="0" w:space="0" w:color="auto"/>
        <w:bottom w:val="none" w:sz="0" w:space="0" w:color="auto"/>
        <w:right w:val="none" w:sz="0" w:space="0" w:color="auto"/>
      </w:divBdr>
    </w:div>
    <w:div w:id="1096293228">
      <w:bodyDiv w:val="1"/>
      <w:marLeft w:val="0"/>
      <w:marRight w:val="0"/>
      <w:marTop w:val="0"/>
      <w:marBottom w:val="0"/>
      <w:divBdr>
        <w:top w:val="none" w:sz="0" w:space="0" w:color="auto"/>
        <w:left w:val="none" w:sz="0" w:space="0" w:color="auto"/>
        <w:bottom w:val="none" w:sz="0" w:space="0" w:color="auto"/>
        <w:right w:val="none" w:sz="0" w:space="0" w:color="auto"/>
      </w:divBdr>
      <w:divsChild>
        <w:div w:id="560168513">
          <w:marLeft w:val="0"/>
          <w:marRight w:val="0"/>
          <w:marTop w:val="0"/>
          <w:marBottom w:val="0"/>
          <w:divBdr>
            <w:top w:val="single" w:sz="2" w:space="0" w:color="E4E6E8"/>
            <w:left w:val="single" w:sz="2" w:space="0" w:color="E4E6E8"/>
            <w:bottom w:val="single" w:sz="2" w:space="0" w:color="E4E6E8"/>
            <w:right w:val="single" w:sz="2" w:space="0" w:color="E4E6E8"/>
          </w:divBdr>
          <w:divsChild>
            <w:div w:id="848986052">
              <w:marLeft w:val="0"/>
              <w:marRight w:val="0"/>
              <w:marTop w:val="0"/>
              <w:marBottom w:val="0"/>
              <w:divBdr>
                <w:top w:val="none" w:sz="0" w:space="0" w:color="auto"/>
                <w:left w:val="single" w:sz="2" w:space="0" w:color="auto"/>
                <w:bottom w:val="single" w:sz="2" w:space="0" w:color="auto"/>
                <w:right w:val="single" w:sz="2" w:space="0" w:color="auto"/>
              </w:divBdr>
              <w:divsChild>
                <w:div w:id="1494763957">
                  <w:marLeft w:val="0"/>
                  <w:marRight w:val="0"/>
                  <w:marTop w:val="0"/>
                  <w:marBottom w:val="0"/>
                  <w:divBdr>
                    <w:top w:val="single" w:sz="2" w:space="0" w:color="E4E6E8"/>
                    <w:left w:val="single" w:sz="2" w:space="0" w:color="E4E6E8"/>
                    <w:bottom w:val="single" w:sz="2" w:space="0" w:color="E4E6E8"/>
                    <w:right w:val="single" w:sz="2" w:space="0" w:color="E4E6E8"/>
                  </w:divBdr>
                  <w:divsChild>
                    <w:div w:id="595137172">
                      <w:marLeft w:val="0"/>
                      <w:marRight w:val="0"/>
                      <w:marTop w:val="0"/>
                      <w:marBottom w:val="0"/>
                      <w:divBdr>
                        <w:top w:val="single" w:sz="2" w:space="0" w:color="E4E6E8"/>
                        <w:left w:val="single" w:sz="2" w:space="24" w:color="E4E6E8"/>
                        <w:bottom w:val="single" w:sz="2" w:space="0" w:color="E4E6E8"/>
                        <w:right w:val="single" w:sz="2" w:space="0" w:color="E4E6E8"/>
                      </w:divBdr>
                    </w:div>
                    <w:div w:id="907573435">
                      <w:marLeft w:val="0"/>
                      <w:marRight w:val="0"/>
                      <w:marTop w:val="0"/>
                      <w:marBottom w:val="0"/>
                      <w:divBdr>
                        <w:top w:val="single" w:sz="2" w:space="0" w:color="E4E6E8"/>
                        <w:left w:val="single" w:sz="2" w:space="24" w:color="E4E6E8"/>
                        <w:bottom w:val="single" w:sz="2" w:space="0" w:color="E4E6E8"/>
                        <w:right w:val="single" w:sz="2" w:space="0" w:color="E4E6E8"/>
                      </w:divBdr>
                    </w:div>
                    <w:div w:id="1263954868">
                      <w:marLeft w:val="0"/>
                      <w:marRight w:val="0"/>
                      <w:marTop w:val="0"/>
                      <w:marBottom w:val="0"/>
                      <w:divBdr>
                        <w:top w:val="single" w:sz="2" w:space="0" w:color="E4E6E8"/>
                        <w:left w:val="single" w:sz="2" w:space="24" w:color="E4E6E8"/>
                        <w:bottom w:val="single" w:sz="2" w:space="0" w:color="E4E6E8"/>
                        <w:right w:val="single" w:sz="2" w:space="0" w:color="E4E6E8"/>
                      </w:divBdr>
                    </w:div>
                    <w:div w:id="1887717990">
                      <w:marLeft w:val="0"/>
                      <w:marRight w:val="0"/>
                      <w:marTop w:val="0"/>
                      <w:marBottom w:val="0"/>
                      <w:divBdr>
                        <w:top w:val="single" w:sz="2" w:space="0" w:color="E4E6E8"/>
                        <w:left w:val="single" w:sz="2" w:space="24" w:color="E4E6E8"/>
                        <w:bottom w:val="single" w:sz="2" w:space="0" w:color="E4E6E8"/>
                        <w:right w:val="single" w:sz="2" w:space="0" w:color="E4E6E8"/>
                      </w:divBdr>
                    </w:div>
                    <w:div w:id="1025668705">
                      <w:marLeft w:val="0"/>
                      <w:marRight w:val="0"/>
                      <w:marTop w:val="0"/>
                      <w:marBottom w:val="0"/>
                      <w:divBdr>
                        <w:top w:val="single" w:sz="2" w:space="0" w:color="E4E6E8"/>
                        <w:left w:val="single" w:sz="2" w:space="24" w:color="E4E6E8"/>
                        <w:bottom w:val="single" w:sz="2" w:space="0" w:color="E4E6E8"/>
                        <w:right w:val="single" w:sz="2" w:space="0" w:color="E4E6E8"/>
                      </w:divBdr>
                    </w:div>
                    <w:div w:id="395786710">
                      <w:marLeft w:val="0"/>
                      <w:marRight w:val="0"/>
                      <w:marTop w:val="0"/>
                      <w:marBottom w:val="0"/>
                      <w:divBdr>
                        <w:top w:val="single" w:sz="2" w:space="0" w:color="E4E6E8"/>
                        <w:left w:val="single" w:sz="2" w:space="24" w:color="E4E6E8"/>
                        <w:bottom w:val="single" w:sz="2" w:space="0" w:color="E4E6E8"/>
                        <w:right w:val="single" w:sz="2" w:space="0" w:color="E4E6E8"/>
                      </w:divBdr>
                    </w:div>
                    <w:div w:id="1923223354">
                      <w:marLeft w:val="0"/>
                      <w:marRight w:val="0"/>
                      <w:marTop w:val="0"/>
                      <w:marBottom w:val="0"/>
                      <w:divBdr>
                        <w:top w:val="single" w:sz="2" w:space="0" w:color="E4E6E8"/>
                        <w:left w:val="single" w:sz="2" w:space="24" w:color="E4E6E8"/>
                        <w:bottom w:val="single" w:sz="2" w:space="0" w:color="E4E6E8"/>
                        <w:right w:val="single" w:sz="2" w:space="0" w:color="E4E6E8"/>
                      </w:divBdr>
                    </w:div>
                    <w:div w:id="539709985">
                      <w:marLeft w:val="0"/>
                      <w:marRight w:val="0"/>
                      <w:marTop w:val="0"/>
                      <w:marBottom w:val="0"/>
                      <w:divBdr>
                        <w:top w:val="single" w:sz="2" w:space="0" w:color="E4E6E8"/>
                        <w:left w:val="single" w:sz="2" w:space="24" w:color="E4E6E8"/>
                        <w:bottom w:val="single" w:sz="2" w:space="0" w:color="E4E6E8"/>
                        <w:right w:val="single" w:sz="2" w:space="0" w:color="E4E6E8"/>
                      </w:divBdr>
                    </w:div>
                    <w:div w:id="1276522393">
                      <w:marLeft w:val="0"/>
                      <w:marRight w:val="0"/>
                      <w:marTop w:val="0"/>
                      <w:marBottom w:val="0"/>
                      <w:divBdr>
                        <w:top w:val="single" w:sz="2" w:space="0" w:color="E4E6E8"/>
                        <w:left w:val="single" w:sz="2" w:space="24" w:color="E4E6E8"/>
                        <w:bottom w:val="single" w:sz="2" w:space="0" w:color="E4E6E8"/>
                        <w:right w:val="single" w:sz="2" w:space="0" w:color="E4E6E8"/>
                      </w:divBdr>
                    </w:div>
                    <w:div w:id="495196686">
                      <w:marLeft w:val="0"/>
                      <w:marRight w:val="0"/>
                      <w:marTop w:val="0"/>
                      <w:marBottom w:val="0"/>
                      <w:divBdr>
                        <w:top w:val="single" w:sz="2" w:space="0" w:color="E4E6E8"/>
                        <w:left w:val="single" w:sz="2" w:space="24" w:color="E4E6E8"/>
                        <w:bottom w:val="single" w:sz="2" w:space="0" w:color="E4E6E8"/>
                        <w:right w:val="single" w:sz="2" w:space="0" w:color="E4E6E8"/>
                      </w:divBdr>
                    </w:div>
                    <w:div w:id="711420585">
                      <w:marLeft w:val="0"/>
                      <w:marRight w:val="0"/>
                      <w:marTop w:val="0"/>
                      <w:marBottom w:val="0"/>
                      <w:divBdr>
                        <w:top w:val="single" w:sz="2" w:space="0" w:color="E4E6E8"/>
                        <w:left w:val="single" w:sz="2" w:space="24" w:color="E4E6E8"/>
                        <w:bottom w:val="single" w:sz="2" w:space="0" w:color="E4E6E8"/>
                        <w:right w:val="single" w:sz="2" w:space="0" w:color="E4E6E8"/>
                      </w:divBdr>
                    </w:div>
                    <w:div w:id="200829880">
                      <w:marLeft w:val="0"/>
                      <w:marRight w:val="0"/>
                      <w:marTop w:val="0"/>
                      <w:marBottom w:val="0"/>
                      <w:divBdr>
                        <w:top w:val="single" w:sz="2" w:space="0" w:color="E4E6E8"/>
                        <w:left w:val="single" w:sz="2" w:space="24" w:color="E4E6E8"/>
                        <w:bottom w:val="single" w:sz="2" w:space="0" w:color="E4E6E8"/>
                        <w:right w:val="single" w:sz="2" w:space="0" w:color="E4E6E8"/>
                      </w:divBdr>
                    </w:div>
                    <w:div w:id="518391494">
                      <w:marLeft w:val="0"/>
                      <w:marRight w:val="0"/>
                      <w:marTop w:val="0"/>
                      <w:marBottom w:val="0"/>
                      <w:divBdr>
                        <w:top w:val="single" w:sz="2" w:space="0" w:color="E4E6E8"/>
                        <w:left w:val="single" w:sz="2" w:space="24" w:color="E4E6E8"/>
                        <w:bottom w:val="single" w:sz="2" w:space="0" w:color="E4E6E8"/>
                        <w:right w:val="single" w:sz="2" w:space="0" w:color="E4E6E8"/>
                      </w:divBdr>
                    </w:div>
                    <w:div w:id="1713727512">
                      <w:marLeft w:val="0"/>
                      <w:marRight w:val="0"/>
                      <w:marTop w:val="0"/>
                      <w:marBottom w:val="0"/>
                      <w:divBdr>
                        <w:top w:val="single" w:sz="2" w:space="0" w:color="E4E6E8"/>
                        <w:left w:val="single" w:sz="2" w:space="24" w:color="E4E6E8"/>
                        <w:bottom w:val="single" w:sz="2" w:space="0" w:color="E4E6E8"/>
                        <w:right w:val="single" w:sz="2" w:space="0" w:color="E4E6E8"/>
                      </w:divBdr>
                    </w:div>
                    <w:div w:id="248539736">
                      <w:marLeft w:val="0"/>
                      <w:marRight w:val="0"/>
                      <w:marTop w:val="0"/>
                      <w:marBottom w:val="0"/>
                      <w:divBdr>
                        <w:top w:val="single" w:sz="2" w:space="0" w:color="E4E6E8"/>
                        <w:left w:val="single" w:sz="2" w:space="24" w:color="E4E6E8"/>
                        <w:bottom w:val="single" w:sz="2" w:space="0" w:color="E4E6E8"/>
                        <w:right w:val="single" w:sz="2" w:space="0" w:color="E4E6E8"/>
                      </w:divBdr>
                    </w:div>
                    <w:div w:id="1545017479">
                      <w:marLeft w:val="0"/>
                      <w:marRight w:val="0"/>
                      <w:marTop w:val="0"/>
                      <w:marBottom w:val="0"/>
                      <w:divBdr>
                        <w:top w:val="single" w:sz="2" w:space="0" w:color="E4E6E8"/>
                        <w:left w:val="single" w:sz="2" w:space="24" w:color="E4E6E8"/>
                        <w:bottom w:val="single" w:sz="2" w:space="0" w:color="E4E6E8"/>
                        <w:right w:val="single" w:sz="2" w:space="0" w:color="E4E6E8"/>
                      </w:divBdr>
                    </w:div>
                    <w:div w:id="41950134">
                      <w:marLeft w:val="0"/>
                      <w:marRight w:val="0"/>
                      <w:marTop w:val="0"/>
                      <w:marBottom w:val="0"/>
                      <w:divBdr>
                        <w:top w:val="single" w:sz="2" w:space="0" w:color="E4E6E8"/>
                        <w:left w:val="single" w:sz="2" w:space="24" w:color="E4E6E8"/>
                        <w:bottom w:val="single" w:sz="2" w:space="0" w:color="E4E6E8"/>
                        <w:right w:val="single" w:sz="2" w:space="0" w:color="E4E6E8"/>
                      </w:divBdr>
                    </w:div>
                    <w:div w:id="425228126">
                      <w:marLeft w:val="0"/>
                      <w:marRight w:val="0"/>
                      <w:marTop w:val="0"/>
                      <w:marBottom w:val="0"/>
                      <w:divBdr>
                        <w:top w:val="single" w:sz="2" w:space="0" w:color="E4E6E8"/>
                        <w:left w:val="single" w:sz="2" w:space="24" w:color="E4E6E8"/>
                        <w:bottom w:val="single" w:sz="2" w:space="0" w:color="E4E6E8"/>
                        <w:right w:val="single" w:sz="2" w:space="0" w:color="E4E6E8"/>
                      </w:divBdr>
                    </w:div>
                    <w:div w:id="1124842">
                      <w:marLeft w:val="0"/>
                      <w:marRight w:val="0"/>
                      <w:marTop w:val="0"/>
                      <w:marBottom w:val="0"/>
                      <w:divBdr>
                        <w:top w:val="single" w:sz="2" w:space="0" w:color="E4E6E8"/>
                        <w:left w:val="single" w:sz="2" w:space="24" w:color="E4E6E8"/>
                        <w:bottom w:val="single" w:sz="2" w:space="0" w:color="E4E6E8"/>
                        <w:right w:val="single" w:sz="2" w:space="0" w:color="E4E6E8"/>
                      </w:divBdr>
                    </w:div>
                    <w:div w:id="176817393">
                      <w:marLeft w:val="0"/>
                      <w:marRight w:val="0"/>
                      <w:marTop w:val="0"/>
                      <w:marBottom w:val="0"/>
                      <w:divBdr>
                        <w:top w:val="single" w:sz="2" w:space="0" w:color="E4E6E8"/>
                        <w:left w:val="single" w:sz="2" w:space="24" w:color="E4E6E8"/>
                        <w:bottom w:val="single" w:sz="2" w:space="0" w:color="E4E6E8"/>
                        <w:right w:val="single" w:sz="2" w:space="0" w:color="E4E6E8"/>
                      </w:divBdr>
                    </w:div>
                    <w:div w:id="148862958">
                      <w:marLeft w:val="0"/>
                      <w:marRight w:val="0"/>
                      <w:marTop w:val="0"/>
                      <w:marBottom w:val="0"/>
                      <w:divBdr>
                        <w:top w:val="single" w:sz="2" w:space="0" w:color="E4E6E8"/>
                        <w:left w:val="single" w:sz="2" w:space="24" w:color="E4E6E8"/>
                        <w:bottom w:val="single" w:sz="2" w:space="0" w:color="E4E6E8"/>
                        <w:right w:val="single" w:sz="2" w:space="0" w:color="E4E6E8"/>
                      </w:divBdr>
                    </w:div>
                    <w:div w:id="473910055">
                      <w:marLeft w:val="0"/>
                      <w:marRight w:val="0"/>
                      <w:marTop w:val="0"/>
                      <w:marBottom w:val="0"/>
                      <w:divBdr>
                        <w:top w:val="single" w:sz="2" w:space="0" w:color="E4E6E8"/>
                        <w:left w:val="single" w:sz="2" w:space="24" w:color="E4E6E8"/>
                        <w:bottom w:val="single" w:sz="2" w:space="0" w:color="E4E6E8"/>
                        <w:right w:val="single" w:sz="2" w:space="0" w:color="E4E6E8"/>
                      </w:divBdr>
                    </w:div>
                    <w:div w:id="718088624">
                      <w:marLeft w:val="0"/>
                      <w:marRight w:val="0"/>
                      <w:marTop w:val="0"/>
                      <w:marBottom w:val="0"/>
                      <w:divBdr>
                        <w:top w:val="single" w:sz="2" w:space="0" w:color="E4E6E8"/>
                        <w:left w:val="single" w:sz="2" w:space="24" w:color="E4E6E8"/>
                        <w:bottom w:val="single" w:sz="2" w:space="0" w:color="E4E6E8"/>
                        <w:right w:val="single" w:sz="2" w:space="0" w:color="E4E6E8"/>
                      </w:divBdr>
                    </w:div>
                    <w:div w:id="1446804433">
                      <w:marLeft w:val="0"/>
                      <w:marRight w:val="0"/>
                      <w:marTop w:val="0"/>
                      <w:marBottom w:val="0"/>
                      <w:divBdr>
                        <w:top w:val="single" w:sz="2" w:space="0" w:color="E4E6E8"/>
                        <w:left w:val="single" w:sz="2" w:space="24" w:color="E4E6E8"/>
                        <w:bottom w:val="single" w:sz="2" w:space="0" w:color="E4E6E8"/>
                        <w:right w:val="single" w:sz="2" w:space="0" w:color="E4E6E8"/>
                      </w:divBdr>
                    </w:div>
                    <w:div w:id="1038815033">
                      <w:marLeft w:val="0"/>
                      <w:marRight w:val="0"/>
                      <w:marTop w:val="0"/>
                      <w:marBottom w:val="0"/>
                      <w:divBdr>
                        <w:top w:val="single" w:sz="2" w:space="0" w:color="E4E6E8"/>
                        <w:left w:val="single" w:sz="2" w:space="24" w:color="E4E6E8"/>
                        <w:bottom w:val="single" w:sz="2" w:space="0" w:color="E4E6E8"/>
                        <w:right w:val="single" w:sz="2" w:space="0" w:color="E4E6E8"/>
                      </w:divBdr>
                    </w:div>
                    <w:div w:id="44527698">
                      <w:marLeft w:val="0"/>
                      <w:marRight w:val="0"/>
                      <w:marTop w:val="0"/>
                      <w:marBottom w:val="0"/>
                      <w:divBdr>
                        <w:top w:val="single" w:sz="2" w:space="0" w:color="E4E6E8"/>
                        <w:left w:val="single" w:sz="2" w:space="24" w:color="E4E6E8"/>
                        <w:bottom w:val="single" w:sz="2" w:space="0" w:color="E4E6E8"/>
                        <w:right w:val="single" w:sz="2" w:space="0" w:color="E4E6E8"/>
                      </w:divBdr>
                    </w:div>
                    <w:div w:id="811949232">
                      <w:marLeft w:val="0"/>
                      <w:marRight w:val="0"/>
                      <w:marTop w:val="0"/>
                      <w:marBottom w:val="0"/>
                      <w:divBdr>
                        <w:top w:val="single" w:sz="2" w:space="0" w:color="E4E6E8"/>
                        <w:left w:val="single" w:sz="2" w:space="24" w:color="E4E6E8"/>
                        <w:bottom w:val="single" w:sz="2" w:space="0" w:color="E4E6E8"/>
                        <w:right w:val="single" w:sz="2" w:space="0" w:color="E4E6E8"/>
                      </w:divBdr>
                    </w:div>
                    <w:div w:id="1595476838">
                      <w:marLeft w:val="0"/>
                      <w:marRight w:val="0"/>
                      <w:marTop w:val="0"/>
                      <w:marBottom w:val="0"/>
                      <w:divBdr>
                        <w:top w:val="single" w:sz="2" w:space="0" w:color="E4E6E8"/>
                        <w:left w:val="single" w:sz="2" w:space="24" w:color="E4E6E8"/>
                        <w:bottom w:val="single" w:sz="2" w:space="0" w:color="E4E6E8"/>
                        <w:right w:val="single" w:sz="2" w:space="0" w:color="E4E6E8"/>
                      </w:divBdr>
                    </w:div>
                    <w:div w:id="1609193477">
                      <w:marLeft w:val="0"/>
                      <w:marRight w:val="0"/>
                      <w:marTop w:val="0"/>
                      <w:marBottom w:val="0"/>
                      <w:divBdr>
                        <w:top w:val="single" w:sz="2" w:space="0" w:color="E4E6E8"/>
                        <w:left w:val="single" w:sz="2" w:space="24" w:color="E4E6E8"/>
                        <w:bottom w:val="single" w:sz="2" w:space="0" w:color="E4E6E8"/>
                        <w:right w:val="single" w:sz="2" w:space="0" w:color="E4E6E8"/>
                      </w:divBdr>
                    </w:div>
                    <w:div w:id="1733313187">
                      <w:marLeft w:val="0"/>
                      <w:marRight w:val="0"/>
                      <w:marTop w:val="0"/>
                      <w:marBottom w:val="0"/>
                      <w:divBdr>
                        <w:top w:val="single" w:sz="2" w:space="0" w:color="E4E6E8"/>
                        <w:left w:val="single" w:sz="2" w:space="24" w:color="E4E6E8"/>
                        <w:bottom w:val="single" w:sz="2" w:space="0" w:color="E4E6E8"/>
                        <w:right w:val="single" w:sz="2" w:space="0" w:color="E4E6E8"/>
                      </w:divBdr>
                    </w:div>
                    <w:div w:id="212039640">
                      <w:marLeft w:val="0"/>
                      <w:marRight w:val="0"/>
                      <w:marTop w:val="0"/>
                      <w:marBottom w:val="0"/>
                      <w:divBdr>
                        <w:top w:val="single" w:sz="2" w:space="0" w:color="E4E6E8"/>
                        <w:left w:val="single" w:sz="2" w:space="24" w:color="E4E6E8"/>
                        <w:bottom w:val="single" w:sz="2" w:space="0" w:color="E4E6E8"/>
                        <w:right w:val="single" w:sz="2" w:space="0" w:color="E4E6E8"/>
                      </w:divBdr>
                    </w:div>
                    <w:div w:id="1099594946">
                      <w:marLeft w:val="0"/>
                      <w:marRight w:val="0"/>
                      <w:marTop w:val="0"/>
                      <w:marBottom w:val="0"/>
                      <w:divBdr>
                        <w:top w:val="single" w:sz="2" w:space="0" w:color="E4E6E8"/>
                        <w:left w:val="single" w:sz="2" w:space="24" w:color="E4E6E8"/>
                        <w:bottom w:val="single" w:sz="2" w:space="0" w:color="E4E6E8"/>
                        <w:right w:val="single" w:sz="2" w:space="0" w:color="E4E6E8"/>
                      </w:divBdr>
                    </w:div>
                    <w:div w:id="1434782227">
                      <w:marLeft w:val="0"/>
                      <w:marRight w:val="0"/>
                      <w:marTop w:val="0"/>
                      <w:marBottom w:val="0"/>
                      <w:divBdr>
                        <w:top w:val="single" w:sz="2" w:space="0" w:color="E4E6E8"/>
                        <w:left w:val="single" w:sz="2" w:space="24" w:color="E4E6E8"/>
                        <w:bottom w:val="single" w:sz="2" w:space="0" w:color="E4E6E8"/>
                        <w:right w:val="single" w:sz="2" w:space="0" w:color="E4E6E8"/>
                      </w:divBdr>
                    </w:div>
                    <w:div w:id="2083870294">
                      <w:marLeft w:val="0"/>
                      <w:marRight w:val="0"/>
                      <w:marTop w:val="0"/>
                      <w:marBottom w:val="0"/>
                      <w:divBdr>
                        <w:top w:val="single" w:sz="2" w:space="0" w:color="E4E6E8"/>
                        <w:left w:val="single" w:sz="2" w:space="24" w:color="E4E6E8"/>
                        <w:bottom w:val="single" w:sz="2" w:space="0" w:color="E4E6E8"/>
                        <w:right w:val="single" w:sz="2" w:space="0" w:color="E4E6E8"/>
                      </w:divBdr>
                    </w:div>
                    <w:div w:id="1160924417">
                      <w:marLeft w:val="0"/>
                      <w:marRight w:val="0"/>
                      <w:marTop w:val="0"/>
                      <w:marBottom w:val="0"/>
                      <w:divBdr>
                        <w:top w:val="single" w:sz="2" w:space="0" w:color="E4E6E8"/>
                        <w:left w:val="single" w:sz="2" w:space="24" w:color="E4E6E8"/>
                        <w:bottom w:val="single" w:sz="2" w:space="0" w:color="E4E6E8"/>
                        <w:right w:val="single" w:sz="2" w:space="0" w:color="E4E6E8"/>
                      </w:divBdr>
                    </w:div>
                    <w:div w:id="1304575894">
                      <w:marLeft w:val="0"/>
                      <w:marRight w:val="0"/>
                      <w:marTop w:val="0"/>
                      <w:marBottom w:val="0"/>
                      <w:divBdr>
                        <w:top w:val="single" w:sz="2" w:space="0" w:color="E4E6E8"/>
                        <w:left w:val="single" w:sz="2" w:space="24" w:color="E4E6E8"/>
                        <w:bottom w:val="single" w:sz="2" w:space="0" w:color="E4E6E8"/>
                        <w:right w:val="single" w:sz="2" w:space="0" w:color="E4E6E8"/>
                      </w:divBdr>
                    </w:div>
                    <w:div w:id="2090926789">
                      <w:marLeft w:val="0"/>
                      <w:marRight w:val="0"/>
                      <w:marTop w:val="0"/>
                      <w:marBottom w:val="0"/>
                      <w:divBdr>
                        <w:top w:val="single" w:sz="2" w:space="0" w:color="E4E6E8"/>
                        <w:left w:val="single" w:sz="2" w:space="24" w:color="E4E6E8"/>
                        <w:bottom w:val="single" w:sz="2" w:space="0" w:color="E4E6E8"/>
                        <w:right w:val="single" w:sz="2" w:space="0" w:color="E4E6E8"/>
                      </w:divBdr>
                    </w:div>
                    <w:div w:id="913396284">
                      <w:marLeft w:val="0"/>
                      <w:marRight w:val="0"/>
                      <w:marTop w:val="0"/>
                      <w:marBottom w:val="0"/>
                      <w:divBdr>
                        <w:top w:val="single" w:sz="2" w:space="0" w:color="E4E6E8"/>
                        <w:left w:val="single" w:sz="2" w:space="24" w:color="E4E6E8"/>
                        <w:bottom w:val="single" w:sz="2" w:space="0" w:color="E4E6E8"/>
                        <w:right w:val="single" w:sz="2" w:space="0" w:color="E4E6E8"/>
                      </w:divBdr>
                    </w:div>
                    <w:div w:id="1922134276">
                      <w:marLeft w:val="0"/>
                      <w:marRight w:val="0"/>
                      <w:marTop w:val="0"/>
                      <w:marBottom w:val="0"/>
                      <w:divBdr>
                        <w:top w:val="single" w:sz="2" w:space="0" w:color="E4E6E8"/>
                        <w:left w:val="single" w:sz="2" w:space="24" w:color="E4E6E8"/>
                        <w:bottom w:val="single" w:sz="2" w:space="0" w:color="E4E6E8"/>
                        <w:right w:val="single" w:sz="2" w:space="0" w:color="E4E6E8"/>
                      </w:divBdr>
                    </w:div>
                  </w:divsChild>
                </w:div>
              </w:divsChild>
            </w:div>
          </w:divsChild>
        </w:div>
      </w:divsChild>
    </w:div>
    <w:div w:id="1277130998">
      <w:bodyDiv w:val="1"/>
      <w:marLeft w:val="0"/>
      <w:marRight w:val="0"/>
      <w:marTop w:val="0"/>
      <w:marBottom w:val="0"/>
      <w:divBdr>
        <w:top w:val="none" w:sz="0" w:space="0" w:color="auto"/>
        <w:left w:val="none" w:sz="0" w:space="0" w:color="auto"/>
        <w:bottom w:val="none" w:sz="0" w:space="0" w:color="auto"/>
        <w:right w:val="none" w:sz="0" w:space="0" w:color="auto"/>
      </w:divBdr>
    </w:div>
    <w:div w:id="1323318866">
      <w:bodyDiv w:val="1"/>
      <w:marLeft w:val="0"/>
      <w:marRight w:val="0"/>
      <w:marTop w:val="0"/>
      <w:marBottom w:val="0"/>
      <w:divBdr>
        <w:top w:val="none" w:sz="0" w:space="0" w:color="auto"/>
        <w:left w:val="none" w:sz="0" w:space="0" w:color="auto"/>
        <w:bottom w:val="none" w:sz="0" w:space="0" w:color="auto"/>
        <w:right w:val="none" w:sz="0" w:space="0" w:color="auto"/>
      </w:divBdr>
    </w:div>
    <w:div w:id="1356885335">
      <w:bodyDiv w:val="1"/>
      <w:marLeft w:val="0"/>
      <w:marRight w:val="0"/>
      <w:marTop w:val="0"/>
      <w:marBottom w:val="0"/>
      <w:divBdr>
        <w:top w:val="none" w:sz="0" w:space="0" w:color="auto"/>
        <w:left w:val="none" w:sz="0" w:space="0" w:color="auto"/>
        <w:bottom w:val="none" w:sz="0" w:space="0" w:color="auto"/>
        <w:right w:val="none" w:sz="0" w:space="0" w:color="auto"/>
      </w:divBdr>
    </w:div>
    <w:div w:id="1396246509">
      <w:bodyDiv w:val="1"/>
      <w:marLeft w:val="0"/>
      <w:marRight w:val="0"/>
      <w:marTop w:val="0"/>
      <w:marBottom w:val="0"/>
      <w:divBdr>
        <w:top w:val="none" w:sz="0" w:space="0" w:color="auto"/>
        <w:left w:val="none" w:sz="0" w:space="0" w:color="auto"/>
        <w:bottom w:val="none" w:sz="0" w:space="0" w:color="auto"/>
        <w:right w:val="none" w:sz="0" w:space="0" w:color="auto"/>
      </w:divBdr>
    </w:div>
    <w:div w:id="1483276424">
      <w:bodyDiv w:val="1"/>
      <w:marLeft w:val="0"/>
      <w:marRight w:val="0"/>
      <w:marTop w:val="0"/>
      <w:marBottom w:val="0"/>
      <w:divBdr>
        <w:top w:val="none" w:sz="0" w:space="0" w:color="auto"/>
        <w:left w:val="none" w:sz="0" w:space="0" w:color="auto"/>
        <w:bottom w:val="none" w:sz="0" w:space="0" w:color="auto"/>
        <w:right w:val="none" w:sz="0" w:space="0" w:color="auto"/>
      </w:divBdr>
    </w:div>
    <w:div w:id="1486168932">
      <w:bodyDiv w:val="1"/>
      <w:marLeft w:val="0"/>
      <w:marRight w:val="0"/>
      <w:marTop w:val="0"/>
      <w:marBottom w:val="0"/>
      <w:divBdr>
        <w:top w:val="none" w:sz="0" w:space="0" w:color="auto"/>
        <w:left w:val="none" w:sz="0" w:space="0" w:color="auto"/>
        <w:bottom w:val="none" w:sz="0" w:space="0" w:color="auto"/>
        <w:right w:val="none" w:sz="0" w:space="0" w:color="auto"/>
      </w:divBdr>
    </w:div>
    <w:div w:id="1506675063">
      <w:bodyDiv w:val="1"/>
      <w:marLeft w:val="0"/>
      <w:marRight w:val="0"/>
      <w:marTop w:val="0"/>
      <w:marBottom w:val="0"/>
      <w:divBdr>
        <w:top w:val="none" w:sz="0" w:space="0" w:color="auto"/>
        <w:left w:val="none" w:sz="0" w:space="0" w:color="auto"/>
        <w:bottom w:val="none" w:sz="0" w:space="0" w:color="auto"/>
        <w:right w:val="none" w:sz="0" w:space="0" w:color="auto"/>
      </w:divBdr>
    </w:div>
    <w:div w:id="1528176374">
      <w:bodyDiv w:val="1"/>
      <w:marLeft w:val="0"/>
      <w:marRight w:val="0"/>
      <w:marTop w:val="0"/>
      <w:marBottom w:val="0"/>
      <w:divBdr>
        <w:top w:val="none" w:sz="0" w:space="0" w:color="auto"/>
        <w:left w:val="none" w:sz="0" w:space="0" w:color="auto"/>
        <w:bottom w:val="none" w:sz="0" w:space="0" w:color="auto"/>
        <w:right w:val="none" w:sz="0" w:space="0" w:color="auto"/>
      </w:divBdr>
    </w:div>
    <w:div w:id="1625772172">
      <w:bodyDiv w:val="1"/>
      <w:marLeft w:val="0"/>
      <w:marRight w:val="0"/>
      <w:marTop w:val="0"/>
      <w:marBottom w:val="0"/>
      <w:divBdr>
        <w:top w:val="none" w:sz="0" w:space="0" w:color="auto"/>
        <w:left w:val="none" w:sz="0" w:space="0" w:color="auto"/>
        <w:bottom w:val="none" w:sz="0" w:space="0" w:color="auto"/>
        <w:right w:val="none" w:sz="0" w:space="0" w:color="auto"/>
      </w:divBdr>
    </w:div>
    <w:div w:id="1889683266">
      <w:bodyDiv w:val="1"/>
      <w:marLeft w:val="0"/>
      <w:marRight w:val="0"/>
      <w:marTop w:val="0"/>
      <w:marBottom w:val="0"/>
      <w:divBdr>
        <w:top w:val="none" w:sz="0" w:space="0" w:color="auto"/>
        <w:left w:val="none" w:sz="0" w:space="0" w:color="auto"/>
        <w:bottom w:val="none" w:sz="0" w:space="0" w:color="auto"/>
        <w:right w:val="none" w:sz="0" w:space="0" w:color="auto"/>
      </w:divBdr>
    </w:div>
    <w:div w:id="1931157505">
      <w:bodyDiv w:val="1"/>
      <w:marLeft w:val="0"/>
      <w:marRight w:val="0"/>
      <w:marTop w:val="0"/>
      <w:marBottom w:val="0"/>
      <w:divBdr>
        <w:top w:val="none" w:sz="0" w:space="0" w:color="auto"/>
        <w:left w:val="none" w:sz="0" w:space="0" w:color="auto"/>
        <w:bottom w:val="none" w:sz="0" w:space="0" w:color="auto"/>
        <w:right w:val="none" w:sz="0" w:space="0" w:color="auto"/>
      </w:divBdr>
    </w:div>
    <w:div w:id="1938975957">
      <w:bodyDiv w:val="1"/>
      <w:marLeft w:val="0"/>
      <w:marRight w:val="0"/>
      <w:marTop w:val="0"/>
      <w:marBottom w:val="0"/>
      <w:divBdr>
        <w:top w:val="none" w:sz="0" w:space="0" w:color="auto"/>
        <w:left w:val="none" w:sz="0" w:space="0" w:color="auto"/>
        <w:bottom w:val="none" w:sz="0" w:space="0" w:color="auto"/>
        <w:right w:val="none" w:sz="0" w:space="0" w:color="auto"/>
      </w:divBdr>
    </w:div>
    <w:div w:id="1960989050">
      <w:bodyDiv w:val="1"/>
      <w:marLeft w:val="0"/>
      <w:marRight w:val="0"/>
      <w:marTop w:val="0"/>
      <w:marBottom w:val="0"/>
      <w:divBdr>
        <w:top w:val="none" w:sz="0" w:space="0" w:color="auto"/>
        <w:left w:val="none" w:sz="0" w:space="0" w:color="auto"/>
        <w:bottom w:val="none" w:sz="0" w:space="0" w:color="auto"/>
        <w:right w:val="none" w:sz="0" w:space="0" w:color="auto"/>
      </w:divBdr>
    </w:div>
    <w:div w:id="2000617595">
      <w:bodyDiv w:val="1"/>
      <w:marLeft w:val="0"/>
      <w:marRight w:val="0"/>
      <w:marTop w:val="0"/>
      <w:marBottom w:val="0"/>
      <w:divBdr>
        <w:top w:val="none" w:sz="0" w:space="0" w:color="auto"/>
        <w:left w:val="none" w:sz="0" w:space="0" w:color="auto"/>
        <w:bottom w:val="none" w:sz="0" w:space="0" w:color="auto"/>
        <w:right w:val="none" w:sz="0" w:space="0" w:color="auto"/>
      </w:divBdr>
    </w:div>
    <w:div w:id="2069303894">
      <w:bodyDiv w:val="1"/>
      <w:marLeft w:val="0"/>
      <w:marRight w:val="0"/>
      <w:marTop w:val="0"/>
      <w:marBottom w:val="0"/>
      <w:divBdr>
        <w:top w:val="none" w:sz="0" w:space="0" w:color="auto"/>
        <w:left w:val="none" w:sz="0" w:space="0" w:color="auto"/>
        <w:bottom w:val="none" w:sz="0" w:space="0" w:color="auto"/>
        <w:right w:val="none" w:sz="0" w:space="0" w:color="auto"/>
      </w:divBdr>
    </w:div>
    <w:div w:id="2094080022">
      <w:bodyDiv w:val="1"/>
      <w:marLeft w:val="0"/>
      <w:marRight w:val="0"/>
      <w:marTop w:val="0"/>
      <w:marBottom w:val="0"/>
      <w:divBdr>
        <w:top w:val="none" w:sz="0" w:space="0" w:color="auto"/>
        <w:left w:val="none" w:sz="0" w:space="0" w:color="auto"/>
        <w:bottom w:val="none" w:sz="0" w:space="0" w:color="auto"/>
        <w:right w:val="none" w:sz="0" w:space="0" w:color="auto"/>
      </w:divBdr>
    </w:div>
    <w:div w:id="2103715912">
      <w:bodyDiv w:val="1"/>
      <w:marLeft w:val="0"/>
      <w:marRight w:val="0"/>
      <w:marTop w:val="0"/>
      <w:marBottom w:val="0"/>
      <w:divBdr>
        <w:top w:val="none" w:sz="0" w:space="0" w:color="auto"/>
        <w:left w:val="none" w:sz="0" w:space="0" w:color="auto"/>
        <w:bottom w:val="none" w:sz="0" w:space="0" w:color="auto"/>
        <w:right w:val="none" w:sz="0" w:space="0" w:color="auto"/>
      </w:divBdr>
    </w:div>
    <w:div w:id="2106266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480D-B318-4E4C-8BF2-28E14CCD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4592</Words>
  <Characters>27924</Characters>
  <Application>Microsoft Office Word</Application>
  <DocSecurity>0</DocSecurity>
  <Lines>872</Lines>
  <Paragraphs>292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32224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Chafic Salame</cp:lastModifiedBy>
  <cp:revision>14</cp:revision>
  <cp:lastPrinted>2025-07-27T20:34:00Z</cp:lastPrinted>
  <dcterms:created xsi:type="dcterms:W3CDTF">2025-11-06T21:06:00Z</dcterms:created>
  <dcterms:modified xsi:type="dcterms:W3CDTF">2025-11-22T18:01:00Z</dcterms:modified>
</cp:coreProperties>
</file>