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2CC1504" w14:textId="5DB5C33B" w:rsidR="00334D96" w:rsidRPr="008F1F22" w:rsidRDefault="00334D96" w:rsidP="008F1F22">
      <w:pPr>
        <w:spacing w:before="1200"/>
        <w:jc w:val="center"/>
        <w:rPr>
          <w:rFonts w:eastAsia="Times"/>
          <w:b/>
          <w:sz w:val="36"/>
          <w:szCs w:val="36"/>
          <w:lang w:val="en-US"/>
        </w:rPr>
      </w:pPr>
      <w:r w:rsidRPr="008F1F22">
        <w:rPr>
          <w:rFonts w:eastAsia="Times"/>
          <w:b/>
          <w:sz w:val="36"/>
          <w:szCs w:val="36"/>
        </w:rPr>
        <w:t>Integration of Mathematical and Physical Approaches for Modeling and Optimization of Dynamic System Parameters in Precision Machining of Flexible Shafts</w:t>
      </w:r>
    </w:p>
    <w:p w14:paraId="25BBE789" w14:textId="3EDE3D2A" w:rsidR="00AA1CCC" w:rsidRPr="00D90E63" w:rsidRDefault="00CC62A8" w:rsidP="008F1F22">
      <w:pPr>
        <w:spacing w:before="360" w:after="360"/>
        <w:jc w:val="center"/>
        <w:rPr>
          <w:sz w:val="28"/>
          <w:szCs w:val="28"/>
        </w:rPr>
      </w:pPr>
      <w:r w:rsidRPr="00D90E63">
        <w:rPr>
          <w:rFonts w:eastAsia="Times"/>
          <w:sz w:val="28"/>
          <w:szCs w:val="28"/>
        </w:rPr>
        <w:t>Larisa Sulyukova</w:t>
      </w:r>
      <w:bookmarkStart w:id="0" w:name="_Hlk204636700"/>
      <w:r w:rsidR="00087A34" w:rsidRPr="00D90E63">
        <w:rPr>
          <w:rFonts w:eastAsia="Times"/>
          <w:sz w:val="28"/>
          <w:szCs w:val="28"/>
          <w:vertAlign w:val="superscript"/>
        </w:rPr>
        <w:t>1</w:t>
      </w:r>
      <w:bookmarkEnd w:id="0"/>
      <w:r w:rsidR="00D90E63">
        <w:rPr>
          <w:rFonts w:eastAsia="Times"/>
          <w:sz w:val="28"/>
          <w:szCs w:val="28"/>
          <w:vertAlign w:val="superscript"/>
        </w:rPr>
        <w:t>,</w:t>
      </w:r>
      <w:r w:rsidR="00D90E63">
        <w:rPr>
          <w:rFonts w:eastAsia="Times"/>
          <w:sz w:val="28"/>
          <w:szCs w:val="28"/>
          <w:vertAlign w:val="superscript"/>
          <w:lang w:val="en-US"/>
        </w:rPr>
        <w:t>a</w:t>
      </w:r>
      <w:r w:rsidR="00D90E63" w:rsidRPr="00D90E63">
        <w:rPr>
          <w:rFonts w:eastAsia="Times"/>
          <w:sz w:val="28"/>
          <w:szCs w:val="28"/>
          <w:vertAlign w:val="superscript"/>
          <w:lang w:val="en-US"/>
        </w:rPr>
        <w:t>)</w:t>
      </w:r>
      <w:r w:rsidR="00087A34" w:rsidRPr="00D90E63">
        <w:rPr>
          <w:rFonts w:eastAsia="Times"/>
          <w:sz w:val="28"/>
          <w:szCs w:val="28"/>
        </w:rPr>
        <w:t xml:space="preserve">, </w:t>
      </w:r>
      <w:r w:rsidRPr="00D90E63">
        <w:rPr>
          <w:rFonts w:eastAsia="Times"/>
          <w:sz w:val="28"/>
          <w:szCs w:val="28"/>
        </w:rPr>
        <w:t>Sindor Djumaev</w:t>
      </w:r>
      <w:r w:rsidR="00087A34" w:rsidRPr="00D90E63">
        <w:rPr>
          <w:rFonts w:eastAsia="Times"/>
          <w:sz w:val="28"/>
          <w:szCs w:val="28"/>
          <w:vertAlign w:val="superscript"/>
        </w:rPr>
        <w:t>2</w:t>
      </w:r>
      <w:r w:rsidR="00D90E63">
        <w:rPr>
          <w:rFonts w:eastAsia="Times"/>
          <w:sz w:val="28"/>
          <w:szCs w:val="28"/>
          <w:vertAlign w:val="superscript"/>
        </w:rPr>
        <w:t>,b)</w:t>
      </w:r>
      <w:r w:rsidR="008F1F22" w:rsidRPr="008F1F22">
        <w:rPr>
          <w:rFonts w:eastAsia="Times"/>
          <w:sz w:val="28"/>
          <w:szCs w:val="28"/>
          <w:lang w:val="en-US"/>
        </w:rPr>
        <w:t xml:space="preserve"> </w:t>
      </w:r>
      <w:r w:rsidR="008F1F22">
        <w:rPr>
          <w:rFonts w:eastAsia="Times"/>
          <w:sz w:val="28"/>
          <w:szCs w:val="28"/>
          <w:lang w:val="en-US"/>
        </w:rPr>
        <w:t>and</w:t>
      </w:r>
      <w:r w:rsidRPr="00D90E63">
        <w:rPr>
          <w:rFonts w:eastAsia="Times"/>
          <w:sz w:val="28"/>
          <w:szCs w:val="28"/>
        </w:rPr>
        <w:t xml:space="preserve"> Dilfuza Yakubjanova</w:t>
      </w:r>
      <w:r w:rsidR="003E4AC1" w:rsidRPr="00D90E63">
        <w:rPr>
          <w:rFonts w:eastAsia="Times"/>
          <w:sz w:val="28"/>
          <w:szCs w:val="28"/>
          <w:vertAlign w:val="superscript"/>
        </w:rPr>
        <w:t>3</w:t>
      </w:r>
      <w:r w:rsidR="00D90E63">
        <w:rPr>
          <w:rFonts w:eastAsia="Times"/>
          <w:sz w:val="28"/>
          <w:szCs w:val="28"/>
          <w:vertAlign w:val="superscript"/>
        </w:rPr>
        <w:t>,c)</w:t>
      </w:r>
    </w:p>
    <w:p w14:paraId="07158DF3" w14:textId="0233203D" w:rsidR="008F1F22" w:rsidRPr="008F1F22" w:rsidRDefault="008F1F22" w:rsidP="008F1F22">
      <w:pPr>
        <w:pStyle w:val="ae"/>
        <w:spacing w:before="0" w:beforeAutospacing="0" w:after="0" w:afterAutospacing="0"/>
        <w:jc w:val="center"/>
        <w:rPr>
          <w:b/>
          <w:bCs/>
          <w:i/>
          <w:iCs/>
          <w:sz w:val="20"/>
          <w:szCs w:val="20"/>
          <w:lang w:val="en-US"/>
        </w:rPr>
      </w:pPr>
      <w:bookmarkStart w:id="1" w:name="_Hlk207190944"/>
      <w:r>
        <w:rPr>
          <w:b/>
          <w:bCs/>
          <w:i/>
          <w:iCs/>
          <w:sz w:val="20"/>
          <w:szCs w:val="20"/>
          <w:vertAlign w:val="superscript"/>
          <w:lang w:val="en-US"/>
        </w:rPr>
        <w:t>1</w:t>
      </w:r>
      <w:r w:rsidRPr="008F1F22">
        <w:rPr>
          <w:rStyle w:val="ab"/>
          <w:b w:val="0"/>
          <w:bCs w:val="0"/>
          <w:i/>
          <w:iCs/>
          <w:sz w:val="20"/>
          <w:szCs w:val="20"/>
          <w:lang w:val="en-US"/>
        </w:rPr>
        <w:t xml:space="preserve">Tashkent Institute of Irrigation and Agricultural Mechanization Engineers </w:t>
      </w:r>
      <w:r>
        <w:rPr>
          <w:rStyle w:val="ab"/>
          <w:b w:val="0"/>
          <w:bCs w:val="0"/>
          <w:i/>
          <w:iCs/>
          <w:sz w:val="20"/>
          <w:szCs w:val="20"/>
          <w:lang w:val="en-US"/>
        </w:rPr>
        <w:t>-</w:t>
      </w:r>
      <w:r w:rsidRPr="008F1F22">
        <w:rPr>
          <w:rStyle w:val="ab"/>
          <w:b w:val="0"/>
          <w:bCs w:val="0"/>
          <w:i/>
          <w:iCs/>
          <w:sz w:val="20"/>
          <w:szCs w:val="20"/>
          <w:lang w:val="en-US"/>
        </w:rPr>
        <w:t xml:space="preserve"> National Research University, Tashkent 100000, Uzbekistan</w:t>
      </w:r>
      <w:r>
        <w:rPr>
          <w:rStyle w:val="ab"/>
          <w:b w:val="0"/>
          <w:bCs w:val="0"/>
          <w:i/>
          <w:iCs/>
          <w:sz w:val="20"/>
          <w:szCs w:val="20"/>
          <w:lang w:val="en-US"/>
        </w:rPr>
        <w:br/>
      </w:r>
      <w:r>
        <w:rPr>
          <w:b/>
          <w:bCs/>
          <w:i/>
          <w:iCs/>
          <w:sz w:val="20"/>
          <w:szCs w:val="20"/>
          <w:vertAlign w:val="superscript"/>
          <w:lang w:val="en-US"/>
        </w:rPr>
        <w:t>2</w:t>
      </w:r>
      <w:r w:rsidRPr="008F1F22">
        <w:rPr>
          <w:rStyle w:val="ab"/>
          <w:b w:val="0"/>
          <w:bCs w:val="0"/>
          <w:i/>
          <w:iCs/>
          <w:sz w:val="20"/>
          <w:szCs w:val="20"/>
          <w:lang w:val="en-US"/>
        </w:rPr>
        <w:t xml:space="preserve">Samarkand State University named after </w:t>
      </w:r>
      <w:proofErr w:type="spellStart"/>
      <w:r w:rsidRPr="008F1F22">
        <w:rPr>
          <w:rStyle w:val="ab"/>
          <w:b w:val="0"/>
          <w:bCs w:val="0"/>
          <w:i/>
          <w:iCs/>
          <w:sz w:val="20"/>
          <w:szCs w:val="20"/>
          <w:lang w:val="en-US"/>
        </w:rPr>
        <w:t>Sharof</w:t>
      </w:r>
      <w:proofErr w:type="spellEnd"/>
      <w:r w:rsidRPr="008F1F22">
        <w:rPr>
          <w:rStyle w:val="ab"/>
          <w:b w:val="0"/>
          <w:bCs w:val="0"/>
          <w:i/>
          <w:iCs/>
          <w:sz w:val="20"/>
          <w:szCs w:val="20"/>
          <w:lang w:val="en-US"/>
        </w:rPr>
        <w:t xml:space="preserve"> </w:t>
      </w:r>
      <w:proofErr w:type="spellStart"/>
      <w:r w:rsidRPr="008F1F22">
        <w:rPr>
          <w:rStyle w:val="ab"/>
          <w:b w:val="0"/>
          <w:bCs w:val="0"/>
          <w:i/>
          <w:iCs/>
          <w:sz w:val="20"/>
          <w:szCs w:val="20"/>
          <w:lang w:val="en-US"/>
        </w:rPr>
        <w:t>Rashidov</w:t>
      </w:r>
      <w:proofErr w:type="spellEnd"/>
      <w:r w:rsidRPr="008F1F22">
        <w:rPr>
          <w:rStyle w:val="ab"/>
          <w:b w:val="0"/>
          <w:bCs w:val="0"/>
          <w:i/>
          <w:iCs/>
          <w:sz w:val="20"/>
          <w:szCs w:val="20"/>
          <w:lang w:val="en-US"/>
        </w:rPr>
        <w:t>, Samarkand 140104, Uzbekistan</w:t>
      </w:r>
      <w:r>
        <w:rPr>
          <w:rStyle w:val="ab"/>
          <w:b w:val="0"/>
          <w:bCs w:val="0"/>
          <w:i/>
          <w:iCs/>
          <w:sz w:val="20"/>
          <w:szCs w:val="20"/>
          <w:lang w:val="en-US"/>
        </w:rPr>
        <w:br/>
      </w:r>
      <w:r>
        <w:rPr>
          <w:b/>
          <w:bCs/>
          <w:i/>
          <w:iCs/>
          <w:sz w:val="20"/>
          <w:szCs w:val="20"/>
          <w:vertAlign w:val="superscript"/>
          <w:lang w:val="en-US"/>
        </w:rPr>
        <w:t>3</w:t>
      </w:r>
      <w:r w:rsidRPr="008F1F22">
        <w:rPr>
          <w:rStyle w:val="ab"/>
          <w:b w:val="0"/>
          <w:bCs w:val="0"/>
          <w:i/>
          <w:iCs/>
          <w:sz w:val="20"/>
          <w:szCs w:val="20"/>
          <w:lang w:val="en-US"/>
        </w:rPr>
        <w:t>Samarkand Branch of Tashkent University of Information Technologies named after Muhammad al-Khwarizmi, Samarkand 140100, Uzbekistan</w:t>
      </w:r>
    </w:p>
    <w:bookmarkEnd w:id="1"/>
    <w:p w14:paraId="3D0008EB" w14:textId="14F0AE74" w:rsidR="00D90E63" w:rsidRPr="008F1F22" w:rsidRDefault="008F1F22" w:rsidP="008F1F22">
      <w:pPr>
        <w:widowControl w:val="0"/>
        <w:autoSpaceDE w:val="0"/>
        <w:autoSpaceDN w:val="0"/>
        <w:spacing w:before="360" w:after="360"/>
        <w:jc w:val="center"/>
        <w:rPr>
          <w:rFonts w:eastAsia="Times"/>
          <w:i/>
          <w:iCs/>
          <w:color w:val="000000" w:themeColor="text1"/>
        </w:rPr>
      </w:pPr>
      <w:r w:rsidRPr="008F1F22">
        <w:rPr>
          <w:i/>
          <w:iCs/>
          <w:color w:val="000000" w:themeColor="text1"/>
          <w:vertAlign w:val="superscript"/>
          <w:lang w:val="en-US" w:eastAsia="en-US"/>
        </w:rPr>
        <w:t>a)</w:t>
      </w:r>
      <w:r w:rsidRPr="008F1F22">
        <w:rPr>
          <w:i/>
          <w:iCs/>
          <w:color w:val="000000" w:themeColor="text1"/>
          <w:lang w:val="en-US" w:eastAsia="en-US"/>
        </w:rPr>
        <w:t xml:space="preserve"> </w:t>
      </w:r>
      <w:r w:rsidR="001F235C" w:rsidRPr="008F1F22">
        <w:rPr>
          <w:i/>
          <w:iCs/>
          <w:color w:val="000000" w:themeColor="text1"/>
          <w:lang w:val="en-US" w:eastAsia="en-US"/>
        </w:rPr>
        <w:t>Corresponding author: l.sulyukova@tiiame.uz</w:t>
      </w:r>
      <w:r w:rsidR="001F235C" w:rsidRPr="008F1F22">
        <w:rPr>
          <w:color w:val="000000" w:themeColor="text1"/>
          <w:lang w:val="en-US" w:eastAsia="en-US"/>
        </w:rPr>
        <w:t xml:space="preserve">, </w:t>
      </w:r>
      <w:r w:rsidRPr="008F1F22">
        <w:rPr>
          <w:color w:val="000000" w:themeColor="text1"/>
          <w:lang w:val="en-US" w:eastAsia="en-US"/>
        </w:rPr>
        <w:br/>
      </w:r>
      <w:r w:rsidR="001F235C" w:rsidRPr="008F1F22">
        <w:rPr>
          <w:i/>
          <w:iCs/>
          <w:color w:val="000000" w:themeColor="text1"/>
          <w:position w:val="6"/>
          <w:vertAlign w:val="superscript"/>
          <w:lang w:val="en-US" w:eastAsia="en-US"/>
        </w:rPr>
        <w:t>b)</w:t>
      </w:r>
      <w:hyperlink r:id="rId7" w:history="1">
        <w:r w:rsidRPr="008F1F22">
          <w:rPr>
            <w:rStyle w:val="ac"/>
            <w:i/>
            <w:iCs/>
            <w:color w:val="000000" w:themeColor="text1"/>
            <w:u w:val="none"/>
            <w:lang w:eastAsia="en-US"/>
          </w:rPr>
          <w:t>sindordjumayev@gmail.com</w:t>
        </w:r>
      </w:hyperlink>
      <w:r w:rsidRPr="008F1F22">
        <w:rPr>
          <w:i/>
          <w:iCs/>
          <w:color w:val="000000" w:themeColor="text1"/>
          <w:lang w:eastAsia="en-US"/>
        </w:rPr>
        <w:br/>
      </w:r>
      <w:r w:rsidR="001F235C" w:rsidRPr="008F1F22">
        <w:rPr>
          <w:i/>
          <w:iCs/>
          <w:color w:val="000000" w:themeColor="text1"/>
          <w:position w:val="6"/>
          <w:vertAlign w:val="superscript"/>
          <w:lang w:val="en-US" w:eastAsia="en-US"/>
        </w:rPr>
        <w:t>c)</w:t>
      </w:r>
      <w:r>
        <w:rPr>
          <w:i/>
          <w:iCs/>
          <w:color w:val="000000" w:themeColor="text1"/>
          <w:position w:val="6"/>
          <w:vertAlign w:val="superscript"/>
          <w:lang w:val="en-US" w:eastAsia="en-US"/>
        </w:rPr>
        <w:t xml:space="preserve"> </w:t>
      </w:r>
      <w:r w:rsidR="001F235C" w:rsidRPr="008F1F22">
        <w:rPr>
          <w:rFonts w:eastAsia="Times"/>
          <w:i/>
          <w:iCs/>
          <w:color w:val="000000" w:themeColor="text1"/>
        </w:rPr>
        <w:t>yakubjanova55575@gmail.com</w:t>
      </w:r>
    </w:p>
    <w:p w14:paraId="56815D16" w14:textId="77777777" w:rsidR="001F235C" w:rsidRDefault="00ED0811" w:rsidP="008F1F22">
      <w:pPr>
        <w:spacing w:after="360"/>
        <w:ind w:left="289" w:right="289"/>
        <w:jc w:val="both"/>
        <w:rPr>
          <w:rFonts w:eastAsia="Times"/>
          <w:sz w:val="18"/>
          <w:szCs w:val="18"/>
          <w:lang w:val="uz-Cyrl-UZ"/>
        </w:rPr>
      </w:pPr>
      <w:r>
        <w:rPr>
          <w:rFonts w:eastAsia="Times"/>
          <w:b/>
          <w:sz w:val="18"/>
          <w:szCs w:val="18"/>
          <w:lang w:val="en-US"/>
        </w:rPr>
        <w:t>Abstract</w:t>
      </w:r>
      <w:r w:rsidR="00087A34">
        <w:rPr>
          <w:rFonts w:eastAsia="Times"/>
          <w:b/>
          <w:sz w:val="18"/>
          <w:szCs w:val="18"/>
        </w:rPr>
        <w:t xml:space="preserve">. </w:t>
      </w:r>
      <w:r w:rsidR="00DE2544" w:rsidRPr="00DE2544">
        <w:rPr>
          <w:rFonts w:eastAsia="Times"/>
          <w:sz w:val="18"/>
          <w:szCs w:val="18"/>
        </w:rPr>
        <w:t>This paper presents an integrated approach to the analysis and optimization of torsional vibrations in a flexible shaft during machining. A mathematical model of a turning process system for a flexible shaft in an elastically deformed state is developed. The system’s dynamics are described using both the Newton–Euler formulation and the second-order Lagrangian method, whose equivalence and respective advantages are demonstrated. Numerical simulation is carried out using the Runge–Kutta method in MATLAB to analyze transient processes. A parametric study examines the influence of stiffness, viscous damping, and inertia on dynamic behavior. To reduce vibration amplitude and transient time, a numerical optimization of key parameters is performed. The results confirm the method’s effectiveness and offer practical recommendations for selecting optimal system parameters. The study highlights the importance of integrated mathematical and physical models, along with numerical methods, in analyzing complex dynamic systems with torsional vibrations.</w:t>
      </w:r>
    </w:p>
    <w:p w14:paraId="174B5C43" w14:textId="20BE82F1" w:rsidR="00AA1CCC" w:rsidRPr="001F235C" w:rsidRDefault="00087A34" w:rsidP="008F1F22">
      <w:pPr>
        <w:ind w:left="289" w:right="289"/>
        <w:jc w:val="both"/>
        <w:rPr>
          <w:rFonts w:eastAsia="Times"/>
          <w:sz w:val="18"/>
          <w:szCs w:val="18"/>
          <w:lang w:val="uz-Cyrl-UZ"/>
        </w:rPr>
      </w:pPr>
      <w:r>
        <w:rPr>
          <w:rFonts w:eastAsia="Times"/>
          <w:b/>
          <w:sz w:val="18"/>
          <w:szCs w:val="18"/>
        </w:rPr>
        <w:t>Keywords:</w:t>
      </w:r>
      <w:r w:rsidR="00DE2544" w:rsidRPr="00023F9C">
        <w:rPr>
          <w:rFonts w:eastAsia="Times"/>
          <w:b/>
          <w:sz w:val="18"/>
          <w:szCs w:val="18"/>
          <w:lang w:val="en-US"/>
        </w:rPr>
        <w:t xml:space="preserve"> </w:t>
      </w:r>
      <w:r w:rsidR="00023F9C" w:rsidRPr="007E0738">
        <w:rPr>
          <w:rFonts w:eastAsia="Times"/>
          <w:bCs/>
          <w:sz w:val="18"/>
          <w:szCs w:val="18"/>
          <w:lang w:val="en-US"/>
        </w:rPr>
        <w:t xml:space="preserve">mathematical modeling, torsional vibrations, numerical </w:t>
      </w:r>
      <w:r w:rsidR="00023F9C" w:rsidRPr="007E0738">
        <w:rPr>
          <w:sz w:val="18"/>
          <w:szCs w:val="18"/>
        </w:rPr>
        <w:t>modeling</w:t>
      </w:r>
      <w:r w:rsidR="00023F9C" w:rsidRPr="007E0738">
        <w:rPr>
          <w:rFonts w:eastAsia="Times"/>
          <w:bCs/>
          <w:sz w:val="18"/>
          <w:szCs w:val="18"/>
          <w:lang w:val="en-US"/>
        </w:rPr>
        <w:t xml:space="preserve">, flexible shaft, </w:t>
      </w:r>
      <w:r w:rsidR="00B06A69" w:rsidRPr="007E0738">
        <w:rPr>
          <w:rFonts w:eastAsia="Times"/>
          <w:bCs/>
          <w:sz w:val="18"/>
          <w:szCs w:val="18"/>
          <w:lang w:val="en-US"/>
        </w:rPr>
        <w:t>L</w:t>
      </w:r>
      <w:r w:rsidR="00023F9C" w:rsidRPr="007E0738">
        <w:rPr>
          <w:sz w:val="18"/>
          <w:szCs w:val="18"/>
        </w:rPr>
        <w:t>agrangian mechanics</w:t>
      </w:r>
      <w:r w:rsidR="00B06A69" w:rsidRPr="007E0738">
        <w:rPr>
          <w:sz w:val="18"/>
          <w:szCs w:val="18"/>
        </w:rPr>
        <w:t>,</w:t>
      </w:r>
      <w:r w:rsidR="00023F9C" w:rsidRPr="007E0738">
        <w:rPr>
          <w:sz w:val="18"/>
          <w:szCs w:val="18"/>
        </w:rPr>
        <w:t xml:space="preserve"> </w:t>
      </w:r>
      <w:r w:rsidR="00B06A69" w:rsidRPr="007E0738">
        <w:rPr>
          <w:sz w:val="18"/>
          <w:szCs w:val="18"/>
        </w:rPr>
        <w:t>m</w:t>
      </w:r>
      <w:r w:rsidR="00023F9C" w:rsidRPr="007E0738">
        <w:rPr>
          <w:sz w:val="18"/>
          <w:szCs w:val="18"/>
        </w:rPr>
        <w:t>achining dynamics</w:t>
      </w:r>
      <w:r w:rsidR="00B06A69" w:rsidRPr="007E0738">
        <w:rPr>
          <w:sz w:val="18"/>
          <w:szCs w:val="18"/>
        </w:rPr>
        <w:t>, o</w:t>
      </w:r>
      <w:r w:rsidR="00023F9C" w:rsidRPr="007E0738">
        <w:rPr>
          <w:sz w:val="18"/>
          <w:szCs w:val="18"/>
        </w:rPr>
        <w:t>ptimization</w:t>
      </w:r>
    </w:p>
    <w:p w14:paraId="411F2C23" w14:textId="300D1868" w:rsidR="00AA1CCC" w:rsidRDefault="001F235C" w:rsidP="008F1F22">
      <w:pPr>
        <w:keepNext/>
        <w:keepLines/>
        <w:tabs>
          <w:tab w:val="left" w:pos="454"/>
        </w:tabs>
        <w:spacing w:before="240" w:after="240"/>
        <w:jc w:val="center"/>
        <w:rPr>
          <w:rFonts w:eastAsia="Times"/>
          <w:b/>
          <w:sz w:val="24"/>
          <w:szCs w:val="24"/>
        </w:rPr>
      </w:pPr>
      <w:r w:rsidRPr="003D26EF">
        <w:rPr>
          <w:rFonts w:eastAsia="Times"/>
          <w:b/>
          <w:sz w:val="24"/>
          <w:szCs w:val="24"/>
        </w:rPr>
        <w:t>INTRODUCTION</w:t>
      </w:r>
    </w:p>
    <w:p w14:paraId="541262BC" w14:textId="68638990" w:rsidR="00946160" w:rsidRPr="00946160" w:rsidRDefault="00946160" w:rsidP="008F1F22">
      <w:pPr>
        <w:ind w:firstLine="284"/>
        <w:jc w:val="both"/>
        <w:rPr>
          <w:rFonts w:eastAsia="Times"/>
          <w:lang w:val="en-US"/>
        </w:rPr>
      </w:pPr>
      <w:r w:rsidRPr="00946160">
        <w:rPr>
          <w:rFonts w:eastAsia="Times"/>
        </w:rPr>
        <w:t>Due to growing demands for precision and stability in machining, it is increasingly important to develop mathematical models that accurately describe the dynamics of systems with variable stiffness. The most complex case involves turning flexible shafts, which are prone to deflection, vibration, and elastic deformation. Their behavior must be modeled by differential equations capturing the real-time interaction of the “tool–workpiece–machine” system using measurable and controllable parameters</w:t>
      </w:r>
      <w:r w:rsidR="00A46780">
        <w:rPr>
          <w:rFonts w:eastAsia="Times"/>
        </w:rPr>
        <w:t xml:space="preserve"> [1]</w:t>
      </w:r>
      <w:r w:rsidRPr="00946160">
        <w:rPr>
          <w:rFonts w:eastAsia="Times"/>
        </w:rPr>
        <w:t>.</w:t>
      </w:r>
    </w:p>
    <w:p w14:paraId="794268AA" w14:textId="3E0C0EDA" w:rsidR="004C5A03" w:rsidRPr="004C5A03" w:rsidRDefault="004C5A03" w:rsidP="008F1F22">
      <w:pPr>
        <w:ind w:firstLine="284"/>
        <w:jc w:val="both"/>
        <w:rPr>
          <w:rFonts w:eastAsia="Times"/>
          <w:lang w:val="en-US"/>
        </w:rPr>
      </w:pPr>
      <w:r w:rsidRPr="004C5A03">
        <w:rPr>
          <w:rFonts w:eastAsia="Times"/>
        </w:rPr>
        <w:t>Torsional vibrations often occur during machining on lathes, drills, and milling machines due to elastic deformation between the driving (chuck) and driven (workpiece, collet) elements. If elasticity and damping are ignored, unwanted oscillations may arise, reducing machining accuracy and equipment lifespan, and possibly causing emergency modes. In modeling low-stiffness shafts in an elastically deformed state, the cutting force primarily induces torsion, while its bending effect is treated as a tool-applied load. Accurate modeling is especially critical when the shaft is aligned along the X-axis and experiences disturbing moments from cutting around the Y and Z</w:t>
      </w:r>
      <w:r w:rsidR="00A46780">
        <w:rPr>
          <w:rFonts w:eastAsia="Times"/>
        </w:rPr>
        <w:t> </w:t>
      </w:r>
      <w:r w:rsidRPr="004C5A03">
        <w:rPr>
          <w:rFonts w:eastAsia="Times"/>
        </w:rPr>
        <w:t>axes</w:t>
      </w:r>
      <w:r w:rsidR="00A46780">
        <w:rPr>
          <w:rFonts w:eastAsia="Times"/>
        </w:rPr>
        <w:t xml:space="preserve"> [2]</w:t>
      </w:r>
      <w:r w:rsidRPr="004C5A03">
        <w:rPr>
          <w:rFonts w:eastAsia="Times"/>
        </w:rPr>
        <w:t>.</w:t>
      </w:r>
    </w:p>
    <w:p w14:paraId="17FD0A71" w14:textId="456F5343" w:rsidR="003D26EF" w:rsidRPr="00E45FBB" w:rsidRDefault="009974F4" w:rsidP="008F1F22">
      <w:pPr>
        <w:ind w:firstLine="284"/>
        <w:jc w:val="both"/>
        <w:rPr>
          <w:rFonts w:eastAsia="Times"/>
        </w:rPr>
      </w:pPr>
      <w:r w:rsidRPr="009974F4">
        <w:rPr>
          <w:rFonts w:eastAsia="Times"/>
          <w:lang w:val="en-US"/>
        </w:rPr>
        <w:t>Mathematical models of dynamic systems are typically divided into single-mass, two-mass, and multi-mass types</w:t>
      </w:r>
      <w:r w:rsidR="00A46780">
        <w:rPr>
          <w:rFonts w:eastAsia="Times"/>
          <w:lang w:val="en-US"/>
        </w:rPr>
        <w:t xml:space="preserve"> [3]</w:t>
      </w:r>
      <w:r w:rsidRPr="009974F4">
        <w:rPr>
          <w:rFonts w:eastAsia="Times"/>
          <w:lang w:val="en-US"/>
        </w:rPr>
        <w:t xml:space="preserve">. </w:t>
      </w:r>
      <w:r w:rsidR="00E45FBB" w:rsidRPr="00E45FBB">
        <w:rPr>
          <w:rFonts w:eastAsia="Times"/>
          <w:lang w:val="en-US"/>
        </w:rPr>
        <w:t>Single-mass models fail to adequately capture the essence of the processes occurring during cutting. Approaches based on models with more than two masses complicate the solution procedure, although solving such models appears to be a promising direction</w:t>
      </w:r>
      <w:r w:rsidR="00A46780">
        <w:rPr>
          <w:rFonts w:eastAsia="Times"/>
          <w:lang w:val="en-US"/>
        </w:rPr>
        <w:t xml:space="preserve"> [4]</w:t>
      </w:r>
      <w:r w:rsidR="00E45FBB" w:rsidRPr="00E45FBB">
        <w:rPr>
          <w:rFonts w:eastAsia="Times"/>
          <w:lang w:val="en-US"/>
        </w:rPr>
        <w:t>. The analysis of an elastic system accounting for the cutting process, as presented in [</w:t>
      </w:r>
      <w:r w:rsidR="00A46780">
        <w:rPr>
          <w:rFonts w:eastAsia="Times"/>
          <w:lang w:val="en-US"/>
        </w:rPr>
        <w:t>5</w:t>
      </w:r>
      <w:r w:rsidR="00E45FBB" w:rsidRPr="00E45FBB">
        <w:rPr>
          <w:rFonts w:eastAsia="Times"/>
          <w:lang w:val="en-US"/>
        </w:rPr>
        <w:t>], fundamentally reflects the physical nature of the phenomena occurring within the technological system; however, that study focused on determining natural frequencies without considering external forces</w:t>
      </w:r>
      <w:r w:rsidR="003D26EF" w:rsidRPr="00E45FBB">
        <w:rPr>
          <w:rFonts w:eastAsia="Times"/>
          <w:lang w:val="en-US"/>
        </w:rPr>
        <w:t>.</w:t>
      </w:r>
    </w:p>
    <w:p w14:paraId="00C7C0F9" w14:textId="6D29BE68" w:rsidR="008B16C0" w:rsidRPr="00EA26D2" w:rsidRDefault="008B16C0" w:rsidP="008F1F22">
      <w:pPr>
        <w:ind w:firstLine="284"/>
        <w:jc w:val="both"/>
        <w:rPr>
          <w:rFonts w:eastAsia="Times"/>
          <w:lang w:val="en-US"/>
        </w:rPr>
      </w:pPr>
      <w:r w:rsidRPr="008B16C0">
        <w:rPr>
          <w:rFonts w:eastAsia="Times"/>
          <w:lang w:val="en-US"/>
        </w:rPr>
        <w:lastRenderedPageBreak/>
        <w:t>A review of studies on vibration control shows that many technological system (TS) models inadequately capture underlying processes</w:t>
      </w:r>
      <w:r w:rsidR="00A46780">
        <w:rPr>
          <w:rFonts w:eastAsia="Times"/>
          <w:lang w:val="en-US"/>
        </w:rPr>
        <w:t xml:space="preserve"> [</w:t>
      </w:r>
      <w:r w:rsidR="00CF36B2">
        <w:rPr>
          <w:rFonts w:eastAsia="Times"/>
          <w:lang w:val="en-US"/>
        </w:rPr>
        <w:t>6</w:t>
      </w:r>
      <w:r w:rsidR="00A46780">
        <w:rPr>
          <w:rFonts w:eastAsia="Times"/>
          <w:lang w:val="en-US"/>
        </w:rPr>
        <w:t>]</w:t>
      </w:r>
      <w:r w:rsidRPr="008B16C0">
        <w:rPr>
          <w:rFonts w:eastAsia="Times"/>
          <w:lang w:val="en-US"/>
        </w:rPr>
        <w:t>. They often assume lumped mass and constant stiffness, although in low-stiffness part machining, both parameters vary significantly along the workpiece length depending on tool position.</w:t>
      </w:r>
    </w:p>
    <w:p w14:paraId="2165CB73" w14:textId="79AB1C4A" w:rsidR="004C5A03" w:rsidRPr="004C5A03" w:rsidRDefault="004C5A03" w:rsidP="008F1F22">
      <w:pPr>
        <w:ind w:firstLine="284"/>
        <w:jc w:val="both"/>
        <w:rPr>
          <w:rFonts w:eastAsia="Times"/>
          <w:lang w:val="en-US"/>
        </w:rPr>
      </w:pPr>
      <w:r w:rsidRPr="004C5A03">
        <w:rPr>
          <w:rFonts w:eastAsia="Times"/>
        </w:rPr>
        <w:t>This study develops a dynamic model of two rotating elements connected by elastic and damping links. The system, comprising two masses joined by an elastic shaft, is described using Lagrange equations of the second kind</w:t>
      </w:r>
      <w:r w:rsidR="00A46780">
        <w:rPr>
          <w:rFonts w:eastAsia="Times"/>
        </w:rPr>
        <w:t xml:space="preserve"> [</w:t>
      </w:r>
      <w:r w:rsidR="00CF36B2">
        <w:rPr>
          <w:rFonts w:eastAsia="Times"/>
        </w:rPr>
        <w:t>7</w:t>
      </w:r>
      <w:r w:rsidR="00A46780">
        <w:rPr>
          <w:rFonts w:eastAsia="Times"/>
        </w:rPr>
        <w:t>]</w:t>
      </w:r>
      <w:r w:rsidRPr="004C5A03">
        <w:rPr>
          <w:rFonts w:eastAsia="Times"/>
        </w:rPr>
        <w:t>. Numerical simulations via the Runge–Kutta method (MATLAB) analyze transient responses and amplitude-frequency characteristics. Optimization of stiffness, damping, and moments of inertia is performed to minimize vibration amplitude or transient duration. The approach combines rigorous analytical methods with physical interpretation, offering practical recommendations for designing and tuning dynamic systems in mechanical workpiece processing.</w:t>
      </w:r>
    </w:p>
    <w:p w14:paraId="5CB29DC4" w14:textId="0BD3F557" w:rsidR="00AA1CCC" w:rsidRDefault="00936F3E" w:rsidP="008F1F22">
      <w:pPr>
        <w:keepNext/>
        <w:keepLines/>
        <w:tabs>
          <w:tab w:val="left" w:pos="454"/>
        </w:tabs>
        <w:spacing w:before="240" w:after="240"/>
        <w:jc w:val="center"/>
        <w:rPr>
          <w:rFonts w:eastAsia="Times"/>
          <w:b/>
          <w:sz w:val="24"/>
          <w:szCs w:val="24"/>
          <w:lang w:val="en-US"/>
        </w:rPr>
      </w:pPr>
      <w:r>
        <w:rPr>
          <w:rFonts w:eastAsia="Times"/>
          <w:b/>
          <w:sz w:val="24"/>
          <w:szCs w:val="24"/>
          <w:lang w:val="en-US"/>
        </w:rPr>
        <w:t>METHODS</w:t>
      </w:r>
    </w:p>
    <w:p w14:paraId="506A9E34" w14:textId="7E467FF7" w:rsidR="00936F3E" w:rsidRDefault="0076241D" w:rsidP="008F1F22">
      <w:pPr>
        <w:spacing w:after="240"/>
        <w:jc w:val="center"/>
        <w:rPr>
          <w:rFonts w:eastAsia="Times"/>
          <w:b/>
          <w:sz w:val="24"/>
          <w:szCs w:val="24"/>
          <w:lang w:val="en-US"/>
        </w:rPr>
      </w:pPr>
      <w:r w:rsidRPr="00936F3E">
        <w:rPr>
          <w:rFonts w:eastAsia="Times"/>
          <w:b/>
          <w:sz w:val="24"/>
          <w:szCs w:val="24"/>
          <w:lang w:val="en-US"/>
        </w:rPr>
        <w:t xml:space="preserve">Mathematical </w:t>
      </w:r>
      <w:r w:rsidR="008F1F22" w:rsidRPr="00936F3E">
        <w:rPr>
          <w:rFonts w:eastAsia="Times"/>
          <w:b/>
          <w:sz w:val="24"/>
          <w:szCs w:val="24"/>
          <w:lang w:val="en-US"/>
        </w:rPr>
        <w:t xml:space="preserve">Model </w:t>
      </w:r>
      <w:r w:rsidR="008F1F22">
        <w:rPr>
          <w:rFonts w:eastAsia="Times"/>
          <w:b/>
          <w:sz w:val="24"/>
          <w:szCs w:val="24"/>
          <w:lang w:val="en-US"/>
        </w:rPr>
        <w:t>o</w:t>
      </w:r>
      <w:r w:rsidR="008F1F22" w:rsidRPr="00936F3E">
        <w:rPr>
          <w:rFonts w:eastAsia="Times"/>
          <w:b/>
          <w:sz w:val="24"/>
          <w:szCs w:val="24"/>
          <w:lang w:val="en-US"/>
        </w:rPr>
        <w:t xml:space="preserve">f </w:t>
      </w:r>
      <w:r w:rsidR="008F1F22">
        <w:rPr>
          <w:rFonts w:eastAsia="Times"/>
          <w:b/>
          <w:sz w:val="24"/>
          <w:szCs w:val="24"/>
          <w:lang w:val="en-US"/>
        </w:rPr>
        <w:t>t</w:t>
      </w:r>
      <w:r w:rsidR="008F1F22" w:rsidRPr="00936F3E">
        <w:rPr>
          <w:rFonts w:eastAsia="Times"/>
          <w:b/>
          <w:sz w:val="24"/>
          <w:szCs w:val="24"/>
          <w:lang w:val="en-US"/>
        </w:rPr>
        <w:t>he System</w:t>
      </w:r>
    </w:p>
    <w:p w14:paraId="5EA2CA43" w14:textId="6CB4AE89" w:rsidR="00AA1CCC" w:rsidRPr="008F1F22" w:rsidRDefault="00822462" w:rsidP="008F1F22">
      <w:pPr>
        <w:ind w:firstLine="284"/>
        <w:jc w:val="both"/>
        <w:rPr>
          <w:rFonts w:eastAsia="Times"/>
        </w:rPr>
      </w:pPr>
      <w:r w:rsidRPr="008F1F22">
        <w:rPr>
          <w:rFonts w:eastAsia="Times"/>
        </w:rPr>
        <w:t>An elastic-inertial system is considered, consisting of two rotating masses connected by an elastic shaft with damping</w:t>
      </w:r>
      <w:r w:rsidR="00012711" w:rsidRPr="008F1F22">
        <w:rPr>
          <w:rFonts w:eastAsia="Times"/>
        </w:rPr>
        <w:t xml:space="preserve"> </w:t>
      </w:r>
      <w:r w:rsidR="009974F4" w:rsidRPr="008F1F22">
        <w:rPr>
          <w:rFonts w:eastAsia="Times"/>
          <w:lang w:val="en-US"/>
        </w:rPr>
        <w:t xml:space="preserve">as shown </w:t>
      </w:r>
      <w:r w:rsidR="009974F4" w:rsidRPr="008F1F22">
        <w:rPr>
          <w:rFonts w:eastAsia="Times"/>
        </w:rPr>
        <w:t>Figure 1</w:t>
      </w:r>
      <w:r w:rsidR="00087A34" w:rsidRPr="008F1F22">
        <w:rPr>
          <w:rFonts w:eastAsia="Times"/>
        </w:rPr>
        <w:t xml:space="preserve">. </w:t>
      </w:r>
      <w:r w:rsidRPr="008F1F22">
        <w:rPr>
          <w:rFonts w:eastAsia="Times"/>
        </w:rPr>
        <w:t>The first mass represents the chuck (the driving element) with mass</w:t>
      </w:r>
      <w:r w:rsidRPr="008F1F22">
        <w:rPr>
          <w:rFonts w:eastAsia="Times"/>
          <w:lang w:val="en-US"/>
        </w:rPr>
        <w:t xml:space="preserve"> </w:t>
      </w:r>
      <w:r w:rsidR="003D26EF" w:rsidRPr="008F1F22">
        <w:rPr>
          <w:rFonts w:eastAsia="Times"/>
          <w:position w:val="-10"/>
        </w:rPr>
        <w:object w:dxaOrig="260" w:dyaOrig="300" w14:anchorId="77061A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5.75pt" o:ole="">
            <v:imagedata r:id="rId8" o:title=""/>
          </v:shape>
          <o:OLEObject Type="Embed" ProgID="Equation.DSMT4" ShapeID="_x0000_i1025" DrawAspect="Content" ObjectID="_1817805732" r:id="rId9"/>
        </w:object>
      </w:r>
      <w:r w:rsidR="00087A34" w:rsidRPr="008F1F22">
        <w:rPr>
          <w:rFonts w:eastAsia="Times"/>
        </w:rPr>
        <w:t xml:space="preserve">, </w:t>
      </w:r>
      <w:r w:rsidR="005B0679" w:rsidRPr="008F1F22">
        <w:rPr>
          <w:rFonts w:eastAsia="Times"/>
        </w:rPr>
        <w:t xml:space="preserve">and the second is </w:t>
      </w:r>
      <w:r w:rsidR="009974F4" w:rsidRPr="008F1F22">
        <w:rPr>
          <w:rFonts w:eastAsia="Times"/>
          <w:lang w:val="en-US"/>
        </w:rPr>
        <w:t>collet</w:t>
      </w:r>
      <w:r w:rsidR="00F7456B" w:rsidRPr="008F1F22">
        <w:rPr>
          <w:rFonts w:eastAsia="Times"/>
          <w:lang w:val="en-US"/>
        </w:rPr>
        <w:t xml:space="preserve"> chuck</w:t>
      </w:r>
      <w:r w:rsidR="00087A34" w:rsidRPr="008F1F22">
        <w:rPr>
          <w:rFonts w:eastAsia="Times"/>
        </w:rPr>
        <w:t xml:space="preserve"> </w:t>
      </w:r>
      <w:r w:rsidR="004B563A" w:rsidRPr="008F1F22">
        <w:rPr>
          <w:rFonts w:eastAsia="Times"/>
        </w:rPr>
        <w:t>(the driven component) with mass</w:t>
      </w:r>
      <w:r w:rsidR="00087A34" w:rsidRPr="008F1F22">
        <w:rPr>
          <w:rFonts w:eastAsia="Times"/>
        </w:rPr>
        <w:t xml:space="preserve"> </w:t>
      </w:r>
      <w:r w:rsidR="003D26EF" w:rsidRPr="008F1F22">
        <w:rPr>
          <w:rFonts w:eastAsia="Times"/>
          <w:position w:val="-10"/>
        </w:rPr>
        <w:object w:dxaOrig="279" w:dyaOrig="300" w14:anchorId="403DAB58">
          <v:shape id="_x0000_i1026" type="#_x0000_t75" style="width:14.25pt;height:15.75pt" o:ole="">
            <v:imagedata r:id="rId10" o:title=""/>
          </v:shape>
          <o:OLEObject Type="Embed" ProgID="Equation.DSMT4" ShapeID="_x0000_i1026" DrawAspect="Content" ObjectID="_1817805733" r:id="rId11"/>
        </w:object>
      </w:r>
      <w:r w:rsidR="00087A34" w:rsidRPr="008F1F22">
        <w:rPr>
          <w:rFonts w:eastAsia="Times"/>
        </w:rPr>
        <w:t xml:space="preserve">. </w:t>
      </w:r>
      <w:r w:rsidR="009974F4" w:rsidRPr="008F1F22">
        <w:rPr>
          <w:rFonts w:eastAsia="Times"/>
        </w:rPr>
        <w:t>They</w:t>
      </w:r>
      <w:r w:rsidR="004B563A" w:rsidRPr="008F1F22">
        <w:rPr>
          <w:rFonts w:eastAsia="Times"/>
        </w:rPr>
        <w:t xml:space="preserve"> are aligned along the axis of shaft rotation and can be approximated as equivalent cylinders</w:t>
      </w:r>
      <w:r w:rsidR="00087A34" w:rsidRPr="008F1F22">
        <w:rPr>
          <w:rFonts w:eastAsia="Times"/>
        </w:rPr>
        <w:t xml:space="preserve">. </w:t>
      </w:r>
      <w:r w:rsidR="004B563A" w:rsidRPr="008F1F22">
        <w:rPr>
          <w:rFonts w:eastAsia="Times"/>
        </w:rPr>
        <w:t xml:space="preserve">Their moments of inertia </w:t>
      </w:r>
      <w:r w:rsidR="00012711" w:rsidRPr="008F1F22">
        <w:rPr>
          <w:rFonts w:eastAsia="Times"/>
          <w:i/>
          <w:iCs/>
        </w:rPr>
        <w:t>J</w:t>
      </w:r>
      <w:r w:rsidR="00012711" w:rsidRPr="008F1F22">
        <w:rPr>
          <w:rFonts w:eastAsia="Times"/>
          <w:vertAlign w:val="subscript"/>
        </w:rPr>
        <w:t>1</w:t>
      </w:r>
      <w:r w:rsidR="00012711" w:rsidRPr="008F1F22">
        <w:rPr>
          <w:rFonts w:eastAsia="Times"/>
        </w:rPr>
        <w:t xml:space="preserve"> </w:t>
      </w:r>
      <w:r w:rsidR="004B563A" w:rsidRPr="008F1F22">
        <w:rPr>
          <w:rFonts w:eastAsia="Times"/>
        </w:rPr>
        <w:t xml:space="preserve">и </w:t>
      </w:r>
      <w:r w:rsidR="00012711" w:rsidRPr="008F1F22">
        <w:rPr>
          <w:rFonts w:eastAsia="Times"/>
          <w:i/>
          <w:iCs/>
        </w:rPr>
        <w:t>J</w:t>
      </w:r>
      <w:r w:rsidR="00012711" w:rsidRPr="008F1F22">
        <w:rPr>
          <w:rFonts w:eastAsia="Times"/>
          <w:vertAlign w:val="subscript"/>
        </w:rPr>
        <w:t>2</w:t>
      </w:r>
      <w:r w:rsidR="004B563A" w:rsidRPr="008F1F22">
        <w:rPr>
          <w:rFonts w:eastAsia="Times"/>
        </w:rPr>
        <w:t xml:space="preserve"> relative to the rotation axis</w:t>
      </w:r>
      <w:r w:rsidR="00087A34" w:rsidRPr="008F1F22">
        <w:rPr>
          <w:rFonts w:eastAsia="Times"/>
        </w:rPr>
        <w:t xml:space="preserve">  </w:t>
      </w:r>
      <w:r w:rsidR="004B563A" w:rsidRPr="008F1F22">
        <w:rPr>
          <w:rFonts w:eastAsia="Times"/>
        </w:rPr>
        <w:t xml:space="preserve">can be calculated using the formula for a solid cylinder </w:t>
      </w:r>
      <w:r w:rsidR="003D26EF" w:rsidRPr="008F1F22">
        <w:rPr>
          <w:rFonts w:eastAsia="Times"/>
          <w:position w:val="-28"/>
        </w:rPr>
        <w:object w:dxaOrig="1380" w:dyaOrig="660" w14:anchorId="3E8AD584">
          <v:shape id="_x0000_i1027" type="#_x0000_t75" alt="" style="width:69.75pt;height:33.75pt" o:ole="">
            <v:imagedata r:id="rId12" o:title=""/>
          </v:shape>
          <o:OLEObject Type="Embed" ProgID="Equation.DSMT4" ShapeID="_x0000_i1027" DrawAspect="Content" ObjectID="_1817805734" r:id="rId13"/>
        </w:object>
      </w:r>
      <w:r w:rsidR="00087A34" w:rsidRPr="008F1F22">
        <w:rPr>
          <w:rFonts w:eastAsia="Times"/>
        </w:rPr>
        <w:t xml:space="preserve"> </w:t>
      </w:r>
      <w:r w:rsidR="003D26EF" w:rsidRPr="008F1F22">
        <w:rPr>
          <w:rFonts w:eastAsia="Times"/>
        </w:rPr>
        <w:t xml:space="preserve">, </w:t>
      </w:r>
      <w:r w:rsidR="004B563A" w:rsidRPr="008F1F22">
        <w:rPr>
          <w:rFonts w:eastAsia="Times"/>
          <w:lang w:val="en-US"/>
        </w:rPr>
        <w:t>where</w:t>
      </w:r>
      <w:r w:rsidR="00087A34" w:rsidRPr="008F1F22">
        <w:rPr>
          <w:rFonts w:eastAsia="Times"/>
        </w:rPr>
        <w:t xml:space="preserve"> r </w:t>
      </w:r>
      <w:r w:rsidR="004B563A" w:rsidRPr="008F1F22">
        <w:rPr>
          <w:rFonts w:eastAsia="Times"/>
        </w:rPr>
        <w:t>is the radius of cylinder</w:t>
      </w:r>
      <w:r w:rsidR="00087A34" w:rsidRPr="008F1F22">
        <w:rPr>
          <w:rFonts w:eastAsia="Times"/>
        </w:rPr>
        <w:t xml:space="preserve">, </w:t>
      </w:r>
      <w:r w:rsidR="00087A34" w:rsidRPr="008F1F22">
        <w:rPr>
          <w:rFonts w:eastAsia="Times"/>
          <w:i/>
          <w:iCs/>
        </w:rPr>
        <w:t>l</w:t>
      </w:r>
      <w:r w:rsidR="00087A34" w:rsidRPr="008F1F22">
        <w:rPr>
          <w:rFonts w:eastAsia="Times"/>
        </w:rPr>
        <w:t xml:space="preserve"> </w:t>
      </w:r>
      <w:r w:rsidR="004B563A" w:rsidRPr="008F1F22">
        <w:rPr>
          <w:rFonts w:eastAsia="Times"/>
        </w:rPr>
        <w:t>is its length</w:t>
      </w:r>
      <w:r w:rsidR="00087A34" w:rsidRPr="008F1F22">
        <w:rPr>
          <w:rFonts w:eastAsia="Times"/>
        </w:rPr>
        <w:t xml:space="preserve">. </w:t>
      </w:r>
      <w:r w:rsidR="004B563A" w:rsidRPr="008F1F22">
        <w:rPr>
          <w:rFonts w:eastAsia="Times"/>
        </w:rPr>
        <w:t>For example, for a chuck with mass</w:t>
      </w:r>
      <w:r w:rsidR="00087A34" w:rsidRPr="008F1F22">
        <w:rPr>
          <w:rFonts w:eastAsia="Times"/>
        </w:rPr>
        <w:t xml:space="preserve"> </w:t>
      </w:r>
      <w:r w:rsidR="003D26EF" w:rsidRPr="008F1F22">
        <w:rPr>
          <w:rFonts w:eastAsia="Times"/>
          <w:position w:val="-10"/>
        </w:rPr>
        <w:object w:dxaOrig="260" w:dyaOrig="300" w14:anchorId="6F2E0D5B">
          <v:shape id="_x0000_i1028" type="#_x0000_t75" style="width:14.25pt;height:15.75pt" o:ole="">
            <v:imagedata r:id="rId14" o:title=""/>
          </v:shape>
          <o:OLEObject Type="Embed" ProgID="Equation.DSMT4" ShapeID="_x0000_i1028" DrawAspect="Content" ObjectID="_1817805735" r:id="rId15"/>
        </w:object>
      </w:r>
      <w:r w:rsidR="00087A34" w:rsidRPr="008F1F22">
        <w:rPr>
          <w:rFonts w:eastAsia="Times"/>
        </w:rPr>
        <w:t xml:space="preserve">=50 кг, </w:t>
      </w:r>
      <w:r w:rsidR="004B563A" w:rsidRPr="008F1F22">
        <w:rPr>
          <w:rFonts w:eastAsia="Times"/>
        </w:rPr>
        <w:t>radius</w:t>
      </w:r>
      <w:r w:rsidR="00110856" w:rsidRPr="008F1F22">
        <w:rPr>
          <w:rFonts w:eastAsia="Times"/>
        </w:rPr>
        <w:t>b</w:t>
      </w:r>
      <w:r w:rsidR="003D26EF" w:rsidRPr="008F1F22">
        <w:rPr>
          <w:rFonts w:eastAsia="Times"/>
          <w:position w:val="-10"/>
        </w:rPr>
        <w:object w:dxaOrig="740" w:dyaOrig="300" w14:anchorId="54C3452F">
          <v:shape id="_x0000_i1029" type="#_x0000_t75" style="width:38.25pt;height:15.75pt" o:ole="">
            <v:imagedata r:id="rId16" o:title=""/>
          </v:shape>
          <o:OLEObject Type="Embed" ProgID="Equation.DSMT4" ShapeID="_x0000_i1029" DrawAspect="Content" ObjectID="_1817805736" r:id="rId17"/>
        </w:object>
      </w:r>
      <w:r w:rsidR="00087A34" w:rsidRPr="008F1F22">
        <w:rPr>
          <w:rFonts w:eastAsia="Times"/>
        </w:rPr>
        <w:t xml:space="preserve">m </w:t>
      </w:r>
      <w:r w:rsidR="004B563A" w:rsidRPr="008F1F22">
        <w:rPr>
          <w:rFonts w:eastAsia="Times"/>
        </w:rPr>
        <w:t xml:space="preserve">and length </w:t>
      </w:r>
      <w:r w:rsidR="00087A34" w:rsidRPr="008F1F22">
        <w:rPr>
          <w:rFonts w:eastAsia="Times"/>
          <w:i/>
          <w:iCs/>
        </w:rPr>
        <w:t>l</w:t>
      </w:r>
      <w:r w:rsidR="00087A34" w:rsidRPr="008F1F22">
        <w:rPr>
          <w:rFonts w:eastAsia="Times"/>
        </w:rPr>
        <w:t xml:space="preserve">=0.95 m </w:t>
      </w:r>
      <w:r w:rsidR="00110856" w:rsidRPr="008F1F22">
        <w:rPr>
          <w:rFonts w:eastAsia="Times"/>
        </w:rPr>
        <w:t>the moment of inertia is approximately</w:t>
      </w:r>
      <w:r w:rsidR="00087A34" w:rsidRPr="008F1F22">
        <w:rPr>
          <w:rFonts w:eastAsia="Times"/>
        </w:rPr>
        <w:t xml:space="preserve"> </w:t>
      </w:r>
      <w:r w:rsidR="009974F4" w:rsidRPr="008F1F22">
        <w:rPr>
          <w:rFonts w:eastAsia="Times"/>
          <w:position w:val="-10"/>
        </w:rPr>
        <w:object w:dxaOrig="1420" w:dyaOrig="320" w14:anchorId="6241EFEB">
          <v:shape id="_x0000_i1030" type="#_x0000_t75" style="width:69.75pt;height:15.75pt" o:ole="">
            <v:imagedata r:id="rId18" o:title=""/>
          </v:shape>
          <o:OLEObject Type="Embed" ProgID="Equation.DSMT4" ShapeID="_x0000_i1030" DrawAspect="Content" ObjectID="_1817805737" r:id="rId19"/>
        </w:object>
      </w:r>
      <w:r w:rsidR="00087A34" w:rsidRPr="008F1F22">
        <w:rPr>
          <w:rFonts w:eastAsia="Times"/>
        </w:rPr>
        <w:t xml:space="preserve"> ; </w:t>
      </w:r>
      <w:r w:rsidR="00110856" w:rsidRPr="008F1F22">
        <w:rPr>
          <w:rFonts w:eastAsia="Times"/>
        </w:rPr>
        <w:t>for the workpiece with</w:t>
      </w:r>
      <w:r w:rsidR="00087A34" w:rsidRPr="008F1F22">
        <w:rPr>
          <w:rFonts w:eastAsia="Times"/>
        </w:rPr>
        <w:t xml:space="preserve"> </w:t>
      </w:r>
      <w:r w:rsidR="003D26EF" w:rsidRPr="008F1F22">
        <w:rPr>
          <w:rFonts w:eastAsia="Times"/>
          <w:position w:val="-10"/>
        </w:rPr>
        <w:object w:dxaOrig="680" w:dyaOrig="300" w14:anchorId="169DEE07">
          <v:shape id="_x0000_i1031" type="#_x0000_t75" style="width:33.75pt;height:15.75pt" o:ole="">
            <v:imagedata r:id="rId20" o:title=""/>
          </v:shape>
          <o:OLEObject Type="Embed" ProgID="Equation.DSMT4" ShapeID="_x0000_i1031" DrawAspect="Content" ObjectID="_1817805738" r:id="rId21"/>
        </w:object>
      </w:r>
      <w:r w:rsidR="00087A34" w:rsidRPr="008F1F22">
        <w:rPr>
          <w:rFonts w:eastAsia="Times"/>
        </w:rPr>
        <w:t xml:space="preserve">кг, </w:t>
      </w:r>
      <w:r w:rsidR="003D26EF" w:rsidRPr="008F1F22">
        <w:rPr>
          <w:rFonts w:eastAsia="Times"/>
          <w:position w:val="-10"/>
        </w:rPr>
        <w:object w:dxaOrig="880" w:dyaOrig="300" w14:anchorId="43C14C59">
          <v:shape id="_x0000_i1032" type="#_x0000_t75" style="width:44.25pt;height:15.75pt" o:ole="">
            <v:imagedata r:id="rId22" o:title=""/>
          </v:shape>
          <o:OLEObject Type="Embed" ProgID="Equation.DSMT4" ShapeID="_x0000_i1032" DrawAspect="Content" ObjectID="_1817805739" r:id="rId23"/>
        </w:object>
      </w:r>
      <w:r w:rsidR="00087A34" w:rsidRPr="008F1F22">
        <w:rPr>
          <w:rFonts w:eastAsia="Times"/>
        </w:rPr>
        <w:t>m (</w:t>
      </w:r>
      <w:r w:rsidR="00110856" w:rsidRPr="008F1F22">
        <w:rPr>
          <w:rFonts w:eastAsia="Times"/>
        </w:rPr>
        <w:t>a thin rod of the same length</w:t>
      </w:r>
      <w:r w:rsidR="00087A34" w:rsidRPr="008F1F22">
        <w:rPr>
          <w:rFonts w:eastAsia="Times"/>
        </w:rPr>
        <w:t xml:space="preserve"> </w:t>
      </w:r>
      <w:r w:rsidR="003D26EF" w:rsidRPr="008F1F22">
        <w:rPr>
          <w:rFonts w:eastAsia="Times"/>
          <w:position w:val="-8"/>
        </w:rPr>
        <w:object w:dxaOrig="920" w:dyaOrig="279" w14:anchorId="699AC8F2">
          <v:shape id="_x0000_i1033" type="#_x0000_t75" style="width:45.75pt;height:14.25pt" o:ole="">
            <v:imagedata r:id="rId24" o:title=""/>
          </v:shape>
          <o:OLEObject Type="Embed" ProgID="Equation.DSMT4" ShapeID="_x0000_i1033" DrawAspect="Content" ObjectID="_1817805740" r:id="rId25"/>
        </w:object>
      </w:r>
      <w:r w:rsidR="00087A34" w:rsidRPr="008F1F22">
        <w:rPr>
          <w:rFonts w:eastAsia="Times"/>
        </w:rPr>
        <w:t>) –</w:t>
      </w:r>
      <w:r w:rsidR="003D26EF" w:rsidRPr="008F1F22">
        <w:rPr>
          <w:rFonts w:eastAsia="Times"/>
          <w:position w:val="-10"/>
        </w:rPr>
        <w:object w:dxaOrig="1540" w:dyaOrig="320" w14:anchorId="721BEB37">
          <v:shape id="_x0000_i1034" type="#_x0000_t75" style="width:77.25pt;height:15.75pt" o:ole="">
            <v:imagedata r:id="rId26" o:title=""/>
          </v:shape>
          <o:OLEObject Type="Embed" ProgID="Equation.DSMT4" ShapeID="_x0000_i1034" DrawAspect="Content" ObjectID="_1817805741" r:id="rId27"/>
        </w:object>
      </w:r>
      <w:r w:rsidR="003D26EF" w:rsidRPr="008F1F22">
        <w:rPr>
          <w:rFonts w:eastAsia="Times"/>
        </w:rPr>
        <w:t xml:space="preserve">. </w:t>
      </w:r>
      <w:r w:rsidR="00110856" w:rsidRPr="008F1F22">
        <w:rPr>
          <w:rFonts w:eastAsia="Times"/>
        </w:rPr>
        <w:t>Taken together, the first mass is significantly more inertial than the second. These values will be used in the numerical example</w:t>
      </w:r>
      <w:r w:rsidR="00087A34" w:rsidRPr="008F1F22">
        <w:rPr>
          <w:rFonts w:eastAsia="Times"/>
        </w:rPr>
        <w:t>.</w:t>
      </w:r>
    </w:p>
    <w:p w14:paraId="6801A8E6" w14:textId="35C0B35D" w:rsidR="00EA26D2" w:rsidRPr="008F1F22" w:rsidRDefault="00EA26D2" w:rsidP="008F1F22">
      <w:pPr>
        <w:spacing w:after="120"/>
        <w:ind w:firstLine="284"/>
        <w:jc w:val="both"/>
        <w:rPr>
          <w:rFonts w:eastAsia="Times"/>
        </w:rPr>
      </w:pPr>
      <w:r w:rsidRPr="008F1F22">
        <w:rPr>
          <w:rFonts w:eastAsia="Times"/>
        </w:rPr>
        <w:t xml:space="preserve">The shaft possesses a torsional stiffness coefficient </w:t>
      </w:r>
      <w:r w:rsidRPr="008F1F22">
        <w:rPr>
          <w:rFonts w:eastAsia="Times"/>
          <w:position w:val="-12"/>
        </w:rPr>
        <w:object w:dxaOrig="240" w:dyaOrig="320" w14:anchorId="7625566B">
          <v:shape id="_x0000_i1035" type="#_x0000_t75" style="width:12pt;height:15.75pt" o:ole="">
            <v:imagedata r:id="rId28" o:title=""/>
          </v:shape>
          <o:OLEObject Type="Embed" ProgID="Equation.DSMT4" ShapeID="_x0000_i1035" DrawAspect="Content" ObjectID="_1817805742" r:id="rId29"/>
        </w:object>
      </w:r>
      <w:r w:rsidRPr="008F1F22">
        <w:rPr>
          <w:rFonts w:eastAsia="Times"/>
        </w:rPr>
        <w:t xml:space="preserve"> (N·m/rad), which generates a restoring elastic torque </w:t>
      </w:r>
      <w:r w:rsidRPr="008F1F22">
        <w:rPr>
          <w:position w:val="-12"/>
          <w:lang w:eastAsia="ru-RU"/>
        </w:rPr>
        <w:object w:dxaOrig="1480" w:dyaOrig="320" w14:anchorId="23237DDD">
          <v:shape id="_x0000_i1036" type="#_x0000_t75" style="width:74.25pt;height:15.75pt" o:ole="">
            <v:imagedata r:id="rId30" o:title=""/>
          </v:shape>
          <o:OLEObject Type="Embed" ProgID="Equation.DSMT4" ShapeID="_x0000_i1036" DrawAspect="Content" ObjectID="_1817805743" r:id="rId31"/>
        </w:object>
      </w:r>
      <w:r w:rsidRPr="008F1F22">
        <w:rPr>
          <w:lang w:val="en-US" w:eastAsia="ru-RU"/>
        </w:rPr>
        <w:t xml:space="preserve"> </w:t>
      </w:r>
      <w:r w:rsidRPr="008F1F22">
        <w:rPr>
          <w:rFonts w:eastAsia="Times"/>
        </w:rPr>
        <w:t xml:space="preserve">proportional to the relative angular displacement of the components. Additionally, viscous damping with coefficient </w:t>
      </w:r>
      <w:r w:rsidRPr="008F1F22">
        <w:rPr>
          <w:position w:val="-12"/>
        </w:rPr>
        <w:object w:dxaOrig="240" w:dyaOrig="320" w14:anchorId="00372176">
          <v:shape id="_x0000_i1037" type="#_x0000_t75" style="width:12pt;height:15.75pt" o:ole="">
            <v:imagedata r:id="rId32" o:title=""/>
          </v:shape>
          <o:OLEObject Type="Embed" ProgID="Equation.DSMT4" ShapeID="_x0000_i1037" DrawAspect="Content" ObjectID="_1817805744" r:id="rId33"/>
        </w:object>
      </w:r>
      <w:r w:rsidRPr="008F1F22">
        <w:rPr>
          <w:rFonts w:eastAsia="Times"/>
        </w:rPr>
        <w:t xml:space="preserve"> (N·m·s/rad) is taken into account. The difference in angular velocities induces a damping torque </w:t>
      </w:r>
      <w:bookmarkStart w:id="2" w:name="_Hlk203505530"/>
      <w:r w:rsidRPr="008F1F22">
        <w:rPr>
          <w:rFonts w:eastAsia="Times"/>
          <w:position w:val="-12"/>
        </w:rPr>
        <w:object w:dxaOrig="1420" w:dyaOrig="320" w14:anchorId="45EF5208">
          <v:shape id="_x0000_i1038" type="#_x0000_t75" alt="" style="width:71.25pt;height:15.75pt" o:ole="">
            <v:imagedata r:id="rId34" o:title=""/>
          </v:shape>
          <o:OLEObject Type="Embed" ProgID="Equation.DSMT4" ShapeID="_x0000_i1038" DrawAspect="Content" ObjectID="_1817805745" r:id="rId35"/>
        </w:object>
      </w:r>
      <w:bookmarkEnd w:id="2"/>
      <w:r w:rsidRPr="008F1F22">
        <w:rPr>
          <w:rFonts w:eastAsia="Times"/>
        </w:rPr>
        <w:t>, which acts against the relative rotation. In the study [</w:t>
      </w:r>
      <w:r w:rsidR="00CF36B2" w:rsidRPr="008F1F22">
        <w:rPr>
          <w:rFonts w:eastAsia="Times"/>
        </w:rPr>
        <w:t>5</w:t>
      </w:r>
      <w:r w:rsidRPr="008F1F22">
        <w:rPr>
          <w:rFonts w:eastAsia="Times"/>
        </w:rPr>
        <w:t xml:space="preserve">], linear damping is assumed (the resistance force is proportional to the relative velocity), which corresponds to the common viscous friction model. Within the framework of this research, the damping coefficient  </w:t>
      </w:r>
      <w:r w:rsidRPr="008F1F22">
        <w:rPr>
          <w:position w:val="-12"/>
        </w:rPr>
        <w:object w:dxaOrig="240" w:dyaOrig="320" w14:anchorId="43858409">
          <v:shape id="_x0000_i1039" type="#_x0000_t75" style="width:12pt;height:15.75pt" o:ole="">
            <v:imagedata r:id="rId36" o:title=""/>
          </v:shape>
          <o:OLEObject Type="Embed" ProgID="Equation.DSMT4" ShapeID="_x0000_i1039" DrawAspect="Content" ObjectID="_1817805746" r:id="rId37"/>
        </w:object>
      </w:r>
      <w:r w:rsidRPr="008F1F22">
        <w:rPr>
          <w:rFonts w:eastAsia="Times"/>
        </w:rPr>
        <w:t xml:space="preserve"> is considered dependent on the magnitude of the elastic torque in the shaft</w:t>
      </w:r>
      <w:r w:rsidR="00CF36B2" w:rsidRPr="008F1F22">
        <w:rPr>
          <w:rFonts w:eastAsia="Times"/>
        </w:rPr>
        <w:t xml:space="preserve"> [8]</w:t>
      </w:r>
      <w:r w:rsidRPr="008F1F22">
        <w:rPr>
          <w:rFonts w:eastAsia="Times"/>
        </w:rPr>
        <w:t>. This nonlinear dependence allows to account for increased dissipation under large deformations</w:t>
      </w:r>
      <w:r w:rsidR="00CF36B2" w:rsidRPr="008F1F22">
        <w:rPr>
          <w:rFonts w:eastAsia="Times"/>
        </w:rPr>
        <w:t xml:space="preserve"> [9]</w:t>
      </w:r>
      <w:r w:rsidRPr="008F1F22">
        <w:rPr>
          <w:rFonts w:eastAsia="Times"/>
        </w:rPr>
        <w:t>.</w:t>
      </w:r>
    </w:p>
    <w:p w14:paraId="0E1A82C3" w14:textId="1A42F9DD" w:rsidR="00AA1CCC" w:rsidRDefault="006E0E81" w:rsidP="006E0E81">
      <w:pPr>
        <w:jc w:val="center"/>
        <w:rPr>
          <w:rFonts w:eastAsia="Times"/>
        </w:rPr>
      </w:pPr>
      <w:r>
        <w:rPr>
          <w:noProof/>
        </w:rPr>
        <w:drawing>
          <wp:inline distT="0" distB="0" distL="0" distR="0" wp14:anchorId="16785C58" wp14:editId="7439865B">
            <wp:extent cx="3601534" cy="9334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3844046" cy="996305"/>
                    </a:xfrm>
                    <a:prstGeom prst="rect">
                      <a:avLst/>
                    </a:prstGeom>
                  </pic:spPr>
                </pic:pic>
              </a:graphicData>
            </a:graphic>
          </wp:inline>
        </w:drawing>
      </w:r>
    </w:p>
    <w:p w14:paraId="2A172891" w14:textId="061FFD54" w:rsidR="00AA1CCC" w:rsidRPr="008F1F22" w:rsidRDefault="00936F3E" w:rsidP="008F1F22">
      <w:pPr>
        <w:spacing w:after="120"/>
        <w:jc w:val="center"/>
        <w:rPr>
          <w:sz w:val="18"/>
          <w:szCs w:val="18"/>
          <w:lang w:val="en-US" w:eastAsia="ru-RU"/>
        </w:rPr>
      </w:pPr>
      <w:r w:rsidRPr="008F1F22">
        <w:rPr>
          <w:b/>
          <w:iCs/>
          <w:sz w:val="18"/>
          <w:szCs w:val="18"/>
          <w:lang w:eastAsia="ru-RU"/>
        </w:rPr>
        <w:t>FIGURE 1:</w:t>
      </w:r>
      <w:r w:rsidRPr="008F1F22">
        <w:rPr>
          <w:iCs/>
          <w:sz w:val="18"/>
          <w:szCs w:val="18"/>
          <w:lang w:eastAsia="ru-RU"/>
        </w:rPr>
        <w:t xml:space="preserve"> </w:t>
      </w:r>
      <w:bookmarkStart w:id="3" w:name="_Hlk204280747"/>
      <w:r w:rsidR="00D51C16" w:rsidRPr="008F1F22">
        <w:rPr>
          <w:iCs/>
          <w:color w:val="000000" w:themeColor="text1"/>
          <w:sz w:val="18"/>
          <w:szCs w:val="18"/>
          <w:lang w:eastAsia="ru-RU"/>
        </w:rPr>
        <w:t>Dynamic model of the technological system</w:t>
      </w:r>
    </w:p>
    <w:bookmarkEnd w:id="3"/>
    <w:p w14:paraId="77BB31CA" w14:textId="7556C930" w:rsidR="00AA1CCC" w:rsidRDefault="00E34C3D" w:rsidP="008F1F22">
      <w:pPr>
        <w:ind w:firstLine="284"/>
        <w:jc w:val="both"/>
        <w:rPr>
          <w:lang w:eastAsia="ru-RU"/>
        </w:rPr>
      </w:pPr>
      <w:r w:rsidRPr="00E34C3D">
        <w:rPr>
          <w:lang w:eastAsia="ru-RU"/>
        </w:rPr>
        <w:t>An external torque</w:t>
      </w:r>
      <w:r w:rsidR="00087A34">
        <w:rPr>
          <w:lang w:eastAsia="ru-RU"/>
        </w:rPr>
        <w:t xml:space="preserve"> </w:t>
      </w:r>
      <w:r w:rsidR="00EA26D2" w:rsidRPr="00EA26D2">
        <w:rPr>
          <w:position w:val="-10"/>
          <w:lang w:eastAsia="ru-RU"/>
        </w:rPr>
        <w:object w:dxaOrig="300" w:dyaOrig="300" w14:anchorId="3D28389A">
          <v:shape id="_x0000_i1040" type="#_x0000_t75" alt="" style="width:15.75pt;height:15.75pt" o:ole="">
            <v:imagedata r:id="rId39" o:title=""/>
          </v:shape>
          <o:OLEObject Type="Embed" ProgID="Equation.DSMT4" ShapeID="_x0000_i1040" DrawAspect="Content" ObjectID="_1817805747" r:id="rId40"/>
        </w:object>
      </w:r>
      <w:r w:rsidR="00087A34">
        <w:rPr>
          <w:lang w:eastAsia="ru-RU"/>
        </w:rPr>
        <w:t xml:space="preserve"> </w:t>
      </w:r>
      <w:r w:rsidRPr="00E34C3D">
        <w:rPr>
          <w:lang w:eastAsia="ru-RU"/>
        </w:rPr>
        <w:t>can be applied to the first mass</w:t>
      </w:r>
      <w:r w:rsidR="00EA26D2" w:rsidRPr="00EA26D2">
        <w:rPr>
          <w:lang w:val="en-US" w:eastAsia="ru-RU"/>
        </w:rPr>
        <w:t xml:space="preserve"> </w:t>
      </w:r>
      <w:r w:rsidRPr="00E34C3D">
        <w:rPr>
          <w:lang w:eastAsia="ru-RU"/>
        </w:rPr>
        <w:t>—</w:t>
      </w:r>
      <w:r w:rsidR="00EA26D2" w:rsidRPr="00EA26D2">
        <w:rPr>
          <w:lang w:val="en-US" w:eastAsia="ru-RU"/>
        </w:rPr>
        <w:t xml:space="preserve"> </w:t>
      </w:r>
      <w:r w:rsidRPr="00E34C3D">
        <w:rPr>
          <w:lang w:eastAsia="ru-RU"/>
        </w:rPr>
        <w:t>i.e., the chuck—originating from the drive motor</w:t>
      </w:r>
      <w:r w:rsidR="00087A34">
        <w:rPr>
          <w:lang w:eastAsia="ru-RU"/>
        </w:rPr>
        <w:t xml:space="preserve">. </w:t>
      </w:r>
      <w:r w:rsidRPr="00E34C3D">
        <w:rPr>
          <w:lang w:eastAsia="ru-RU"/>
        </w:rPr>
        <w:t>On the second mass, a disturbance torque</w:t>
      </w:r>
      <w:r w:rsidR="00087A34">
        <w:rPr>
          <w:lang w:eastAsia="ru-RU"/>
        </w:rPr>
        <w:t xml:space="preserve"> </w:t>
      </w:r>
      <w:r w:rsidR="006D1E9A" w:rsidRPr="006D1E9A">
        <w:rPr>
          <w:position w:val="-10"/>
          <w:lang w:eastAsia="ru-RU"/>
        </w:rPr>
        <w:object w:dxaOrig="320" w:dyaOrig="300" w14:anchorId="4B104E07">
          <v:shape id="_x0000_i1041" type="#_x0000_t75" alt="" style="width:15.75pt;height:15.75pt" o:ole="">
            <v:imagedata r:id="rId41" o:title=""/>
          </v:shape>
          <o:OLEObject Type="Embed" ProgID="Equation.DSMT4" ShapeID="_x0000_i1041" DrawAspect="Content" ObjectID="_1817805748" r:id="rId42"/>
        </w:object>
      </w:r>
      <w:r w:rsidR="00087A34">
        <w:rPr>
          <w:lang w:eastAsia="ru-RU"/>
        </w:rPr>
        <w:t xml:space="preserve"> </w:t>
      </w:r>
      <w:r w:rsidRPr="00E34C3D">
        <w:rPr>
          <w:lang w:eastAsia="ru-RU"/>
        </w:rPr>
        <w:t>may act, representing the cutting resistance from the workpiece</w:t>
      </w:r>
      <w:r w:rsidR="00087A34">
        <w:rPr>
          <w:lang w:eastAsia="ru-RU"/>
        </w:rPr>
        <w:t xml:space="preserve">. </w:t>
      </w:r>
      <w:r w:rsidR="001F2C2E" w:rsidRPr="001F2C2E">
        <w:rPr>
          <w:lang w:eastAsia="ru-RU"/>
        </w:rPr>
        <w:t>In the general case, the equivalent torque</w:t>
      </w:r>
      <w:r w:rsidR="00087A34">
        <w:rPr>
          <w:lang w:eastAsia="ru-RU"/>
        </w:rPr>
        <w:t xml:space="preserve"> </w:t>
      </w:r>
      <w:r w:rsidR="001232C4" w:rsidRPr="001232C4">
        <w:rPr>
          <w:position w:val="-10"/>
          <w:lang w:eastAsia="ru-RU"/>
        </w:rPr>
        <w:object w:dxaOrig="320" w:dyaOrig="300" w14:anchorId="4B8E3377">
          <v:shape id="_x0000_i1042" type="#_x0000_t75" alt="" style="width:15.75pt;height:15.75pt" o:ole="">
            <v:imagedata r:id="rId43" o:title=""/>
          </v:shape>
          <o:OLEObject Type="Embed" ProgID="Equation.DSMT4" ShapeID="_x0000_i1042" DrawAspect="Content" ObjectID="_1817805749" r:id="rId44"/>
        </w:object>
      </w:r>
      <w:r w:rsidR="006D1E9A">
        <w:rPr>
          <w:lang w:eastAsia="ru-RU"/>
        </w:rPr>
        <w:t xml:space="preserve"> </w:t>
      </w:r>
      <w:r w:rsidR="00560B97" w:rsidRPr="00560B97">
        <w:rPr>
          <w:lang w:eastAsia="ru-RU"/>
        </w:rPr>
        <w:t>resulting from cutting resistance</w:t>
      </w:r>
      <w:r w:rsidR="001F2C2E" w:rsidRPr="001F2C2E">
        <w:rPr>
          <w:lang w:eastAsia="ru-RU"/>
        </w:rPr>
        <w:t xml:space="preserve"> can be expressed as the sum</w:t>
      </w:r>
      <w:r w:rsidR="00087A34">
        <w:rPr>
          <w:lang w:eastAsia="ru-RU"/>
        </w:rPr>
        <w:t xml:space="preserve">: </w:t>
      </w:r>
    </w:p>
    <w:p w14:paraId="63720D30" w14:textId="16F21022" w:rsidR="00AA1CCC" w:rsidRDefault="006D1E9A" w:rsidP="008F1F22">
      <w:pPr>
        <w:tabs>
          <w:tab w:val="center" w:pos="3799"/>
          <w:tab w:val="right" w:pos="7598"/>
        </w:tabs>
        <w:spacing w:before="120" w:after="120"/>
        <w:jc w:val="right"/>
        <w:rPr>
          <w:lang w:eastAsia="ru-RU"/>
        </w:rPr>
      </w:pPr>
      <w:r w:rsidRPr="006D1E9A">
        <w:rPr>
          <w:position w:val="-10"/>
          <w:lang w:eastAsia="ru-RU"/>
        </w:rPr>
        <w:object w:dxaOrig="1900" w:dyaOrig="300" w14:anchorId="29593CAA">
          <v:shape id="_x0000_i1043" type="#_x0000_t75" alt="" style="width:93.75pt;height:15.75pt" o:ole="">
            <v:imagedata r:id="rId45" o:title=""/>
          </v:shape>
          <o:OLEObject Type="Embed" ProgID="Equation.DSMT4" ShapeID="_x0000_i1043" DrawAspect="Content" ObjectID="_1817805750" r:id="rId46"/>
        </w:object>
      </w:r>
      <w:r w:rsidR="00087A34">
        <w:rPr>
          <w:lang w:eastAsia="ru-RU"/>
        </w:rPr>
        <w:t xml:space="preserve">  </w:t>
      </w:r>
      <w:r w:rsidR="00936F3E">
        <w:rPr>
          <w:lang w:eastAsia="ru-RU"/>
        </w:rPr>
        <w:t xml:space="preserve">  </w:t>
      </w:r>
      <w:r w:rsidR="00087A34">
        <w:rPr>
          <w:lang w:eastAsia="ru-RU"/>
        </w:rPr>
        <w:t xml:space="preserve"> </w:t>
      </w:r>
      <w:r w:rsidR="00936F3E">
        <w:rPr>
          <w:lang w:eastAsia="ru-RU"/>
        </w:rPr>
        <w:t xml:space="preserve"> </w:t>
      </w:r>
      <w:r w:rsidR="00087A34">
        <w:rPr>
          <w:lang w:eastAsia="ru-RU"/>
        </w:rPr>
        <w:t xml:space="preserve">                               </w:t>
      </w:r>
      <w:r w:rsidR="00936F3E">
        <w:rPr>
          <w:lang w:eastAsia="ru-RU"/>
        </w:rPr>
        <w:t xml:space="preserve">                                 </w:t>
      </w:r>
      <w:r w:rsidR="00087A34">
        <w:rPr>
          <w:lang w:eastAsia="ru-RU"/>
        </w:rPr>
        <w:t>(</w:t>
      </w:r>
      <w:r w:rsidR="00154E02" w:rsidRPr="007B19A6">
        <w:rPr>
          <w:lang w:val="en-US" w:eastAsia="ru-RU"/>
        </w:rPr>
        <w:t>1</w:t>
      </w:r>
      <w:r w:rsidR="00087A34">
        <w:rPr>
          <w:lang w:eastAsia="ru-RU"/>
        </w:rPr>
        <w:t>)</w:t>
      </w:r>
    </w:p>
    <w:p w14:paraId="2970DF8D" w14:textId="1153BB2B" w:rsidR="00AA1CCC" w:rsidRDefault="008F1F22" w:rsidP="00CC0B76">
      <w:pPr>
        <w:jc w:val="both"/>
        <w:rPr>
          <w:lang w:eastAsia="ru-RU"/>
        </w:rPr>
      </w:pPr>
      <w:r>
        <w:rPr>
          <w:lang w:eastAsia="ru-RU"/>
        </w:rPr>
        <w:t>h</w:t>
      </w:r>
      <w:r w:rsidR="00BB5C3A">
        <w:rPr>
          <w:lang w:eastAsia="ru-RU"/>
        </w:rPr>
        <w:t>ere</w:t>
      </w:r>
      <w:r w:rsidR="00560B97">
        <w:rPr>
          <w:lang w:eastAsia="ru-RU"/>
        </w:rPr>
        <w:t>,</w:t>
      </w:r>
      <w:r w:rsidR="00087A34">
        <w:rPr>
          <w:lang w:eastAsia="ru-RU"/>
        </w:rPr>
        <w:t xml:space="preserve"> </w:t>
      </w:r>
      <w:r w:rsidR="00087A34">
        <w:rPr>
          <w:position w:val="-12"/>
        </w:rPr>
        <w:object w:dxaOrig="349" w:dyaOrig="318" w14:anchorId="5F7916D4">
          <v:shape id="_x0000_i1044" type="#_x0000_t75" alt="" style="width:17.25pt;height:15.75pt" o:ole="">
            <v:imagedata r:id="rId47" o:title=""/>
          </v:shape>
          <o:OLEObject Type="Embed" ProgID="Equation.DSMT4" ShapeID="_x0000_i1044" DrawAspect="Content" ObjectID="_1817805751" r:id="rId48"/>
        </w:object>
      </w:r>
      <w:r w:rsidR="00087A34">
        <w:rPr>
          <w:lang w:eastAsia="ru-RU"/>
        </w:rPr>
        <w:t xml:space="preserve"> </w:t>
      </w:r>
      <w:r w:rsidR="00560B97" w:rsidRPr="00560B97">
        <w:rPr>
          <w:lang w:eastAsia="ru-RU"/>
        </w:rPr>
        <w:t>is the steady-state cutting torque, and</w:t>
      </w:r>
      <w:r w:rsidR="00087A34">
        <w:rPr>
          <w:lang w:eastAsia="ru-RU"/>
        </w:rPr>
        <w:t xml:space="preserve"> </w:t>
      </w:r>
      <w:r w:rsidR="001232C4" w:rsidRPr="001232C4">
        <w:rPr>
          <w:position w:val="-10"/>
        </w:rPr>
        <w:object w:dxaOrig="980" w:dyaOrig="300" w14:anchorId="436DB163">
          <v:shape id="_x0000_i1045" type="#_x0000_t75" alt="" style="width:50.25pt;height:15.75pt" o:ole="">
            <v:imagedata r:id="rId49" o:title=""/>
          </v:shape>
          <o:OLEObject Type="Embed" ProgID="Equation.DSMT4" ShapeID="_x0000_i1045" DrawAspect="Content" ObjectID="_1817805752" r:id="rId50"/>
        </w:object>
      </w:r>
      <w:r w:rsidR="00087A34">
        <w:rPr>
          <w:lang w:eastAsia="ru-RU"/>
        </w:rPr>
        <w:t xml:space="preserve"> </w:t>
      </w:r>
      <w:r w:rsidR="00560B97" w:rsidRPr="00560B97">
        <w:rPr>
          <w:lang w:eastAsia="ru-RU"/>
        </w:rPr>
        <w:t>is the periodic disturbance torque with frequency</w:t>
      </w:r>
      <w:r w:rsidR="00087A34">
        <w:rPr>
          <w:lang w:eastAsia="ru-RU"/>
        </w:rPr>
        <w:t xml:space="preserve"> </w:t>
      </w:r>
      <w:r w:rsidR="00087A34">
        <w:rPr>
          <w:position w:val="-6"/>
        </w:rPr>
        <w:object w:dxaOrig="213" w:dyaOrig="203" w14:anchorId="623AEBCB">
          <v:shape id="_x0000_i1046" type="#_x0000_t75" alt="" style="width:9.75pt;height:9.75pt" o:ole="">
            <v:imagedata r:id="rId51" o:title=""/>
          </v:shape>
          <o:OLEObject Type="Embed" ProgID="Equation.DSMT4" ShapeID="_x0000_i1046" DrawAspect="Content" ObjectID="_1817805753" r:id="rId52"/>
        </w:object>
      </w:r>
      <w:r w:rsidR="00087A34">
        <w:rPr>
          <w:lang w:eastAsia="ru-RU"/>
        </w:rPr>
        <w:t xml:space="preserve"> (</w:t>
      </w:r>
      <w:r w:rsidR="001232C4" w:rsidRPr="001232C4">
        <w:rPr>
          <w:i/>
          <w:iCs/>
          <w:lang w:eastAsia="ru-RU"/>
        </w:rPr>
        <w:t>М</w:t>
      </w:r>
      <w:r w:rsidR="001232C4" w:rsidRPr="001232C4">
        <w:rPr>
          <w:i/>
          <w:iCs/>
          <w:vertAlign w:val="subscript"/>
          <w:lang w:eastAsia="ru-RU"/>
        </w:rPr>
        <w:t>0</w:t>
      </w:r>
      <w:r w:rsidR="001232C4" w:rsidRPr="001232C4">
        <w:rPr>
          <w:lang w:eastAsia="ru-RU"/>
        </w:rPr>
        <w:t xml:space="preserve"> </w:t>
      </w:r>
      <w:r w:rsidR="00560B97" w:rsidRPr="00560B97">
        <w:rPr>
          <w:lang w:eastAsia="ru-RU"/>
        </w:rPr>
        <w:t>is the amplitude of its oscillation relative to the mean value</w:t>
      </w:r>
      <w:r w:rsidR="00087A34">
        <w:rPr>
          <w:lang w:eastAsia="ru-RU"/>
        </w:rPr>
        <w:t xml:space="preserve">). </w:t>
      </w:r>
      <w:r w:rsidR="00560B97" w:rsidRPr="00560B97">
        <w:rPr>
          <w:lang w:eastAsia="ru-RU"/>
        </w:rPr>
        <w:t>Such a harmonic component is capable of exciting forced torsional vibrations, particularly if its frequency is close to the natural frequencies of the system</w:t>
      </w:r>
      <w:r>
        <w:rPr>
          <w:lang w:eastAsia="ru-RU"/>
        </w:rPr>
        <w:t>-</w:t>
      </w:r>
      <w:r w:rsidR="00560B97" w:rsidRPr="00560B97">
        <w:rPr>
          <w:lang w:eastAsia="ru-RU"/>
        </w:rPr>
        <w:t>a phenomenon known as resonance.</w:t>
      </w:r>
    </w:p>
    <w:p w14:paraId="6A3CFA63" w14:textId="6A0301FC" w:rsidR="00AA1CCC" w:rsidRDefault="004239AC" w:rsidP="008F1F22">
      <w:pPr>
        <w:ind w:firstLine="284"/>
        <w:jc w:val="both"/>
        <w:rPr>
          <w:lang w:eastAsia="ru-RU"/>
        </w:rPr>
      </w:pPr>
      <w:r w:rsidRPr="004239AC">
        <w:rPr>
          <w:lang w:eastAsia="ru-RU"/>
        </w:rPr>
        <w:t>Let the angular displacements of the</w:t>
      </w:r>
      <w:r w:rsidRPr="004239AC">
        <w:rPr>
          <w:lang w:val="en-US" w:eastAsia="ru-RU"/>
        </w:rPr>
        <w:t xml:space="preserve"> </w:t>
      </w:r>
      <w:r>
        <w:rPr>
          <w:lang w:val="en-US" w:eastAsia="ru-RU"/>
        </w:rPr>
        <w:t>lathe</w:t>
      </w:r>
      <w:r w:rsidRPr="004239AC">
        <w:rPr>
          <w:lang w:eastAsia="ru-RU"/>
        </w:rPr>
        <w:t xml:space="preserve"> chuck and the collet c</w:t>
      </w:r>
      <w:r>
        <w:rPr>
          <w:lang w:eastAsia="ru-RU"/>
        </w:rPr>
        <w:t>huck</w:t>
      </w:r>
      <w:r w:rsidRPr="004239AC">
        <w:rPr>
          <w:lang w:eastAsia="ru-RU"/>
        </w:rPr>
        <w:t xml:space="preserve"> about the shaft axis be denoted by</w:t>
      </w:r>
      <w:r w:rsidR="00087A34">
        <w:rPr>
          <w:lang w:eastAsia="ru-RU"/>
        </w:rPr>
        <w:t xml:space="preserve"> </w:t>
      </w:r>
      <w:r w:rsidR="001232C4" w:rsidRPr="001232C4">
        <w:rPr>
          <w:position w:val="-10"/>
          <w:lang w:eastAsia="ru-RU"/>
        </w:rPr>
        <w:object w:dxaOrig="460" w:dyaOrig="300" w14:anchorId="0974B9DE">
          <v:shape id="_x0000_i1047" type="#_x0000_t75" style="width:23.25pt;height:15.75pt" o:ole="">
            <v:imagedata r:id="rId53" o:title=""/>
          </v:shape>
          <o:OLEObject Type="Embed" ProgID="Equation.DSMT4" ShapeID="_x0000_i1047" DrawAspect="Content" ObjectID="_1817805754" r:id="rId54"/>
        </w:object>
      </w:r>
      <w:r>
        <w:rPr>
          <w:lang w:eastAsia="ru-RU"/>
        </w:rPr>
        <w:t>and</w:t>
      </w:r>
      <w:r w:rsidR="00087A34">
        <w:rPr>
          <w:lang w:eastAsia="ru-RU"/>
        </w:rPr>
        <w:t xml:space="preserve"> </w:t>
      </w:r>
      <w:r w:rsidR="001E65EA">
        <w:rPr>
          <w:lang w:eastAsia="ru-RU"/>
        </w:rPr>
        <w:t xml:space="preserve"> </w:t>
      </w:r>
      <w:r w:rsidR="001232C4" w:rsidRPr="001232C4">
        <w:rPr>
          <w:position w:val="-10"/>
          <w:lang w:eastAsia="ru-RU"/>
        </w:rPr>
        <w:object w:dxaOrig="480" w:dyaOrig="300" w14:anchorId="5E0B3B6F">
          <v:shape id="_x0000_i1048" type="#_x0000_t75" style="width:24pt;height:15.75pt" o:ole="">
            <v:imagedata r:id="rId55" o:title=""/>
          </v:shape>
          <o:OLEObject Type="Embed" ProgID="Equation.DSMT4" ShapeID="_x0000_i1048" DrawAspect="Content" ObjectID="_1817805755" r:id="rId56"/>
        </w:object>
      </w:r>
      <w:r>
        <w:rPr>
          <w:lang w:eastAsia="ru-RU"/>
        </w:rPr>
        <w:t>, respectively</w:t>
      </w:r>
      <w:r w:rsidR="00087A34">
        <w:rPr>
          <w:lang w:eastAsia="ru-RU"/>
        </w:rPr>
        <w:t xml:space="preserve"> (</w:t>
      </w:r>
      <w:r>
        <w:rPr>
          <w:lang w:eastAsia="ru-RU"/>
        </w:rPr>
        <w:t>in radians</w:t>
      </w:r>
      <w:r w:rsidR="00087A34">
        <w:rPr>
          <w:lang w:eastAsia="ru-RU"/>
        </w:rPr>
        <w:t xml:space="preserve">), </w:t>
      </w:r>
      <w:r w:rsidRPr="004239AC">
        <w:rPr>
          <w:lang w:eastAsia="ru-RU"/>
        </w:rPr>
        <w:t>measured from the equilibrium position</w:t>
      </w:r>
      <w:r w:rsidR="00087A34">
        <w:rPr>
          <w:lang w:eastAsia="ru-RU"/>
        </w:rPr>
        <w:t xml:space="preserve">. </w:t>
      </w:r>
      <w:r w:rsidRPr="004239AC">
        <w:rPr>
          <w:lang w:eastAsia="ru-RU"/>
        </w:rPr>
        <w:t>We define the positive direction of rotation as that which causes stretching (torsion, under conditions of longitudinal-transverse bending) of the shaft when</w:t>
      </w:r>
      <w:r w:rsidR="00087A34">
        <w:rPr>
          <w:lang w:eastAsia="ru-RU"/>
        </w:rPr>
        <w:t xml:space="preserve"> </w:t>
      </w:r>
      <w:r w:rsidR="001232C4" w:rsidRPr="001232C4">
        <w:rPr>
          <w:position w:val="-10"/>
          <w:lang w:eastAsia="ru-RU"/>
        </w:rPr>
        <w:object w:dxaOrig="460" w:dyaOrig="300" w14:anchorId="13FF620A">
          <v:shape id="_x0000_i1049" type="#_x0000_t75" style="width:23.25pt;height:15.75pt" o:ole="">
            <v:imagedata r:id="rId53" o:title=""/>
          </v:shape>
          <o:OLEObject Type="Embed" ProgID="Equation.DSMT4" ShapeID="_x0000_i1049" DrawAspect="Content" ObjectID="_1817805756" r:id="rId57"/>
        </w:object>
      </w:r>
      <w:r w:rsidR="00BB5C3A">
        <w:rPr>
          <w:lang w:eastAsia="ru-RU"/>
        </w:rPr>
        <w:t xml:space="preserve">is </w:t>
      </w:r>
      <w:r w:rsidR="00BB5C3A">
        <w:rPr>
          <w:lang w:eastAsia="ru-RU"/>
        </w:rPr>
        <w:lastRenderedPageBreak/>
        <w:t>relative to</w:t>
      </w:r>
      <w:r w:rsidR="00087A34">
        <w:rPr>
          <w:lang w:eastAsia="ru-RU"/>
        </w:rPr>
        <w:t xml:space="preserve"> </w:t>
      </w:r>
      <w:r w:rsidR="001232C4" w:rsidRPr="001232C4">
        <w:rPr>
          <w:position w:val="-10"/>
          <w:lang w:eastAsia="ru-RU"/>
        </w:rPr>
        <w:object w:dxaOrig="480" w:dyaOrig="300" w14:anchorId="0995231E">
          <v:shape id="_x0000_i1050" type="#_x0000_t75" style="width:24pt;height:15.75pt" o:ole="">
            <v:imagedata r:id="rId55" o:title=""/>
          </v:shape>
          <o:OLEObject Type="Embed" ProgID="Equation.DSMT4" ShapeID="_x0000_i1050" DrawAspect="Content" ObjectID="_1817805757" r:id="rId58"/>
        </w:object>
      </w:r>
      <w:r w:rsidR="00087A34">
        <w:rPr>
          <w:lang w:eastAsia="ru-RU"/>
        </w:rPr>
        <w:t xml:space="preserve"> </w:t>
      </w:r>
      <w:r w:rsidRPr="004239AC">
        <w:rPr>
          <w:lang w:eastAsia="ru-RU"/>
        </w:rPr>
        <w:t>We apply Newton’s second law for rotational motion to each component</w:t>
      </w:r>
      <w:r w:rsidR="00087A34">
        <w:rPr>
          <w:lang w:eastAsia="ru-RU"/>
        </w:rPr>
        <w:t xml:space="preserve">. </w:t>
      </w:r>
      <w:r w:rsidRPr="004239AC">
        <w:rPr>
          <w:lang w:eastAsia="ru-RU"/>
        </w:rPr>
        <w:t>For the first component (the chuck), the sum of torques equals the moment of inertia times the angular acceleration</w:t>
      </w:r>
      <w:r w:rsidR="00087A34">
        <w:rPr>
          <w:lang w:eastAsia="ru-RU"/>
        </w:rPr>
        <w:t>:</w:t>
      </w:r>
    </w:p>
    <w:p w14:paraId="405EA3D2" w14:textId="289A807D" w:rsidR="00AA1CCC" w:rsidRPr="00154E02" w:rsidRDefault="001232C4" w:rsidP="00936F3E">
      <w:pPr>
        <w:tabs>
          <w:tab w:val="center" w:pos="3799"/>
          <w:tab w:val="right" w:pos="7598"/>
        </w:tabs>
        <w:spacing w:before="120" w:after="120"/>
        <w:jc w:val="right"/>
        <w:rPr>
          <w:lang w:eastAsia="ru-RU"/>
        </w:rPr>
      </w:pPr>
      <w:r>
        <w:rPr>
          <w:position w:val="-10"/>
          <w:lang w:eastAsia="ru-RU"/>
        </w:rPr>
        <w:tab/>
      </w:r>
      <w:r w:rsidR="00154E02" w:rsidRPr="00154E02">
        <w:rPr>
          <w:position w:val="-10"/>
          <w:lang w:eastAsia="ru-RU"/>
        </w:rPr>
        <w:object w:dxaOrig="1960" w:dyaOrig="300" w14:anchorId="0EF5F3F5">
          <v:shape id="_x0000_i1051" type="#_x0000_t75" style="width:98.25pt;height:15.75pt" o:ole="" o:preferrelative="f">
            <v:imagedata r:id="rId59" o:title=""/>
            <o:lock v:ext="edit" aspectratio="f"/>
          </v:shape>
          <o:OLEObject Type="Embed" ProgID="Equation.DSMT4" ShapeID="_x0000_i1051" DrawAspect="Content" ObjectID="_1817805758" r:id="rId60"/>
        </w:object>
      </w:r>
      <w:r w:rsidR="00087A34" w:rsidRPr="00154E02">
        <w:rPr>
          <w:lang w:eastAsia="ru-RU"/>
        </w:rPr>
        <w:t xml:space="preserve">                                          </w:t>
      </w:r>
      <w:r w:rsidRPr="00154E02">
        <w:rPr>
          <w:lang w:eastAsia="ru-RU"/>
        </w:rPr>
        <w:tab/>
      </w:r>
      <w:r w:rsidR="00936F3E">
        <w:rPr>
          <w:lang w:eastAsia="ru-RU"/>
        </w:rPr>
        <w:t xml:space="preserve"> </w:t>
      </w:r>
      <w:r w:rsidR="00087A34" w:rsidRPr="00154E02">
        <w:rPr>
          <w:lang w:eastAsia="ru-RU"/>
        </w:rPr>
        <w:t xml:space="preserve"> </w:t>
      </w:r>
      <w:r w:rsidR="00936F3E">
        <w:rPr>
          <w:lang w:eastAsia="ru-RU"/>
        </w:rPr>
        <w:t xml:space="preserve">                               </w:t>
      </w:r>
      <w:r w:rsidR="00087A34" w:rsidRPr="00154E02">
        <w:rPr>
          <w:lang w:eastAsia="ru-RU"/>
        </w:rPr>
        <w:t>(</w:t>
      </w:r>
      <w:r w:rsidR="00154E02" w:rsidRPr="0059562C">
        <w:rPr>
          <w:lang w:val="en-US" w:eastAsia="ru-RU"/>
        </w:rPr>
        <w:t>2</w:t>
      </w:r>
      <w:r w:rsidR="00087A34" w:rsidRPr="00154E02">
        <w:rPr>
          <w:lang w:eastAsia="ru-RU"/>
        </w:rPr>
        <w:t>)</w:t>
      </w:r>
    </w:p>
    <w:p w14:paraId="156F57FB" w14:textId="1048420C" w:rsidR="00154E02" w:rsidRDefault="00BB5C3A" w:rsidP="00154E02">
      <w:pPr>
        <w:jc w:val="both"/>
        <w:rPr>
          <w:lang w:eastAsia="ru-RU"/>
        </w:rPr>
      </w:pPr>
      <w:r>
        <w:rPr>
          <w:lang w:eastAsia="ru-RU"/>
        </w:rPr>
        <w:t>where</w:t>
      </w:r>
      <w:r w:rsidR="00087A34">
        <w:rPr>
          <w:lang w:eastAsia="ru-RU"/>
        </w:rPr>
        <w:t xml:space="preserve"> </w:t>
      </w:r>
      <w:r w:rsidR="00154E02" w:rsidRPr="00154E02">
        <w:rPr>
          <w:position w:val="-10"/>
        </w:rPr>
        <w:object w:dxaOrig="540" w:dyaOrig="300" w14:anchorId="0C9CB561">
          <v:shape id="_x0000_i1052" type="#_x0000_t75" style="width:27.75pt;height:15.75pt" o:ole="">
            <v:imagedata r:id="rId61" o:title=""/>
          </v:shape>
          <o:OLEObject Type="Embed" ProgID="Equation.DSMT4" ShapeID="_x0000_i1052" DrawAspect="Content" ObjectID="_1817805759" r:id="rId62"/>
        </w:object>
      </w:r>
      <w:r w:rsidR="00087A34">
        <w:rPr>
          <w:lang w:eastAsia="ru-RU"/>
        </w:rPr>
        <w:t xml:space="preserve">– </w:t>
      </w:r>
      <w:r w:rsidRPr="00BB5C3A">
        <w:rPr>
          <w:lang w:eastAsia="ru-RU"/>
        </w:rPr>
        <w:t>is the external torque from the drive (positive in the direction of</w:t>
      </w:r>
      <w:r w:rsidR="00087A34">
        <w:rPr>
          <w:lang w:eastAsia="ru-RU"/>
        </w:rPr>
        <w:t xml:space="preserve"> </w:t>
      </w:r>
      <w:r w:rsidR="00154E02" w:rsidRPr="001232C4">
        <w:rPr>
          <w:position w:val="-10"/>
          <w:lang w:eastAsia="ru-RU"/>
        </w:rPr>
        <w:object w:dxaOrig="460" w:dyaOrig="300" w14:anchorId="66209BC2">
          <v:shape id="_x0000_i1053" type="#_x0000_t75" style="width:23.25pt;height:15.75pt" o:ole="">
            <v:imagedata r:id="rId53" o:title=""/>
          </v:shape>
          <o:OLEObject Type="Embed" ProgID="Equation.DSMT4" ShapeID="_x0000_i1053" DrawAspect="Content" ObjectID="_1817805760" r:id="rId63"/>
        </w:object>
      </w:r>
      <w:r>
        <w:rPr>
          <w:lang w:eastAsia="ru-RU"/>
        </w:rPr>
        <w:t>).</w:t>
      </w:r>
    </w:p>
    <w:p w14:paraId="1719792B" w14:textId="3DC837F1" w:rsidR="00154E02" w:rsidRDefault="00842887" w:rsidP="001E65EA">
      <w:pPr>
        <w:ind w:firstLine="284"/>
        <w:jc w:val="both"/>
        <w:rPr>
          <w:lang w:eastAsia="ru-RU"/>
        </w:rPr>
      </w:pPr>
      <w:r w:rsidRPr="00842887">
        <w:rPr>
          <w:lang w:eastAsia="ru-RU"/>
        </w:rPr>
        <w:t>It is important to account for the signs: if</w:t>
      </w:r>
      <w:r w:rsidR="00087A34">
        <w:rPr>
          <w:lang w:eastAsia="ru-RU"/>
        </w:rPr>
        <w:t xml:space="preserve"> </w:t>
      </w:r>
      <w:r w:rsidR="00154E02" w:rsidRPr="00154E02">
        <w:rPr>
          <w:position w:val="-10"/>
          <w:lang w:eastAsia="ru-RU"/>
        </w:rPr>
        <w:object w:dxaOrig="639" w:dyaOrig="300" w14:anchorId="37C6159F">
          <v:shape id="_x0000_i1054" type="#_x0000_t75" style="width:32.25pt;height:15.75pt" o:ole="">
            <v:imagedata r:id="rId64" o:title=""/>
          </v:shape>
          <o:OLEObject Type="Embed" ProgID="Equation.DSMT4" ShapeID="_x0000_i1054" DrawAspect="Content" ObjectID="_1817805761" r:id="rId65"/>
        </w:object>
      </w:r>
      <w:r w:rsidR="00087A34">
        <w:rPr>
          <w:lang w:eastAsia="ru-RU"/>
        </w:rPr>
        <w:t xml:space="preserve">, </w:t>
      </w:r>
      <w:r w:rsidRPr="00842887">
        <w:rPr>
          <w:lang w:eastAsia="ru-RU"/>
        </w:rPr>
        <w:t>then the shaft is twisted and exerts a restoring torque</w:t>
      </w:r>
      <w:r w:rsidR="00087A34">
        <w:rPr>
          <w:lang w:eastAsia="ru-RU"/>
        </w:rPr>
        <w:t xml:space="preserve"> </w:t>
      </w:r>
      <w:r w:rsidR="00DE2544" w:rsidRPr="00DE2544">
        <w:rPr>
          <w:position w:val="-10"/>
          <w:lang w:eastAsia="ru-RU"/>
        </w:rPr>
        <w:object w:dxaOrig="440" w:dyaOrig="300" w14:anchorId="4538502D">
          <v:shape id="_x0000_i1055" type="#_x0000_t75" style="width:21.75pt;height:15.75pt" o:ole="">
            <v:imagedata r:id="rId66" o:title=""/>
          </v:shape>
          <o:OLEObject Type="Embed" ProgID="Equation.DSMT4" ShapeID="_x0000_i1055" DrawAspect="Content" ObjectID="_1817805762" r:id="rId67"/>
        </w:object>
      </w:r>
      <w:r w:rsidRPr="00842887">
        <w:rPr>
          <w:lang w:eastAsia="ru-RU"/>
        </w:rPr>
        <w:t xml:space="preserve"> on the first mass and</w:t>
      </w:r>
      <w:r w:rsidRPr="00842887">
        <w:rPr>
          <w:lang w:val="en-US" w:eastAsia="ru-RU"/>
        </w:rPr>
        <w:t xml:space="preserve"> </w:t>
      </w:r>
      <w:r w:rsidR="00DE2544" w:rsidRPr="00DE2544">
        <w:rPr>
          <w:position w:val="-10"/>
          <w:lang w:eastAsia="ru-RU"/>
        </w:rPr>
        <w:object w:dxaOrig="460" w:dyaOrig="300" w14:anchorId="1C6898E7">
          <v:shape id="_x0000_i1056" type="#_x0000_t75" style="width:23.25pt;height:15.75pt" o:ole="">
            <v:imagedata r:id="rId68" o:title=""/>
          </v:shape>
          <o:OLEObject Type="Embed" ProgID="Equation.DSMT4" ShapeID="_x0000_i1056" DrawAspect="Content" ObjectID="_1817805763" r:id="rId69"/>
        </w:object>
      </w:r>
      <w:r w:rsidR="00087A34">
        <w:rPr>
          <w:lang w:eastAsia="ru-RU"/>
        </w:rPr>
        <w:t xml:space="preserve"> </w:t>
      </w:r>
      <w:r w:rsidRPr="00842887">
        <w:rPr>
          <w:lang w:eastAsia="ru-RU"/>
        </w:rPr>
        <w:t>on the second (according to the action-reaction principle)</w:t>
      </w:r>
      <w:r w:rsidR="00087A34">
        <w:rPr>
          <w:lang w:eastAsia="ru-RU"/>
        </w:rPr>
        <w:t xml:space="preserve">. </w:t>
      </w:r>
    </w:p>
    <w:p w14:paraId="086E9C0F" w14:textId="2208181C" w:rsidR="00005DE1" w:rsidRDefault="00842887" w:rsidP="001E65EA">
      <w:pPr>
        <w:ind w:firstLine="284"/>
        <w:jc w:val="both"/>
        <w:rPr>
          <w:lang w:eastAsia="ru-RU"/>
        </w:rPr>
      </w:pPr>
      <w:r w:rsidRPr="00842887">
        <w:rPr>
          <w:lang w:eastAsia="ru-RU"/>
        </w:rPr>
        <w:t>Similarly, for the second mass</w:t>
      </w:r>
      <w:r w:rsidR="00005DE1">
        <w:rPr>
          <w:lang w:eastAsia="ru-RU"/>
        </w:rPr>
        <w:t>:</w:t>
      </w:r>
    </w:p>
    <w:p w14:paraId="6767E815" w14:textId="16B301A1" w:rsidR="00076345" w:rsidRDefault="00005DE1" w:rsidP="008F1F22">
      <w:pPr>
        <w:tabs>
          <w:tab w:val="center" w:pos="3799"/>
          <w:tab w:val="right" w:pos="7598"/>
        </w:tabs>
        <w:spacing w:before="120" w:after="120"/>
        <w:jc w:val="right"/>
        <w:rPr>
          <w:lang w:eastAsia="ru-RU"/>
        </w:rPr>
      </w:pPr>
      <w:r>
        <w:rPr>
          <w:lang w:eastAsia="ru-RU"/>
        </w:rPr>
        <w:tab/>
      </w:r>
      <w:r w:rsidRPr="00005DE1">
        <w:rPr>
          <w:position w:val="-10"/>
          <w:lang w:eastAsia="ru-RU"/>
        </w:rPr>
        <w:object w:dxaOrig="2140" w:dyaOrig="300" w14:anchorId="56D23EC9">
          <v:shape id="_x0000_i1057" type="#_x0000_t75" style="width:105.75pt;height:15.75pt" o:ole="">
            <v:imagedata r:id="rId70" o:title=""/>
          </v:shape>
          <o:OLEObject Type="Embed" ProgID="Equation.DSMT4" ShapeID="_x0000_i1057" DrawAspect="Content" ObjectID="_1817805764" r:id="rId71"/>
        </w:object>
      </w:r>
      <w:r w:rsidRPr="00005DE1">
        <w:rPr>
          <w:lang w:eastAsia="ru-RU"/>
        </w:rPr>
        <w:t xml:space="preserve">                                 </w:t>
      </w:r>
      <w:r>
        <w:rPr>
          <w:lang w:eastAsia="ru-RU"/>
        </w:rPr>
        <w:tab/>
      </w:r>
      <w:r w:rsidR="001E65EA">
        <w:rPr>
          <w:lang w:eastAsia="ru-RU"/>
        </w:rPr>
        <w:t xml:space="preserve">                                     </w:t>
      </w:r>
      <w:r w:rsidRPr="00005DE1">
        <w:rPr>
          <w:lang w:eastAsia="ru-RU"/>
        </w:rPr>
        <w:t>(</w:t>
      </w:r>
      <w:r>
        <w:rPr>
          <w:lang w:eastAsia="ru-RU"/>
        </w:rPr>
        <w:t>3</w:t>
      </w:r>
      <w:r w:rsidRPr="00005DE1">
        <w:rPr>
          <w:lang w:eastAsia="ru-RU"/>
        </w:rPr>
        <w:t>)</w:t>
      </w:r>
    </w:p>
    <w:p w14:paraId="498C1050" w14:textId="12CD41F4" w:rsidR="00AA1CCC" w:rsidRPr="00076345" w:rsidRDefault="00842887" w:rsidP="008F1F22">
      <w:pPr>
        <w:tabs>
          <w:tab w:val="center" w:pos="3799"/>
          <w:tab w:val="right" w:pos="7598"/>
        </w:tabs>
        <w:jc w:val="both"/>
        <w:rPr>
          <w:lang w:eastAsia="ru-RU"/>
        </w:rPr>
      </w:pPr>
      <w:r w:rsidRPr="00DE2544">
        <w:rPr>
          <w:lang w:val="en-US" w:eastAsia="ru-RU"/>
        </w:rPr>
        <w:t>In equation</w:t>
      </w:r>
      <w:r w:rsidR="00DE2544" w:rsidRPr="00DE2544">
        <w:rPr>
          <w:lang w:val="en-US" w:eastAsia="ru-RU"/>
        </w:rPr>
        <w:t xml:space="preserve"> (3) </w:t>
      </w:r>
      <w:r w:rsidR="00DE2544" w:rsidRPr="00DE2544">
        <w:rPr>
          <w:position w:val="-10"/>
          <w:lang w:eastAsia="ru-RU"/>
        </w:rPr>
        <w:object w:dxaOrig="680" w:dyaOrig="300" w14:anchorId="66EEBADD">
          <v:shape id="_x0000_i1058" type="#_x0000_t75" style="width:33.75pt;height:15.75pt" o:ole="">
            <v:imagedata r:id="rId72" o:title=""/>
          </v:shape>
          <o:OLEObject Type="Embed" ProgID="Equation.DSMT4" ShapeID="_x0000_i1058" DrawAspect="Content" ObjectID="_1817805765" r:id="rId73"/>
        </w:object>
      </w:r>
      <w:r w:rsidRPr="00DE2544">
        <w:rPr>
          <w:lang w:eastAsia="ru-RU"/>
        </w:rPr>
        <w:t>appears</w:t>
      </w:r>
      <w:r w:rsidR="00005DE1">
        <w:rPr>
          <w:lang w:eastAsia="ru-RU"/>
        </w:rPr>
        <w:t xml:space="preserve"> </w:t>
      </w:r>
      <w:r>
        <w:rPr>
          <w:lang w:eastAsia="ru-RU"/>
        </w:rPr>
        <w:t>because</w:t>
      </w:r>
      <w:r w:rsidR="00005DE1">
        <w:rPr>
          <w:lang w:eastAsia="ru-RU"/>
        </w:rPr>
        <w:t xml:space="preserve"> </w:t>
      </w:r>
      <w:r w:rsidR="00005DE1" w:rsidRPr="00134814">
        <w:rPr>
          <w:position w:val="-10"/>
        </w:rPr>
        <w:object w:dxaOrig="320" w:dyaOrig="300" w14:anchorId="18D8167B">
          <v:shape id="_x0000_i1059" type="#_x0000_t75" style="width:15.75pt;height:15.75pt" o:ole="">
            <v:imagedata r:id="rId74" o:title=""/>
          </v:shape>
          <o:OLEObject Type="Embed" ProgID="Equation.DSMT4" ShapeID="_x0000_i1059" DrawAspect="Content" ObjectID="_1817805766" r:id="rId75"/>
        </w:object>
      </w:r>
      <w:r w:rsidR="00005DE1" w:rsidRPr="00842887">
        <w:rPr>
          <w:lang w:val="en-US"/>
        </w:rPr>
        <w:t xml:space="preserve"> </w:t>
      </w:r>
      <w:r w:rsidRPr="00842887">
        <w:rPr>
          <w:lang w:eastAsia="ru-RU"/>
        </w:rPr>
        <w:t>is defined as the resistive torque (opposing the direction of</w:t>
      </w:r>
      <w:r w:rsidR="00005DE1">
        <w:rPr>
          <w:lang w:eastAsia="ru-RU"/>
        </w:rPr>
        <w:t xml:space="preserve"> </w:t>
      </w:r>
      <w:r w:rsidR="00005DE1" w:rsidRPr="001232C4">
        <w:rPr>
          <w:position w:val="-10"/>
          <w:lang w:eastAsia="ru-RU"/>
        </w:rPr>
        <w:object w:dxaOrig="480" w:dyaOrig="300" w14:anchorId="70E04DE4">
          <v:shape id="_x0000_i1060" type="#_x0000_t75" style="width:24pt;height:15.75pt" o:ole="">
            <v:imagedata r:id="rId55" o:title=""/>
          </v:shape>
          <o:OLEObject Type="Embed" ProgID="Equation.DSMT4" ShapeID="_x0000_i1060" DrawAspect="Content" ObjectID="_1817805767" r:id="rId76"/>
        </w:object>
      </w:r>
      <w:r w:rsidR="00005DE1">
        <w:rPr>
          <w:lang w:eastAsia="ru-RU"/>
        </w:rPr>
        <w:t xml:space="preserve">). </w:t>
      </w:r>
      <w:r w:rsidRPr="00842887">
        <w:rPr>
          <w:lang w:val="en-US" w:eastAsia="ru-RU"/>
        </w:rPr>
        <w:t>Taking into account the driving torque and the resistive torques, the mathematical model can be written as:</w:t>
      </w:r>
    </w:p>
    <w:p w14:paraId="3CD27A49" w14:textId="3B53D4E4" w:rsidR="00AA1CCC" w:rsidRPr="00005DE1" w:rsidRDefault="00005DE1" w:rsidP="008F1F22">
      <w:pPr>
        <w:tabs>
          <w:tab w:val="center" w:pos="3799"/>
          <w:tab w:val="right" w:pos="7598"/>
        </w:tabs>
        <w:spacing w:before="120" w:after="120"/>
        <w:jc w:val="right"/>
        <w:rPr>
          <w:position w:val="-10"/>
          <w:lang w:eastAsia="ru-RU"/>
        </w:rPr>
      </w:pPr>
      <w:r>
        <w:rPr>
          <w:position w:val="-10"/>
          <w:lang w:eastAsia="ru-RU"/>
        </w:rPr>
        <w:tab/>
      </w:r>
      <w:r w:rsidRPr="00005DE1">
        <w:rPr>
          <w:position w:val="-28"/>
          <w:lang w:eastAsia="ru-RU"/>
        </w:rPr>
        <w:object w:dxaOrig="3320" w:dyaOrig="660" w14:anchorId="3B2D6B8D">
          <v:shape id="_x0000_i1061" type="#_x0000_t75" style="width:165.75pt;height:33.75pt" o:ole="">
            <v:imagedata r:id="rId77" o:title=""/>
          </v:shape>
          <o:OLEObject Type="Embed" ProgID="Equation.DSMT4" ShapeID="_x0000_i1061" DrawAspect="Content" ObjectID="_1817805768" r:id="rId78"/>
        </w:object>
      </w:r>
      <w:r>
        <w:rPr>
          <w:position w:val="-10"/>
          <w:lang w:eastAsia="ru-RU"/>
        </w:rPr>
        <w:t xml:space="preserve"> </w:t>
      </w:r>
      <w:r w:rsidR="001E65EA">
        <w:rPr>
          <w:position w:val="-10"/>
          <w:lang w:eastAsia="ru-RU"/>
        </w:rPr>
        <w:t xml:space="preserve">                                          </w:t>
      </w:r>
      <w:r w:rsidRPr="00005DE1">
        <w:rPr>
          <w:position w:val="-10"/>
          <w:lang w:eastAsia="ru-RU"/>
        </w:rPr>
        <w:tab/>
      </w:r>
      <w:r w:rsidR="001E65EA">
        <w:rPr>
          <w:position w:val="-10"/>
          <w:lang w:eastAsia="ru-RU"/>
        </w:rPr>
        <w:t xml:space="preserve">       </w:t>
      </w:r>
      <w:r w:rsidR="00087A34" w:rsidRPr="00005DE1">
        <w:rPr>
          <w:position w:val="-10"/>
          <w:lang w:eastAsia="ru-RU"/>
        </w:rPr>
        <w:t>(</w:t>
      </w:r>
      <w:r>
        <w:rPr>
          <w:position w:val="-10"/>
          <w:lang w:eastAsia="ru-RU"/>
        </w:rPr>
        <w:t>4</w:t>
      </w:r>
      <w:r w:rsidR="00087A34" w:rsidRPr="00005DE1">
        <w:rPr>
          <w:position w:val="-10"/>
          <w:lang w:eastAsia="ru-RU"/>
        </w:rPr>
        <w:t>)</w:t>
      </w:r>
    </w:p>
    <w:p w14:paraId="3D64DF91" w14:textId="637D722A" w:rsidR="00AA1CCC" w:rsidRPr="00CF2AA3" w:rsidRDefault="00CF2AA3" w:rsidP="001E65EA">
      <w:pPr>
        <w:ind w:firstLine="284"/>
        <w:jc w:val="both"/>
        <w:rPr>
          <w:lang w:eastAsia="ru-RU"/>
        </w:rPr>
      </w:pPr>
      <w:r w:rsidRPr="00CF2AA3">
        <w:rPr>
          <w:lang w:val="en-US" w:eastAsia="ru-RU"/>
        </w:rPr>
        <w:t>The system of equations (4) describes the dynamics of a coupled two-mass system. In particular, free vibrations (in the absence of external torques) are represented by the homogeneous system (with the right-hand side equal to zero).</w:t>
      </w:r>
      <w:r w:rsidR="00087A34">
        <w:rPr>
          <w:lang w:eastAsia="ru-RU"/>
        </w:rPr>
        <w:t xml:space="preserve"> </w:t>
      </w:r>
      <w:r>
        <w:rPr>
          <w:lang w:val="en-US" w:eastAsia="ru-RU"/>
        </w:rPr>
        <w:t>T</w:t>
      </w:r>
      <w:r w:rsidRPr="00CF2AA3">
        <w:rPr>
          <w:lang w:eastAsia="ru-RU"/>
        </w:rPr>
        <w:t>he sum of the left-hand sides of equations (2) and (3) yields</w:t>
      </w:r>
      <w:r>
        <w:rPr>
          <w:lang w:eastAsia="ru-RU"/>
        </w:rPr>
        <w:t>:</w:t>
      </w:r>
    </w:p>
    <w:p w14:paraId="61E189E0" w14:textId="096FFE23" w:rsidR="00AA1CCC" w:rsidRDefault="008E276D" w:rsidP="001E65EA">
      <w:pPr>
        <w:tabs>
          <w:tab w:val="center" w:pos="4962"/>
          <w:tab w:val="right" w:pos="9759"/>
        </w:tabs>
        <w:spacing w:before="120" w:after="120"/>
        <w:jc w:val="right"/>
        <w:rPr>
          <w:lang w:eastAsia="ru-RU"/>
        </w:rPr>
      </w:pPr>
      <w:r>
        <w:rPr>
          <w:lang w:eastAsia="ru-RU"/>
        </w:rPr>
        <w:tab/>
      </w:r>
      <w:r w:rsidR="00005DE1" w:rsidRPr="00005DE1">
        <w:rPr>
          <w:position w:val="-10"/>
          <w:lang w:eastAsia="ru-RU"/>
        </w:rPr>
        <w:object w:dxaOrig="2299" w:dyaOrig="300" w14:anchorId="432EE24A">
          <v:shape id="_x0000_i1062" type="#_x0000_t75" style="width:116.25pt;height:15.75pt" o:ole="">
            <v:imagedata r:id="rId79" o:title=""/>
          </v:shape>
          <o:OLEObject Type="Embed" ProgID="Equation.DSMT4" ShapeID="_x0000_i1062" DrawAspect="Content" ObjectID="_1817805769" r:id="rId80"/>
        </w:object>
      </w:r>
      <w:r w:rsidR="00087A34">
        <w:rPr>
          <w:lang w:eastAsia="ru-RU"/>
        </w:rPr>
        <w:t xml:space="preserve">     </w:t>
      </w:r>
      <w:r w:rsidR="001E65EA">
        <w:rPr>
          <w:lang w:eastAsia="ru-RU"/>
        </w:rPr>
        <w:t xml:space="preserve"> </w:t>
      </w:r>
      <w:r w:rsidR="00087A34">
        <w:rPr>
          <w:lang w:eastAsia="ru-RU"/>
        </w:rPr>
        <w:t xml:space="preserve">                               </w:t>
      </w:r>
      <w:r>
        <w:rPr>
          <w:lang w:eastAsia="ru-RU"/>
        </w:rPr>
        <w:tab/>
      </w:r>
      <w:r w:rsidR="00087A34">
        <w:rPr>
          <w:lang w:eastAsia="ru-RU"/>
        </w:rPr>
        <w:t xml:space="preserve"> </w:t>
      </w:r>
      <w:r w:rsidR="001E65EA">
        <w:rPr>
          <w:lang w:eastAsia="ru-RU"/>
        </w:rPr>
        <w:t xml:space="preserve">                           </w:t>
      </w:r>
      <w:r w:rsidR="00087A34">
        <w:rPr>
          <w:lang w:eastAsia="ru-RU"/>
        </w:rPr>
        <w:t>(</w:t>
      </w:r>
      <w:r w:rsidRPr="0059562C">
        <w:rPr>
          <w:lang w:val="en-US" w:eastAsia="ru-RU"/>
        </w:rPr>
        <w:t>5</w:t>
      </w:r>
      <w:r w:rsidR="00087A34">
        <w:rPr>
          <w:lang w:eastAsia="ru-RU"/>
        </w:rPr>
        <w:t>)</w:t>
      </w:r>
    </w:p>
    <w:p w14:paraId="6AF73C81" w14:textId="75159A37" w:rsidR="008E276D" w:rsidRDefault="00CF2AA3" w:rsidP="001E65EA">
      <w:pPr>
        <w:ind w:firstLine="284"/>
        <w:jc w:val="both"/>
        <w:rPr>
          <w:lang w:eastAsia="ru-RU"/>
        </w:rPr>
      </w:pPr>
      <w:r w:rsidRPr="00CF2AA3">
        <w:rPr>
          <w:lang w:val="en-US" w:eastAsia="ru-RU"/>
        </w:rPr>
        <w:t>In the absence of external torques, this degenerates into the law of conservation of angular momentum</w:t>
      </w:r>
      <w:r w:rsidR="00087A34">
        <w:rPr>
          <w:lang w:eastAsia="ru-RU"/>
        </w:rPr>
        <w:t xml:space="preserve">: </w:t>
      </w:r>
    </w:p>
    <w:p w14:paraId="763DAF69" w14:textId="28752E3A" w:rsidR="00AA1CCC" w:rsidRPr="008E276D" w:rsidRDefault="008E276D" w:rsidP="001E65EA">
      <w:pPr>
        <w:tabs>
          <w:tab w:val="center" w:pos="4820"/>
          <w:tab w:val="right" w:pos="9759"/>
        </w:tabs>
        <w:spacing w:before="120" w:after="120"/>
        <w:rPr>
          <w:lang w:eastAsia="ru-RU"/>
        </w:rPr>
      </w:pPr>
      <w:r>
        <w:rPr>
          <w:position w:val="-10"/>
          <w:lang w:eastAsia="ru-RU"/>
        </w:rPr>
        <w:tab/>
      </w:r>
      <w:r w:rsidRPr="008E276D">
        <w:rPr>
          <w:position w:val="-10"/>
          <w:lang w:eastAsia="ru-RU"/>
        </w:rPr>
        <w:object w:dxaOrig="1280" w:dyaOrig="300" w14:anchorId="78AC0F84">
          <v:shape id="_x0000_i1063" type="#_x0000_t75" style="width:63.75pt;height:15.75pt" o:ole="">
            <v:imagedata r:id="rId81" o:title=""/>
          </v:shape>
          <o:OLEObject Type="Embed" ProgID="Equation.DSMT4" ShapeID="_x0000_i1063" DrawAspect="Content" ObjectID="_1817805770" r:id="rId82"/>
        </w:object>
      </w:r>
      <w:r w:rsidR="00087A34" w:rsidRPr="008E276D">
        <w:rPr>
          <w:position w:val="-10"/>
          <w:lang w:eastAsia="ru-RU"/>
        </w:rPr>
        <w:t xml:space="preserve"> </w:t>
      </w:r>
      <w:r w:rsidR="00087A34" w:rsidRPr="008E276D">
        <w:rPr>
          <w:lang w:eastAsia="ru-RU"/>
        </w:rPr>
        <w:t xml:space="preserve">                                                   </w:t>
      </w:r>
      <w:r>
        <w:rPr>
          <w:lang w:eastAsia="ru-RU"/>
        </w:rPr>
        <w:tab/>
      </w:r>
      <w:r w:rsidR="00087A34" w:rsidRPr="008E276D">
        <w:rPr>
          <w:lang w:eastAsia="ru-RU"/>
        </w:rPr>
        <w:t>(</w:t>
      </w:r>
      <w:r w:rsidRPr="00CF2AA3">
        <w:rPr>
          <w:lang w:val="en-US" w:eastAsia="ru-RU"/>
        </w:rPr>
        <w:t>6</w:t>
      </w:r>
      <w:r w:rsidR="00087A34" w:rsidRPr="008E276D">
        <w:rPr>
          <w:lang w:eastAsia="ru-RU"/>
        </w:rPr>
        <w:t>)</w:t>
      </w:r>
    </w:p>
    <w:p w14:paraId="377F4C47" w14:textId="2EB29F79" w:rsidR="00AA1CCC" w:rsidRDefault="00CF2AA3" w:rsidP="008F1F22">
      <w:pPr>
        <w:ind w:firstLine="284"/>
        <w:jc w:val="both"/>
        <w:rPr>
          <w:lang w:eastAsia="ru-RU"/>
        </w:rPr>
      </w:pPr>
      <w:r w:rsidRPr="00CF2AA3">
        <w:rPr>
          <w:lang w:eastAsia="ru-RU"/>
        </w:rPr>
        <w:t>In the absence of damping, such a system has two natural frequencies of oscillation: one that is close to zero (corresponding to a quasi-steady rotation mode with</w:t>
      </w:r>
      <w:r>
        <w:rPr>
          <w:lang w:eastAsia="ru-RU"/>
        </w:rPr>
        <w:t xml:space="preserve"> </w:t>
      </w:r>
      <w:r w:rsidR="008E276D" w:rsidRPr="008E276D">
        <w:rPr>
          <w:position w:val="-10"/>
          <w:lang w:eastAsia="ru-RU"/>
        </w:rPr>
        <w:object w:dxaOrig="639" w:dyaOrig="300" w14:anchorId="7BDC2499">
          <v:shape id="_x0000_i1064" type="#_x0000_t75" style="width:32.25pt;height:15.75pt" o:ole="">
            <v:imagedata r:id="rId83" o:title=""/>
          </v:shape>
          <o:OLEObject Type="Embed" ProgID="Equation.DSMT4" ShapeID="_x0000_i1064" DrawAspect="Content" ObjectID="_1817805771" r:id="rId84"/>
        </w:object>
      </w:r>
      <w:r w:rsidR="00087A34">
        <w:rPr>
          <w:lang w:eastAsia="ru-RU"/>
        </w:rPr>
        <w:t xml:space="preserve">) </w:t>
      </w:r>
      <w:r>
        <w:rPr>
          <w:lang w:eastAsia="ru-RU"/>
        </w:rPr>
        <w:t>and another determined by the torsional stiffness of the shaft (corresponding to an out-of-phase twisting mode). When there is a significant difference between the two masses, one natural frequency becomes very low (effectively corresponding to motion as a single rigid body), while the other becomes high (representing oscillations of the lighter mass relative to the heavier one).</w:t>
      </w:r>
    </w:p>
    <w:p w14:paraId="2D8458FA" w14:textId="0206E578" w:rsidR="00AA1CCC" w:rsidRPr="001E65EA" w:rsidRDefault="00E877C4" w:rsidP="008F1F22">
      <w:pPr>
        <w:spacing w:before="240" w:after="240"/>
        <w:jc w:val="center"/>
        <w:rPr>
          <w:rFonts w:eastAsia="Times"/>
          <w:b/>
          <w:sz w:val="24"/>
          <w:szCs w:val="24"/>
        </w:rPr>
      </w:pPr>
      <w:r w:rsidRPr="001E65EA">
        <w:rPr>
          <w:rFonts w:eastAsia="Times"/>
          <w:b/>
          <w:sz w:val="24"/>
          <w:szCs w:val="24"/>
        </w:rPr>
        <w:t>Lagrange Equations of the Second Kind</w:t>
      </w:r>
      <w:r w:rsidR="00087A34" w:rsidRPr="001E65EA">
        <w:rPr>
          <w:rFonts w:eastAsia="Times"/>
          <w:b/>
          <w:sz w:val="24"/>
          <w:szCs w:val="24"/>
        </w:rPr>
        <w:t xml:space="preserve"> </w:t>
      </w:r>
    </w:p>
    <w:p w14:paraId="49564BCE" w14:textId="7B1BFD55" w:rsidR="00AA1CCC" w:rsidRDefault="00E877C4" w:rsidP="008F1F22">
      <w:pPr>
        <w:ind w:firstLine="284"/>
        <w:jc w:val="both"/>
        <w:rPr>
          <w:lang w:eastAsia="ru-RU"/>
        </w:rPr>
      </w:pPr>
      <w:r w:rsidRPr="00E877C4">
        <w:rPr>
          <w:lang w:eastAsia="ru-RU"/>
        </w:rPr>
        <w:t>To validate and facilitate the extension of the model, we also employ the Lagrangian approach</w:t>
      </w:r>
      <w:r w:rsidR="00CF36B2">
        <w:rPr>
          <w:lang w:eastAsia="ru-RU"/>
        </w:rPr>
        <w:t xml:space="preserve"> [10]</w:t>
      </w:r>
      <w:r w:rsidRPr="00E877C4">
        <w:rPr>
          <w:lang w:eastAsia="ru-RU"/>
        </w:rPr>
        <w:t>. We define the kinetic energy</w:t>
      </w:r>
      <w:r w:rsidR="00CC0B76" w:rsidRPr="00134814">
        <w:rPr>
          <w:position w:val="-4"/>
        </w:rPr>
        <w:object w:dxaOrig="220" w:dyaOrig="220" w14:anchorId="17EB4225">
          <v:shape id="_x0000_i1065" type="#_x0000_t75" style="width:9.75pt;height:9.75pt" o:ole="">
            <v:imagedata r:id="rId85" o:title=""/>
          </v:shape>
          <o:OLEObject Type="Embed" ProgID="Equation.DSMT4" ShapeID="_x0000_i1065" DrawAspect="Content" ObjectID="_1817805772" r:id="rId86"/>
        </w:object>
      </w:r>
      <w:r w:rsidR="00CC0B76" w:rsidRPr="00E877C4">
        <w:rPr>
          <w:lang w:eastAsia="ru-RU"/>
        </w:rPr>
        <w:t>,</w:t>
      </w:r>
      <w:r w:rsidR="00CC0B76" w:rsidRPr="00CC0B76">
        <w:rPr>
          <w:lang w:eastAsia="ru-RU"/>
        </w:rPr>
        <w:t xml:space="preserve"> </w:t>
      </w:r>
      <w:r w:rsidRPr="00E877C4">
        <w:rPr>
          <w:lang w:eastAsia="ru-RU"/>
        </w:rPr>
        <w:t>the</w:t>
      </w:r>
      <w:r>
        <w:rPr>
          <w:lang w:eastAsia="ru-RU"/>
        </w:rPr>
        <w:t xml:space="preserve"> potential energy </w:t>
      </w:r>
      <w:r w:rsidR="00CC0B76" w:rsidRPr="00134814">
        <w:rPr>
          <w:position w:val="-6"/>
        </w:rPr>
        <w:object w:dxaOrig="220" w:dyaOrig="240" w14:anchorId="6585D200">
          <v:shape id="_x0000_i1066" type="#_x0000_t75" style="width:9.75pt;height:12pt" o:ole="">
            <v:imagedata r:id="rId87" o:title=""/>
          </v:shape>
          <o:OLEObject Type="Embed" ProgID="Equation.DSMT4" ShapeID="_x0000_i1066" DrawAspect="Content" ObjectID="_1817805773" r:id="rId88"/>
        </w:object>
      </w:r>
      <w:r w:rsidR="00CC0B76" w:rsidRPr="00CC0B76">
        <w:rPr>
          <w:lang w:eastAsia="ru-RU"/>
        </w:rPr>
        <w:t xml:space="preserve"> </w:t>
      </w:r>
      <w:r w:rsidRPr="00E877C4">
        <w:rPr>
          <w:lang w:eastAsia="ru-RU"/>
        </w:rPr>
        <w:t>and Rayleigh’s dissipation function</w:t>
      </w:r>
      <w:r w:rsidR="00CC0B76" w:rsidRPr="00134814">
        <w:rPr>
          <w:position w:val="-4"/>
        </w:rPr>
        <w:object w:dxaOrig="220" w:dyaOrig="220" w14:anchorId="08DB75E6">
          <v:shape id="_x0000_i1067" type="#_x0000_t75" style="width:9.75pt;height:9.75pt" o:ole="">
            <v:imagedata r:id="rId89" o:title=""/>
          </v:shape>
          <o:OLEObject Type="Embed" ProgID="Equation.DSMT4" ShapeID="_x0000_i1067" DrawAspect="Content" ObjectID="_1817805774" r:id="rId90"/>
        </w:object>
      </w:r>
      <w:r w:rsidR="00CC0B76" w:rsidRPr="00CC0B76">
        <w:rPr>
          <w:lang w:eastAsia="ru-RU"/>
        </w:rPr>
        <w:t xml:space="preserve">  </w:t>
      </w:r>
      <w:r>
        <w:rPr>
          <w:lang w:val="ru-RU" w:eastAsia="ru-RU"/>
        </w:rPr>
        <w:t>о</w:t>
      </w:r>
      <w:r w:rsidRPr="00E877C4">
        <w:rPr>
          <w:lang w:eastAsia="ru-RU"/>
        </w:rPr>
        <w:t>f the considered</w:t>
      </w:r>
      <w:r w:rsidR="000307D4">
        <w:rPr>
          <w:lang w:eastAsia="ru-RU"/>
        </w:rPr>
        <w:t xml:space="preserve"> </w:t>
      </w:r>
      <w:r w:rsidR="000307D4" w:rsidRPr="000307D4">
        <w:rPr>
          <w:lang w:eastAsia="ru-RU"/>
        </w:rPr>
        <w:t>technologica</w:t>
      </w:r>
      <w:r w:rsidRPr="000307D4">
        <w:rPr>
          <w:lang w:eastAsia="ru-RU"/>
        </w:rPr>
        <w:t>l system as</w:t>
      </w:r>
      <w:r w:rsidRPr="00E877C4">
        <w:rPr>
          <w:lang w:eastAsia="ru-RU"/>
        </w:rPr>
        <w:t xml:space="preserve"> follows</w:t>
      </w:r>
      <w:r w:rsidR="00CC0B76" w:rsidRPr="00CC0B76">
        <w:rPr>
          <w:lang w:eastAsia="ru-RU"/>
        </w:rPr>
        <w:t xml:space="preserve">: </w:t>
      </w:r>
    </w:p>
    <w:p w14:paraId="0EA707A3" w14:textId="1BFB4BEC" w:rsidR="00AA1CCC" w:rsidRPr="0059562C" w:rsidRDefault="004E7418" w:rsidP="001E65EA">
      <w:pPr>
        <w:tabs>
          <w:tab w:val="center" w:pos="4820"/>
          <w:tab w:val="right" w:pos="9759"/>
        </w:tabs>
        <w:spacing w:before="120" w:after="120"/>
        <w:jc w:val="center"/>
        <w:rPr>
          <w:lang w:val="en-US" w:eastAsia="ru-RU"/>
        </w:rPr>
      </w:pPr>
      <w:r>
        <w:rPr>
          <w:lang w:eastAsia="ru-RU"/>
        </w:rPr>
        <w:tab/>
      </w:r>
      <w:r w:rsidRPr="004E7418">
        <w:rPr>
          <w:position w:val="-20"/>
          <w:lang w:eastAsia="ru-RU"/>
        </w:rPr>
        <w:object w:dxaOrig="1660" w:dyaOrig="540" w14:anchorId="6D7F0A00">
          <v:shape id="_x0000_i1068" type="#_x0000_t75" style="width:81.75pt;height:27.75pt" o:ole="">
            <v:imagedata r:id="rId91" o:title=""/>
          </v:shape>
          <o:OLEObject Type="Embed" ProgID="Equation.DSMT4" ShapeID="_x0000_i1068" DrawAspect="Content" ObjectID="_1817805775" r:id="rId92"/>
        </w:object>
      </w:r>
      <w:r w:rsidR="00CC0B76" w:rsidRPr="00CC0B76">
        <w:rPr>
          <w:lang w:eastAsia="ru-RU"/>
        </w:rPr>
        <w:t xml:space="preserve"> , </w:t>
      </w:r>
      <w:r w:rsidRPr="004E7418">
        <w:rPr>
          <w:position w:val="-20"/>
          <w:lang w:eastAsia="ru-RU"/>
        </w:rPr>
        <w:object w:dxaOrig="1520" w:dyaOrig="540" w14:anchorId="210DA22C">
          <v:shape id="_x0000_i1069" type="#_x0000_t75" style="width:75.75pt;height:27.75pt" o:ole="">
            <v:imagedata r:id="rId93" o:title=""/>
          </v:shape>
          <o:OLEObject Type="Embed" ProgID="Equation.DSMT4" ShapeID="_x0000_i1069" DrawAspect="Content" ObjectID="_1817805776" r:id="rId94"/>
        </w:object>
      </w:r>
      <w:r w:rsidR="00CC0B76" w:rsidRPr="00CC0B76">
        <w:rPr>
          <w:lang w:eastAsia="ru-RU"/>
        </w:rPr>
        <w:t xml:space="preserve">, </w:t>
      </w:r>
      <w:r w:rsidRPr="004E7418">
        <w:rPr>
          <w:position w:val="-20"/>
          <w:lang w:eastAsia="ru-RU"/>
        </w:rPr>
        <w:object w:dxaOrig="1500" w:dyaOrig="540" w14:anchorId="499563C4">
          <v:shape id="_x0000_i1070" type="#_x0000_t75" style="width:75.75pt;height:27.75pt" o:ole="">
            <v:imagedata r:id="rId95" o:title=""/>
          </v:shape>
          <o:OLEObject Type="Embed" ProgID="Equation.DSMT4" ShapeID="_x0000_i1070" DrawAspect="Content" ObjectID="_1817805777" r:id="rId96"/>
        </w:object>
      </w:r>
      <w:r>
        <w:rPr>
          <w:lang w:eastAsia="ru-RU"/>
        </w:rPr>
        <w:t xml:space="preserve">   </w:t>
      </w:r>
      <w:r>
        <w:rPr>
          <w:lang w:eastAsia="ru-RU"/>
        </w:rPr>
        <w:tab/>
        <w:t>(7)</w:t>
      </w:r>
    </w:p>
    <w:p w14:paraId="4C3E4F88" w14:textId="759374E9" w:rsidR="00AA1CCC" w:rsidRDefault="00E877C4" w:rsidP="001E65EA">
      <w:pPr>
        <w:ind w:firstLine="284"/>
        <w:jc w:val="both"/>
        <w:rPr>
          <w:lang w:eastAsia="ru-RU"/>
        </w:rPr>
      </w:pPr>
      <w:r w:rsidRPr="00E877C4">
        <w:rPr>
          <w:lang w:eastAsia="ru-RU"/>
        </w:rPr>
        <w:t>Then, the Lagrange equations with dissipative forces take the form</w:t>
      </w:r>
      <w:r w:rsidR="00087A34">
        <w:rPr>
          <w:lang w:eastAsia="ru-RU"/>
        </w:rPr>
        <w:t>:</w:t>
      </w:r>
    </w:p>
    <w:p w14:paraId="3482A90A" w14:textId="454BF87C" w:rsidR="00AA1CCC" w:rsidRPr="003C30B8" w:rsidRDefault="00087A34" w:rsidP="008F1F22">
      <w:pPr>
        <w:tabs>
          <w:tab w:val="center" w:pos="4820"/>
          <w:tab w:val="right" w:pos="9759"/>
        </w:tabs>
        <w:spacing w:before="120" w:after="120"/>
        <w:jc w:val="center"/>
        <w:rPr>
          <w:position w:val="-20"/>
          <w:lang w:eastAsia="ru-RU"/>
        </w:rPr>
      </w:pPr>
      <w:r w:rsidRPr="009413CD">
        <w:rPr>
          <w:position w:val="-10"/>
          <w:lang w:eastAsia="ru-RU"/>
        </w:rPr>
        <w:t xml:space="preserve">                    </w:t>
      </w:r>
      <w:r w:rsidR="003C30B8">
        <w:rPr>
          <w:position w:val="-10"/>
          <w:lang w:eastAsia="ru-RU"/>
        </w:rPr>
        <w:tab/>
      </w:r>
      <m:oMath>
        <m:sSub>
          <m:sSubPr>
            <m:ctrlPr>
              <w:rPr>
                <w:rFonts w:ascii="Cambria Math"/>
                <w:i/>
                <w:lang w:eastAsia="ru-RU"/>
              </w:rPr>
            </m:ctrlPr>
          </m:sSubPr>
          <m:e>
            <m:r>
              <w:rPr>
                <w:rFonts w:ascii="Cambria Math"/>
                <w:lang w:eastAsia="ru-RU"/>
              </w:rPr>
              <m:t>Q</m:t>
            </m:r>
          </m:e>
          <m:sub>
            <m:r>
              <w:rPr>
                <w:rFonts w:ascii="Cambria Math"/>
                <w:lang w:eastAsia="ru-RU"/>
              </w:rPr>
              <m:t>i</m:t>
            </m:r>
          </m:sub>
        </m:sSub>
        <m:r>
          <w:rPr>
            <w:rFonts w:ascii="Cambria Math"/>
            <w:lang w:eastAsia="ru-RU"/>
          </w:rPr>
          <m:t>=</m:t>
        </m:r>
        <m:f>
          <m:fPr>
            <m:ctrlPr>
              <w:rPr>
                <w:rFonts w:ascii="Cambria Math"/>
                <w:i/>
                <w:lang w:eastAsia="ru-RU"/>
              </w:rPr>
            </m:ctrlPr>
          </m:fPr>
          <m:num>
            <m:r>
              <w:rPr>
                <w:rFonts w:ascii="Cambria Math"/>
                <w:lang w:eastAsia="ru-RU"/>
              </w:rPr>
              <m:t>d</m:t>
            </m:r>
          </m:num>
          <m:den>
            <m:r>
              <w:rPr>
                <w:rFonts w:ascii="Cambria Math"/>
                <w:lang w:eastAsia="ru-RU"/>
              </w:rPr>
              <m:t>dt</m:t>
            </m:r>
          </m:den>
        </m:f>
        <m:d>
          <m:dPr>
            <m:ctrlPr>
              <w:rPr>
                <w:rFonts w:ascii="Cambria Math" w:hAnsi="Cambria Math"/>
                <w:i/>
                <w:lang w:eastAsia="ru-RU"/>
              </w:rPr>
            </m:ctrlPr>
          </m:dPr>
          <m:e>
            <m:f>
              <m:fPr>
                <m:ctrlPr>
                  <w:rPr>
                    <w:rFonts w:ascii="Cambria Math" w:hAnsi="Cambria Math"/>
                    <w:i/>
                    <w:lang w:eastAsia="ru-RU"/>
                  </w:rPr>
                </m:ctrlPr>
              </m:fPr>
              <m:num>
                <m:r>
                  <w:rPr>
                    <w:rFonts w:ascii="Cambria Math"/>
                    <w:lang w:eastAsia="ru-RU"/>
                  </w:rPr>
                  <m:t>∂</m:t>
                </m:r>
                <m:r>
                  <w:rPr>
                    <w:rFonts w:ascii="Cambria Math"/>
                    <w:lang w:eastAsia="ru-RU"/>
                  </w:rPr>
                  <m:t>L</m:t>
                </m:r>
                <m:ctrlPr>
                  <w:rPr>
                    <w:rFonts w:ascii="Cambria Math"/>
                    <w:i/>
                    <w:lang w:eastAsia="ru-RU"/>
                  </w:rPr>
                </m:ctrlPr>
              </m:num>
              <m:den>
                <m:r>
                  <w:rPr>
                    <w:rFonts w:ascii="Cambria Math"/>
                    <w:lang w:eastAsia="ru-RU"/>
                  </w:rPr>
                  <m:t>∂</m:t>
                </m:r>
                <m:sSub>
                  <m:sSubPr>
                    <m:ctrlPr>
                      <w:rPr>
                        <w:rFonts w:ascii="Cambria Math"/>
                        <w:i/>
                        <w:lang w:eastAsia="ru-RU"/>
                      </w:rPr>
                    </m:ctrlPr>
                  </m:sSubPr>
                  <m:e>
                    <m:acc>
                      <m:accPr>
                        <m:chr m:val="̇"/>
                        <m:ctrlPr>
                          <w:rPr>
                            <w:rFonts w:ascii="Cambria Math"/>
                            <w:i/>
                            <w:lang w:eastAsia="ru-RU"/>
                          </w:rPr>
                        </m:ctrlPr>
                      </m:accPr>
                      <m:e>
                        <m:r>
                          <w:rPr>
                            <w:rFonts w:ascii="Cambria Math"/>
                            <w:lang w:eastAsia="ru-RU"/>
                          </w:rPr>
                          <m:t>φ</m:t>
                        </m:r>
                      </m:e>
                    </m:acc>
                  </m:e>
                  <m:sub>
                    <m:r>
                      <w:rPr>
                        <w:rFonts w:ascii="Cambria Math"/>
                        <w:lang w:eastAsia="ru-RU"/>
                      </w:rPr>
                      <m:t>i</m:t>
                    </m:r>
                  </m:sub>
                </m:sSub>
              </m:den>
            </m:f>
          </m:e>
        </m:d>
        <m:r>
          <w:rPr>
            <w:rFonts w:ascii="Cambria Math"/>
            <w:lang w:eastAsia="ru-RU"/>
          </w:rPr>
          <m:t>-</m:t>
        </m:r>
        <m:f>
          <m:fPr>
            <m:ctrlPr>
              <w:rPr>
                <w:rFonts w:ascii="Cambria Math" w:hAnsi="Cambria Math"/>
                <w:i/>
                <w:lang w:eastAsia="ru-RU"/>
              </w:rPr>
            </m:ctrlPr>
          </m:fPr>
          <m:num>
            <m:r>
              <w:rPr>
                <w:rFonts w:ascii="Cambria Math"/>
                <w:lang w:eastAsia="ru-RU"/>
              </w:rPr>
              <m:t>∂</m:t>
            </m:r>
            <m:r>
              <w:rPr>
                <w:rFonts w:ascii="Cambria Math"/>
                <w:lang w:eastAsia="ru-RU"/>
              </w:rPr>
              <m:t>L</m:t>
            </m:r>
            <m:ctrlPr>
              <w:rPr>
                <w:rFonts w:ascii="Cambria Math"/>
                <w:i/>
                <w:lang w:eastAsia="ru-RU"/>
              </w:rPr>
            </m:ctrlPr>
          </m:num>
          <m:den>
            <m:r>
              <w:rPr>
                <w:rFonts w:ascii="Cambria Math"/>
                <w:lang w:eastAsia="ru-RU"/>
              </w:rPr>
              <m:t>∂</m:t>
            </m:r>
            <m:sSub>
              <m:sSubPr>
                <m:ctrlPr>
                  <w:rPr>
                    <w:rFonts w:ascii="Cambria Math"/>
                    <w:i/>
                    <w:lang w:eastAsia="ru-RU"/>
                  </w:rPr>
                </m:ctrlPr>
              </m:sSubPr>
              <m:e>
                <m:r>
                  <w:rPr>
                    <w:rFonts w:ascii="Cambria Math"/>
                    <w:lang w:eastAsia="ru-RU"/>
                  </w:rPr>
                  <m:t>φ</m:t>
                </m:r>
              </m:e>
              <m:sub>
                <m:r>
                  <w:rPr>
                    <w:rFonts w:ascii="Cambria Math"/>
                    <w:lang w:eastAsia="ru-RU"/>
                  </w:rPr>
                  <m:t>i</m:t>
                </m:r>
              </m:sub>
            </m:sSub>
          </m:den>
        </m:f>
        <m:r>
          <w:rPr>
            <w:rFonts w:ascii="Cambria Math"/>
            <w:lang w:eastAsia="ru-RU"/>
          </w:rPr>
          <m:t>+</m:t>
        </m:r>
        <m:f>
          <m:fPr>
            <m:ctrlPr>
              <w:rPr>
                <w:rFonts w:ascii="Cambria Math" w:hAnsi="Cambria Math"/>
                <w:i/>
                <w:lang w:eastAsia="ru-RU"/>
              </w:rPr>
            </m:ctrlPr>
          </m:fPr>
          <m:num>
            <m:r>
              <w:rPr>
                <w:rFonts w:ascii="Cambria Math"/>
                <w:lang w:eastAsia="ru-RU"/>
              </w:rPr>
              <m:t>∂</m:t>
            </m:r>
            <m:r>
              <w:rPr>
                <w:rFonts w:ascii="Cambria Math"/>
                <w:lang w:eastAsia="ru-RU"/>
              </w:rPr>
              <m:t>R</m:t>
            </m:r>
            <m:ctrlPr>
              <w:rPr>
                <w:rFonts w:ascii="Cambria Math"/>
                <w:i/>
                <w:lang w:eastAsia="ru-RU"/>
              </w:rPr>
            </m:ctrlPr>
          </m:num>
          <m:den>
            <m:r>
              <w:rPr>
                <w:rFonts w:ascii="Cambria Math"/>
                <w:lang w:eastAsia="ru-RU"/>
              </w:rPr>
              <m:t>∂</m:t>
            </m:r>
            <m:sSub>
              <m:sSubPr>
                <m:ctrlPr>
                  <w:rPr>
                    <w:rFonts w:ascii="Cambria Math"/>
                    <w:i/>
                    <w:lang w:eastAsia="ru-RU"/>
                  </w:rPr>
                </m:ctrlPr>
              </m:sSubPr>
              <m:e>
                <m:acc>
                  <m:accPr>
                    <m:chr m:val="̇"/>
                    <m:ctrlPr>
                      <w:rPr>
                        <w:rFonts w:ascii="Cambria Math"/>
                        <w:i/>
                        <w:lang w:eastAsia="ru-RU"/>
                      </w:rPr>
                    </m:ctrlPr>
                  </m:accPr>
                  <m:e>
                    <m:r>
                      <w:rPr>
                        <w:rFonts w:ascii="Cambria Math"/>
                        <w:lang w:eastAsia="ru-RU"/>
                      </w:rPr>
                      <m:t>φ</m:t>
                    </m:r>
                  </m:e>
                </m:acc>
              </m:e>
              <m:sub>
                <m:r>
                  <w:rPr>
                    <w:rFonts w:ascii="Cambria Math"/>
                    <w:lang w:eastAsia="ru-RU"/>
                  </w:rPr>
                  <m:t>i</m:t>
                </m:r>
              </m:sub>
            </m:sSub>
          </m:den>
        </m:f>
        <m:r>
          <w:rPr>
            <w:rFonts w:ascii="Cambria Math"/>
            <w:lang w:eastAsia="ru-RU"/>
          </w:rPr>
          <m:t>,</m:t>
        </m:r>
        <m:r>
          <w:rPr>
            <w:rFonts w:ascii="Cambria Math"/>
            <w:lang w:eastAsia="ru-RU"/>
          </w:rPr>
          <m:t> </m:t>
        </m:r>
        <m:r>
          <w:rPr>
            <w:rFonts w:ascii="Cambria Math"/>
            <w:lang w:eastAsia="ru-RU"/>
          </w:rPr>
          <m:t>i=1,2</m:t>
        </m:r>
      </m:oMath>
      <w:r w:rsidRPr="003C30B8">
        <w:rPr>
          <w:lang w:eastAsia="ru-RU"/>
        </w:rPr>
        <w:t xml:space="preserve">        </w:t>
      </w:r>
      <w:r w:rsidR="003C30B8">
        <w:rPr>
          <w:lang w:eastAsia="ru-RU"/>
        </w:rPr>
        <w:tab/>
      </w:r>
      <w:r w:rsidRPr="003C30B8">
        <w:rPr>
          <w:lang w:eastAsia="ru-RU"/>
        </w:rPr>
        <w:t>(8)</w:t>
      </w:r>
    </w:p>
    <w:p w14:paraId="33A9261A" w14:textId="4E39235B" w:rsidR="00AA1CCC" w:rsidRPr="003C30B8" w:rsidRDefault="00E877C4">
      <w:pPr>
        <w:jc w:val="both"/>
        <w:rPr>
          <w:lang w:eastAsia="ru-RU"/>
        </w:rPr>
      </w:pPr>
      <w:r>
        <w:rPr>
          <w:lang w:val="en-US" w:eastAsia="ru-RU"/>
        </w:rPr>
        <w:t>where</w:t>
      </w:r>
      <w:r w:rsidR="003C30B8" w:rsidRPr="009A3E44">
        <w:rPr>
          <w:lang w:val="en-US" w:eastAsia="ru-RU"/>
        </w:rPr>
        <w:t xml:space="preserve"> </w:t>
      </w:r>
      <w:r w:rsidR="003C30B8" w:rsidRPr="003C30B8">
        <w:rPr>
          <w:position w:val="-6"/>
          <w:lang w:eastAsia="ru-RU"/>
        </w:rPr>
        <w:object w:dxaOrig="840" w:dyaOrig="240" w14:anchorId="0CC4717F">
          <v:shape id="_x0000_i1072" type="#_x0000_t75" style="width:42pt;height:12pt" o:ole="">
            <v:imagedata r:id="rId97" o:title=""/>
          </v:shape>
          <o:OLEObject Type="Embed" ProgID="Equation.DSMT4" ShapeID="_x0000_i1072" DrawAspect="Content" ObjectID="_1817805778" r:id="rId98"/>
        </w:object>
      </w:r>
      <w:r w:rsidR="00087A34" w:rsidRPr="003C30B8">
        <w:rPr>
          <w:lang w:eastAsia="ru-RU"/>
        </w:rPr>
        <w:t xml:space="preserve"> </w:t>
      </w:r>
      <w:r>
        <w:rPr>
          <w:lang w:eastAsia="ru-RU"/>
        </w:rPr>
        <w:t>is the lagrangian</w:t>
      </w:r>
      <w:r w:rsidR="00087A34" w:rsidRPr="003C30B8">
        <w:rPr>
          <w:lang w:eastAsia="ru-RU"/>
        </w:rPr>
        <w:t xml:space="preserve">, </w:t>
      </w:r>
      <w:r>
        <w:rPr>
          <w:lang w:eastAsia="ru-RU"/>
        </w:rPr>
        <w:t>and</w:t>
      </w:r>
      <w:r w:rsidR="00087A34" w:rsidRPr="003C30B8">
        <w:rPr>
          <w:lang w:eastAsia="ru-RU"/>
        </w:rPr>
        <w:t xml:space="preserve"> </w:t>
      </w:r>
      <w:r w:rsidR="003C30B8" w:rsidRPr="003C30B8">
        <w:rPr>
          <w:position w:val="-10"/>
        </w:rPr>
        <w:object w:dxaOrig="240" w:dyaOrig="300" w14:anchorId="6742DB58">
          <v:shape id="_x0000_i1073" type="#_x0000_t75" style="width:12pt;height:15.75pt" o:ole="">
            <v:imagedata r:id="rId99" o:title=""/>
          </v:shape>
          <o:OLEObject Type="Embed" ProgID="Equation.DSMT4" ShapeID="_x0000_i1073" DrawAspect="Content" ObjectID="_1817805779" r:id="rId100"/>
        </w:object>
      </w:r>
      <w:r w:rsidR="00087A34" w:rsidRPr="003C30B8">
        <w:rPr>
          <w:lang w:eastAsia="ru-RU"/>
        </w:rPr>
        <w:t xml:space="preserve"> </w:t>
      </w:r>
      <w:r w:rsidR="009A3E44" w:rsidRPr="009A3E44">
        <w:rPr>
          <w:lang w:eastAsia="ru-RU"/>
        </w:rPr>
        <w:t>is the generalized non-conservative force (in our case, the external torque</w:t>
      </w:r>
      <w:r w:rsidR="009A3E44">
        <w:rPr>
          <w:lang w:eastAsia="ru-RU"/>
        </w:rPr>
        <w:t>s</w:t>
      </w:r>
      <w:r w:rsidR="009A3E44" w:rsidRPr="009A3E44">
        <w:rPr>
          <w:lang w:eastAsia="ru-RU"/>
        </w:rPr>
        <w:t>)</w:t>
      </w:r>
      <w:r w:rsidR="00087A34" w:rsidRPr="003C30B8">
        <w:rPr>
          <w:lang w:eastAsia="ru-RU"/>
        </w:rPr>
        <w:t xml:space="preserve">. </w:t>
      </w:r>
      <w:r>
        <w:rPr>
          <w:lang w:eastAsia="ru-RU"/>
        </w:rPr>
        <w:t>For</w:t>
      </w:r>
      <w:r w:rsidR="00087A34" w:rsidRPr="003C30B8">
        <w:rPr>
          <w:lang w:eastAsia="ru-RU"/>
        </w:rPr>
        <w:t xml:space="preserve"> </w:t>
      </w:r>
      <w:r w:rsidR="003C30B8" w:rsidRPr="003C30B8">
        <w:rPr>
          <w:position w:val="-6"/>
          <w:lang w:eastAsia="ru-RU"/>
        </w:rPr>
        <w:object w:dxaOrig="400" w:dyaOrig="240" w14:anchorId="0AE5A061">
          <v:shape id="_x0000_i1074" type="#_x0000_t75" style="width:20.25pt;height:12pt" o:ole="">
            <v:imagedata r:id="rId101" o:title=""/>
          </v:shape>
          <o:OLEObject Type="Embed" ProgID="Equation.DSMT4" ShapeID="_x0000_i1074" DrawAspect="Content" ObjectID="_1817805780" r:id="rId102"/>
        </w:object>
      </w:r>
      <w:r w:rsidR="00087A34" w:rsidRPr="003C30B8">
        <w:rPr>
          <w:lang w:eastAsia="ru-RU"/>
        </w:rPr>
        <w:t xml:space="preserve">: </w:t>
      </w:r>
    </w:p>
    <w:p w14:paraId="7B278EEE" w14:textId="45F4142C" w:rsidR="00AA1CCC" w:rsidRPr="00D52778" w:rsidRDefault="00D52778" w:rsidP="008F1F22">
      <w:pPr>
        <w:tabs>
          <w:tab w:val="center" w:pos="4820"/>
          <w:tab w:val="right" w:pos="9759"/>
        </w:tabs>
        <w:spacing w:before="120" w:after="120"/>
        <w:jc w:val="center"/>
        <w:rPr>
          <w:lang w:eastAsia="ru-RU"/>
        </w:rPr>
      </w:pPr>
      <w:r>
        <w:rPr>
          <w:position w:val="-28"/>
          <w:lang w:eastAsia="ru-RU"/>
        </w:rPr>
        <w:tab/>
      </w:r>
      <m:oMath>
        <m:f>
          <m:fPr>
            <m:ctrlPr>
              <w:rPr>
                <w:rFonts w:ascii="Cambria Math"/>
                <w:i/>
                <w:lang w:eastAsia="ru-RU"/>
              </w:rPr>
            </m:ctrlPr>
          </m:fPr>
          <m:num>
            <m:r>
              <w:rPr>
                <w:rFonts w:ascii="Cambria Math"/>
                <w:lang w:eastAsia="ru-RU"/>
              </w:rPr>
              <m:t>d</m:t>
            </m:r>
          </m:num>
          <m:den>
            <m:r>
              <w:rPr>
                <w:rFonts w:ascii="Cambria Math"/>
                <w:lang w:eastAsia="ru-RU"/>
              </w:rPr>
              <m:t>dt</m:t>
            </m:r>
          </m:den>
        </m:f>
        <m:r>
          <w:rPr>
            <w:rFonts w:ascii="Cambria Math"/>
            <w:lang w:eastAsia="ru-RU"/>
          </w:rPr>
          <m:t>(</m:t>
        </m:r>
        <m:sSub>
          <m:sSubPr>
            <m:ctrlPr>
              <w:rPr>
                <w:rFonts w:ascii="Cambria Math"/>
                <w:i/>
                <w:lang w:eastAsia="ru-RU"/>
              </w:rPr>
            </m:ctrlPr>
          </m:sSubPr>
          <m:e>
            <m:r>
              <w:rPr>
                <w:rFonts w:ascii="Cambria Math"/>
                <w:lang w:eastAsia="ru-RU"/>
              </w:rPr>
              <m:t>J</m:t>
            </m:r>
          </m:e>
          <m:sub>
            <m:r>
              <w:rPr>
                <w:rFonts w:ascii="Cambria Math"/>
                <w:lang w:eastAsia="ru-RU"/>
              </w:rPr>
              <m:t>1</m:t>
            </m:r>
          </m:sub>
        </m:sSub>
        <m:sSub>
          <m:sSubPr>
            <m:ctrlPr>
              <w:rPr>
                <w:rFonts w:ascii="Cambria Math"/>
                <w:i/>
                <w:lang w:eastAsia="ru-RU"/>
              </w:rPr>
            </m:ctrlPr>
          </m:sSubPr>
          <m:e>
            <m:acc>
              <m:accPr>
                <m:chr m:val="̇"/>
                <m:ctrlPr>
                  <w:rPr>
                    <w:rFonts w:ascii="Cambria Math"/>
                    <w:i/>
                    <w:lang w:eastAsia="ru-RU"/>
                  </w:rPr>
                </m:ctrlPr>
              </m:accPr>
              <m:e>
                <m:r>
                  <w:rPr>
                    <w:rFonts w:ascii="Cambria Math"/>
                    <w:lang w:eastAsia="ru-RU"/>
                  </w:rPr>
                  <m:t>φ</m:t>
                </m:r>
              </m:e>
            </m:acc>
          </m:e>
          <m:sub>
            <m:r>
              <w:rPr>
                <w:rFonts w:ascii="Cambria Math"/>
                <w:lang w:eastAsia="ru-RU"/>
              </w:rPr>
              <m:t>1</m:t>
            </m:r>
          </m:sub>
        </m:sSub>
        <m:r>
          <w:rPr>
            <w:rFonts w:ascii="Cambria Math"/>
            <w:lang w:eastAsia="ru-RU"/>
          </w:rPr>
          <m:t>)</m:t>
        </m:r>
        <m:r>
          <w:rPr>
            <w:rFonts w:ascii="Cambria Math"/>
            <w:lang w:eastAsia="ru-RU"/>
          </w:rPr>
          <m:t>-</m:t>
        </m:r>
        <m:r>
          <w:rPr>
            <w:rFonts w:ascii="Cambria Math"/>
            <w:lang w:eastAsia="ru-RU"/>
          </w:rPr>
          <m:t>[</m:t>
        </m:r>
        <m:r>
          <w:rPr>
            <w:rFonts w:ascii="Cambria Math"/>
            <w:lang w:eastAsia="ru-RU"/>
          </w:rPr>
          <m:t>-</m:t>
        </m:r>
        <m:sSub>
          <m:sSubPr>
            <m:ctrlPr>
              <w:rPr>
                <w:rFonts w:ascii="Cambria Math"/>
                <w:i/>
                <w:lang w:eastAsia="ru-RU"/>
              </w:rPr>
            </m:ctrlPr>
          </m:sSubPr>
          <m:e>
            <m:r>
              <w:rPr>
                <w:rFonts w:ascii="Cambria Math"/>
                <w:lang w:eastAsia="ru-RU"/>
              </w:rPr>
              <m:t>k</m:t>
            </m:r>
          </m:e>
          <m:sub>
            <m:r>
              <w:rPr>
                <w:rFonts w:ascii="Cambria Math"/>
                <w:lang w:eastAsia="ru-RU"/>
              </w:rPr>
              <m:t>φ</m:t>
            </m:r>
          </m:sub>
        </m:sSub>
        <m:r>
          <w:rPr>
            <w:rFonts w:ascii="Cambria Math"/>
            <w:lang w:eastAsia="ru-RU"/>
          </w:rPr>
          <m:t>(</m:t>
        </m:r>
        <m:sSub>
          <m:sSubPr>
            <m:ctrlPr>
              <w:rPr>
                <w:rFonts w:ascii="Cambria Math"/>
                <w:i/>
                <w:lang w:eastAsia="ru-RU"/>
              </w:rPr>
            </m:ctrlPr>
          </m:sSubPr>
          <m:e>
            <m:r>
              <w:rPr>
                <w:rFonts w:ascii="Cambria Math"/>
                <w:lang w:eastAsia="ru-RU"/>
              </w:rPr>
              <m:t>φ</m:t>
            </m:r>
          </m:e>
          <m:sub>
            <m:r>
              <w:rPr>
                <w:rFonts w:ascii="Cambria Math"/>
                <w:lang w:eastAsia="ru-RU"/>
              </w:rPr>
              <m:t>1</m:t>
            </m:r>
          </m:sub>
        </m:sSub>
        <m:r>
          <w:rPr>
            <w:rFonts w:ascii="Cambria Math"/>
            <w:lang w:eastAsia="ru-RU"/>
          </w:rPr>
          <m:t>-</m:t>
        </m:r>
        <m:sSub>
          <m:sSubPr>
            <m:ctrlPr>
              <w:rPr>
                <w:rFonts w:ascii="Cambria Math"/>
                <w:i/>
                <w:lang w:eastAsia="ru-RU"/>
              </w:rPr>
            </m:ctrlPr>
          </m:sSubPr>
          <m:e>
            <m:r>
              <w:rPr>
                <w:rFonts w:ascii="Cambria Math"/>
                <w:lang w:eastAsia="ru-RU"/>
              </w:rPr>
              <m:t>φ</m:t>
            </m:r>
          </m:e>
          <m:sub>
            <m:r>
              <w:rPr>
                <w:rFonts w:ascii="Cambria Math"/>
                <w:lang w:eastAsia="ru-RU"/>
              </w:rPr>
              <m:t>2</m:t>
            </m:r>
          </m:sub>
        </m:sSub>
        <m:r>
          <w:rPr>
            <w:rFonts w:ascii="Cambria Math"/>
            <w:lang w:eastAsia="ru-RU"/>
          </w:rPr>
          <m:t>)]+</m:t>
        </m:r>
        <m:sSub>
          <m:sSubPr>
            <m:ctrlPr>
              <w:rPr>
                <w:rFonts w:ascii="Cambria Math"/>
                <w:i/>
                <w:lang w:eastAsia="ru-RU"/>
              </w:rPr>
            </m:ctrlPr>
          </m:sSubPr>
          <m:e>
            <m:r>
              <w:rPr>
                <w:rFonts w:ascii="Cambria Math"/>
                <w:lang w:eastAsia="ru-RU"/>
              </w:rPr>
              <m:t>c</m:t>
            </m:r>
          </m:e>
          <m:sub>
            <m:r>
              <w:rPr>
                <w:rFonts w:ascii="Cambria Math"/>
                <w:lang w:eastAsia="ru-RU"/>
              </w:rPr>
              <m:t>φ</m:t>
            </m:r>
          </m:sub>
        </m:sSub>
        <m:r>
          <w:rPr>
            <w:rFonts w:ascii="Cambria Math"/>
            <w:lang w:eastAsia="ru-RU"/>
          </w:rPr>
          <m:t>(</m:t>
        </m:r>
        <m:sSub>
          <m:sSubPr>
            <m:ctrlPr>
              <w:rPr>
                <w:rFonts w:ascii="Cambria Math"/>
                <w:i/>
                <w:lang w:eastAsia="ru-RU"/>
              </w:rPr>
            </m:ctrlPr>
          </m:sSubPr>
          <m:e>
            <m:acc>
              <m:accPr>
                <m:chr m:val="̇"/>
                <m:ctrlPr>
                  <w:rPr>
                    <w:rFonts w:ascii="Cambria Math"/>
                    <w:i/>
                    <w:lang w:eastAsia="ru-RU"/>
                  </w:rPr>
                </m:ctrlPr>
              </m:accPr>
              <m:e>
                <m:r>
                  <w:rPr>
                    <w:rFonts w:ascii="Cambria Math"/>
                    <w:lang w:eastAsia="ru-RU"/>
                  </w:rPr>
                  <m:t>φ</m:t>
                </m:r>
              </m:e>
            </m:acc>
          </m:e>
          <m:sub>
            <m:r>
              <w:rPr>
                <w:rFonts w:ascii="Cambria Math"/>
                <w:lang w:eastAsia="ru-RU"/>
              </w:rPr>
              <m:t>1</m:t>
            </m:r>
          </m:sub>
        </m:sSub>
        <m:r>
          <w:rPr>
            <w:rFonts w:ascii="Cambria Math"/>
            <w:lang w:eastAsia="ru-RU"/>
          </w:rPr>
          <m:t>-</m:t>
        </m:r>
        <m:sSub>
          <m:sSubPr>
            <m:ctrlPr>
              <w:rPr>
                <w:rFonts w:ascii="Cambria Math"/>
                <w:i/>
                <w:lang w:eastAsia="ru-RU"/>
              </w:rPr>
            </m:ctrlPr>
          </m:sSubPr>
          <m:e>
            <m:acc>
              <m:accPr>
                <m:chr m:val="̇"/>
                <m:ctrlPr>
                  <w:rPr>
                    <w:rFonts w:ascii="Cambria Math"/>
                    <w:i/>
                    <w:lang w:eastAsia="ru-RU"/>
                  </w:rPr>
                </m:ctrlPr>
              </m:accPr>
              <m:e>
                <m:r>
                  <w:rPr>
                    <w:rFonts w:ascii="Cambria Math"/>
                    <w:lang w:eastAsia="ru-RU"/>
                  </w:rPr>
                  <m:t>φ</m:t>
                </m:r>
              </m:e>
            </m:acc>
          </m:e>
          <m:sub>
            <m:r>
              <w:rPr>
                <w:rFonts w:ascii="Cambria Math"/>
                <w:lang w:eastAsia="ru-RU"/>
              </w:rPr>
              <m:t>2</m:t>
            </m:r>
          </m:sub>
        </m:sSub>
        <m:r>
          <w:rPr>
            <w:rFonts w:ascii="Cambria Math"/>
            <w:lang w:eastAsia="ru-RU"/>
          </w:rPr>
          <m:t>)=</m:t>
        </m:r>
        <m:sSub>
          <m:sSubPr>
            <m:ctrlPr>
              <w:rPr>
                <w:rFonts w:ascii="Cambria Math"/>
                <w:i/>
                <w:lang w:eastAsia="ru-RU"/>
              </w:rPr>
            </m:ctrlPr>
          </m:sSubPr>
          <m:e>
            <m:r>
              <w:rPr>
                <w:rFonts w:ascii="Cambria Math"/>
                <w:lang w:eastAsia="ru-RU"/>
              </w:rPr>
              <m:t>M</m:t>
            </m:r>
          </m:e>
          <m:sub>
            <m:r>
              <w:rPr>
                <w:rFonts w:ascii="Cambria Math"/>
                <w:lang w:eastAsia="ru-RU"/>
              </w:rPr>
              <m:t>1</m:t>
            </m:r>
          </m:sub>
        </m:sSub>
        <m:r>
          <w:rPr>
            <w:rFonts w:ascii="Cambria Math"/>
            <w:lang w:eastAsia="ru-RU"/>
          </w:rPr>
          <m:t>(t)</m:t>
        </m:r>
        <m:r>
          <w:rPr>
            <w:rFonts w:ascii="Cambria Math"/>
            <w:lang w:eastAsia="ru-RU"/>
          </w:rPr>
          <m:t xml:space="preserve"> </m:t>
        </m:r>
      </m:oMath>
      <w:r w:rsidR="00087A34" w:rsidRPr="00D52778">
        <w:rPr>
          <w:lang w:eastAsia="ru-RU"/>
        </w:rPr>
        <w:t xml:space="preserve">                    </w:t>
      </w:r>
      <w:r>
        <w:rPr>
          <w:lang w:eastAsia="ru-RU"/>
        </w:rPr>
        <w:tab/>
      </w:r>
      <w:r w:rsidR="00087A34" w:rsidRPr="00D52778">
        <w:rPr>
          <w:lang w:eastAsia="ru-RU"/>
        </w:rPr>
        <w:t>(</w:t>
      </w:r>
      <w:r w:rsidRPr="00D52778">
        <w:rPr>
          <w:lang w:eastAsia="ru-RU"/>
        </w:rPr>
        <w:t>9</w:t>
      </w:r>
      <w:r w:rsidR="00087A34" w:rsidRPr="00D52778">
        <w:rPr>
          <w:lang w:eastAsia="ru-RU"/>
        </w:rPr>
        <w:t>)</w:t>
      </w:r>
    </w:p>
    <w:p w14:paraId="37A33859" w14:textId="0BA78255" w:rsidR="00AA1CCC" w:rsidRPr="009A3E44" w:rsidRDefault="009A3E44" w:rsidP="001E65EA">
      <w:pPr>
        <w:ind w:firstLine="284"/>
        <w:jc w:val="both"/>
        <w:rPr>
          <w:lang w:val="en-US" w:eastAsia="ru-RU"/>
        </w:rPr>
      </w:pPr>
      <w:r>
        <w:rPr>
          <w:lang w:val="en-US" w:eastAsia="ru-RU"/>
        </w:rPr>
        <w:t>This</w:t>
      </w:r>
      <w:r w:rsidRPr="009A3E44">
        <w:rPr>
          <w:lang w:eastAsia="ru-RU"/>
        </w:rPr>
        <w:t xml:space="preserve"> reduces to the first equation of system</w:t>
      </w:r>
      <w:r w:rsidR="003C30B8" w:rsidRPr="009A3E44">
        <w:rPr>
          <w:lang w:val="en-US" w:eastAsia="ru-RU"/>
        </w:rPr>
        <w:t xml:space="preserve"> </w:t>
      </w:r>
      <w:r w:rsidR="00087A34">
        <w:rPr>
          <w:lang w:eastAsia="ru-RU"/>
        </w:rPr>
        <w:t>(</w:t>
      </w:r>
      <w:r w:rsidR="003C30B8" w:rsidRPr="009A3E44">
        <w:rPr>
          <w:lang w:val="en-US" w:eastAsia="ru-RU"/>
        </w:rPr>
        <w:t>4</w:t>
      </w:r>
      <w:r w:rsidR="00087A34">
        <w:rPr>
          <w:lang w:eastAsia="ru-RU"/>
        </w:rPr>
        <w:t>).</w:t>
      </w:r>
      <w:r>
        <w:rPr>
          <w:lang w:eastAsia="ru-RU"/>
        </w:rPr>
        <w:t xml:space="preserve"> For</w:t>
      </w:r>
      <w:r w:rsidR="003C30B8" w:rsidRPr="009A3E44">
        <w:rPr>
          <w:lang w:val="en-US" w:eastAsia="ru-RU"/>
        </w:rPr>
        <w:t xml:space="preserve"> </w:t>
      </w:r>
      <w:r w:rsidR="003C30B8" w:rsidRPr="003C30B8">
        <w:rPr>
          <w:position w:val="-6"/>
          <w:lang w:eastAsia="ru-RU"/>
        </w:rPr>
        <w:object w:dxaOrig="440" w:dyaOrig="240" w14:anchorId="0665CE31">
          <v:shape id="_x0000_i1076" type="#_x0000_t75" style="width:21.75pt;height:12pt" o:ole="">
            <v:imagedata r:id="rId103" o:title=""/>
          </v:shape>
          <o:OLEObject Type="Embed" ProgID="Equation.DSMT4" ShapeID="_x0000_i1076" DrawAspect="Content" ObjectID="_1817805781" r:id="rId104"/>
        </w:object>
      </w:r>
    </w:p>
    <w:p w14:paraId="0BB579CA" w14:textId="4C609182" w:rsidR="00AA1CCC" w:rsidRDefault="003C30B8" w:rsidP="008F1F22">
      <w:pPr>
        <w:spacing w:before="120" w:after="120"/>
        <w:jc w:val="right"/>
        <w:rPr>
          <w:lang w:eastAsia="ru-RU"/>
        </w:rPr>
      </w:pPr>
      <w:r w:rsidRPr="003C30B8">
        <w:rPr>
          <w:position w:val="-22"/>
          <w:lang w:eastAsia="ru-RU"/>
        </w:rPr>
        <w:object w:dxaOrig="3720" w:dyaOrig="560" w14:anchorId="7523215B">
          <v:shape id="_x0000_i1077" type="#_x0000_t75" style="width:186pt;height:27.75pt" o:ole="">
            <v:imagedata r:id="rId105" o:title=""/>
          </v:shape>
          <o:OLEObject Type="Embed" ProgID="Equation.DSMT4" ShapeID="_x0000_i1077" DrawAspect="Content" ObjectID="_1817805782" r:id="rId106"/>
        </w:object>
      </w:r>
      <w:r w:rsidR="00087A34">
        <w:rPr>
          <w:lang w:eastAsia="ru-RU"/>
        </w:rPr>
        <w:t xml:space="preserve">           </w:t>
      </w:r>
      <w:r w:rsidR="00D52778">
        <w:rPr>
          <w:lang w:eastAsia="ru-RU"/>
        </w:rPr>
        <w:t xml:space="preserve">       </w:t>
      </w:r>
      <w:r w:rsidR="00087A34">
        <w:rPr>
          <w:lang w:eastAsia="ru-RU"/>
        </w:rPr>
        <w:t xml:space="preserve">    </w:t>
      </w:r>
      <w:r w:rsidR="001E65EA">
        <w:rPr>
          <w:lang w:eastAsia="ru-RU"/>
        </w:rPr>
        <w:t xml:space="preserve">                          </w:t>
      </w:r>
      <w:r w:rsidR="00087A34">
        <w:rPr>
          <w:lang w:eastAsia="ru-RU"/>
        </w:rPr>
        <w:t xml:space="preserve">        (</w:t>
      </w:r>
      <w:r w:rsidR="00D52778">
        <w:rPr>
          <w:lang w:eastAsia="ru-RU"/>
        </w:rPr>
        <w:t>10</w:t>
      </w:r>
      <w:r w:rsidR="00087A34">
        <w:rPr>
          <w:lang w:eastAsia="ru-RU"/>
        </w:rPr>
        <w:t>)</w:t>
      </w:r>
    </w:p>
    <w:p w14:paraId="4CE9886A" w14:textId="46032CD7" w:rsidR="00AA1CCC" w:rsidRDefault="009A3E44">
      <w:pPr>
        <w:jc w:val="both"/>
        <w:rPr>
          <w:lang w:eastAsia="ru-RU"/>
        </w:rPr>
      </w:pPr>
      <w:r w:rsidRPr="009A3E44">
        <w:rPr>
          <w:lang w:eastAsia="ru-RU"/>
        </w:rPr>
        <w:t>which is equivalent to the second equation of system</w:t>
      </w:r>
      <w:r w:rsidR="003C30B8" w:rsidRPr="009A3E44">
        <w:rPr>
          <w:lang w:val="en-US" w:eastAsia="ru-RU"/>
        </w:rPr>
        <w:t xml:space="preserve"> </w:t>
      </w:r>
      <w:r w:rsidR="00087A34">
        <w:rPr>
          <w:lang w:eastAsia="ru-RU"/>
        </w:rPr>
        <w:t>(</w:t>
      </w:r>
      <w:r w:rsidR="003C30B8" w:rsidRPr="009A3E44">
        <w:rPr>
          <w:lang w:val="en-US" w:eastAsia="ru-RU"/>
        </w:rPr>
        <w:t>4</w:t>
      </w:r>
      <w:r w:rsidR="00087A34">
        <w:rPr>
          <w:lang w:eastAsia="ru-RU"/>
        </w:rPr>
        <w:t xml:space="preserve">). </w:t>
      </w:r>
      <w:r w:rsidRPr="009A3E44">
        <w:rPr>
          <w:lang w:eastAsia="ru-RU"/>
        </w:rPr>
        <w:t>Thus, the Lagrangian method leads to the same equations of motion, confirming their correctness</w:t>
      </w:r>
      <w:r w:rsidR="00CF36B2">
        <w:rPr>
          <w:lang w:eastAsia="ru-RU"/>
        </w:rPr>
        <w:t xml:space="preserve"> [11,</w:t>
      </w:r>
      <w:r w:rsidR="008F1F22">
        <w:rPr>
          <w:lang w:eastAsia="ru-RU"/>
        </w:rPr>
        <w:t xml:space="preserve"> </w:t>
      </w:r>
      <w:r w:rsidR="00CF36B2">
        <w:rPr>
          <w:lang w:eastAsia="ru-RU"/>
        </w:rPr>
        <w:t>12]</w:t>
      </w:r>
      <w:r w:rsidR="00087A34">
        <w:rPr>
          <w:lang w:eastAsia="ru-RU"/>
        </w:rPr>
        <w:t>.</w:t>
      </w:r>
    </w:p>
    <w:p w14:paraId="02DC058E" w14:textId="77777777" w:rsidR="008F1F22" w:rsidRPr="00CF36B2" w:rsidRDefault="008F1F22">
      <w:pPr>
        <w:jc w:val="both"/>
        <w:rPr>
          <w:lang w:val="en-US" w:eastAsia="ru-RU"/>
        </w:rPr>
      </w:pPr>
    </w:p>
    <w:p w14:paraId="36231D87" w14:textId="210237EA" w:rsidR="00AA1CCC" w:rsidRDefault="002D3D3A" w:rsidP="008F1F22">
      <w:pPr>
        <w:spacing w:before="240" w:after="240"/>
        <w:jc w:val="center"/>
        <w:outlineLvl w:val="2"/>
        <w:rPr>
          <w:b/>
          <w:bCs/>
          <w:lang w:val="uz-Cyrl-UZ" w:eastAsia="ru-RU"/>
        </w:rPr>
      </w:pPr>
      <w:r w:rsidRPr="001E65EA">
        <w:rPr>
          <w:b/>
          <w:bCs/>
          <w:sz w:val="24"/>
          <w:szCs w:val="24"/>
          <w:lang w:eastAsia="ru-RU"/>
        </w:rPr>
        <w:lastRenderedPageBreak/>
        <w:t>Numerical Simulation and Dynamic Analysis</w:t>
      </w:r>
    </w:p>
    <w:p w14:paraId="09BB0B2A" w14:textId="77777777" w:rsidR="002D3D3A" w:rsidRPr="0059562C" w:rsidRDefault="002D3D3A" w:rsidP="008F1F22">
      <w:pPr>
        <w:ind w:firstLine="284"/>
        <w:jc w:val="both"/>
        <w:rPr>
          <w:lang w:val="en-US"/>
        </w:rPr>
      </w:pPr>
      <w:r w:rsidRPr="002D3D3A">
        <w:t xml:space="preserve">The resulting system of second-order ordinary differential equations was solved numerically using the classical fourth-order Runge–Kutta method. The MATLAB package (ode45 function) was used with small integration steps to ensure numerical stability at high frequencies. To analyze the system's dynamics, three simulation scenarios were considered: </w:t>
      </w:r>
    </w:p>
    <w:p w14:paraId="31F203B8" w14:textId="77777777" w:rsidR="002D3D3A" w:rsidRPr="002D3D3A" w:rsidRDefault="001F4140" w:rsidP="008F1F22">
      <w:pPr>
        <w:ind w:firstLine="284"/>
        <w:rPr>
          <w:lang w:eastAsia="ru-RU"/>
        </w:rPr>
      </w:pPr>
      <w:r w:rsidRPr="002D3D3A">
        <w:rPr>
          <w:lang w:val="en-US"/>
        </w:rPr>
        <w:t>(</w:t>
      </w:r>
      <w:r>
        <w:rPr>
          <w:lang w:val="en-US"/>
        </w:rPr>
        <w:t>I</w:t>
      </w:r>
      <w:r w:rsidRPr="002D3D3A">
        <w:rPr>
          <w:lang w:val="en-US"/>
        </w:rPr>
        <w:t xml:space="preserve">) </w:t>
      </w:r>
      <w:r>
        <w:rPr>
          <w:lang w:eastAsia="ru-RU"/>
        </w:rPr>
        <w:t xml:space="preserve">‒ </w:t>
      </w:r>
      <w:r w:rsidR="002D3D3A">
        <w:rPr>
          <w:lang w:val="en-US" w:eastAsia="ru-RU"/>
        </w:rPr>
        <w:t>free vibrations</w:t>
      </w:r>
      <w:r w:rsidR="00087A34" w:rsidRPr="001F4140">
        <w:rPr>
          <w:lang w:eastAsia="ru-RU"/>
        </w:rPr>
        <w:t xml:space="preserve">. </w:t>
      </w:r>
      <w:r w:rsidR="002D3D3A" w:rsidRPr="002D3D3A">
        <w:rPr>
          <w:lang w:eastAsia="ru-RU"/>
        </w:rPr>
        <w:t>Both external torques are set to zero</w:t>
      </w:r>
      <w:r w:rsidR="00087A34">
        <w:rPr>
          <w:lang w:val="uz-Cyrl-UZ" w:eastAsia="ru-RU"/>
        </w:rPr>
        <w:t xml:space="preserve"> (</w:t>
      </w:r>
      <w:r w:rsidR="00087A34">
        <w:rPr>
          <w:i/>
          <w:lang w:val="en-US" w:eastAsia="ru-RU"/>
        </w:rPr>
        <w:t>M</w:t>
      </w:r>
      <w:r w:rsidR="00087A34" w:rsidRPr="002D3D3A">
        <w:rPr>
          <w:vertAlign w:val="subscript"/>
          <w:lang w:val="en-US" w:eastAsia="ru-RU"/>
        </w:rPr>
        <w:t>1</w:t>
      </w:r>
      <w:r w:rsidR="00087A34">
        <w:rPr>
          <w:lang w:val="en-US" w:eastAsia="ru-RU"/>
        </w:rPr>
        <w:t> </w:t>
      </w:r>
      <w:r w:rsidR="00087A34" w:rsidRPr="002D3D3A">
        <w:rPr>
          <w:lang w:val="en-US" w:eastAsia="ru-RU"/>
        </w:rPr>
        <w:t>=</w:t>
      </w:r>
      <w:r w:rsidR="00087A34">
        <w:rPr>
          <w:lang w:val="en-US" w:eastAsia="ru-RU"/>
        </w:rPr>
        <w:t> </w:t>
      </w:r>
      <w:r w:rsidR="00087A34">
        <w:rPr>
          <w:i/>
          <w:lang w:val="en-US" w:eastAsia="ru-RU"/>
        </w:rPr>
        <w:t>M</w:t>
      </w:r>
      <w:r w:rsidR="00087A34" w:rsidRPr="002D3D3A">
        <w:rPr>
          <w:vertAlign w:val="subscript"/>
          <w:lang w:val="en-US" w:eastAsia="ru-RU"/>
        </w:rPr>
        <w:t>2</w:t>
      </w:r>
      <w:r w:rsidR="00087A34">
        <w:rPr>
          <w:lang w:val="en-US" w:eastAsia="ru-RU"/>
        </w:rPr>
        <w:t> </w:t>
      </w:r>
      <w:r w:rsidR="00087A34" w:rsidRPr="002D3D3A">
        <w:rPr>
          <w:lang w:val="en-US" w:eastAsia="ru-RU"/>
        </w:rPr>
        <w:t>=</w:t>
      </w:r>
      <w:r w:rsidR="00087A34">
        <w:rPr>
          <w:lang w:val="en-US" w:eastAsia="ru-RU"/>
        </w:rPr>
        <w:t> </w:t>
      </w:r>
      <w:r w:rsidR="00087A34" w:rsidRPr="002D3D3A">
        <w:rPr>
          <w:lang w:val="en-US" w:eastAsia="ru-RU"/>
        </w:rPr>
        <w:t>0)</w:t>
      </w:r>
      <w:r w:rsidR="00087A34">
        <w:rPr>
          <w:lang w:eastAsia="ru-RU"/>
        </w:rPr>
        <w:t xml:space="preserve">. </w:t>
      </w:r>
      <w:r w:rsidR="002D3D3A" w:rsidRPr="002D3D3A">
        <w:rPr>
          <w:lang w:eastAsia="ru-RU"/>
        </w:rPr>
        <w:t>The masses are initially displaced from equilibrium by an angle</w:t>
      </w:r>
      <w:r w:rsidR="00087A34">
        <w:rPr>
          <w:lang w:eastAsia="ru-RU"/>
        </w:rPr>
        <w:t xml:space="preserve"> </w:t>
      </w:r>
      <w:r w:rsidRPr="001F4140">
        <w:rPr>
          <w:position w:val="-10"/>
          <w:lang w:eastAsia="ru-RU"/>
        </w:rPr>
        <w:object w:dxaOrig="1480" w:dyaOrig="300" w14:anchorId="5FC3941F">
          <v:shape id="_x0000_i1078" type="#_x0000_t75" style="width:74.25pt;height:15.75pt" o:ole="">
            <v:imagedata r:id="rId107" o:title=""/>
          </v:shape>
          <o:OLEObject Type="Embed" ProgID="Equation.DSMT4" ShapeID="_x0000_i1078" DrawAspect="Content" ObjectID="_1817805783" r:id="rId108"/>
        </w:object>
      </w:r>
      <w:r w:rsidR="00087A34">
        <w:rPr>
          <w:lang w:eastAsia="ru-RU"/>
        </w:rPr>
        <w:t xml:space="preserve">, </w:t>
      </w:r>
      <w:r w:rsidR="002D3D3A" w:rsidRPr="002D3D3A">
        <w:rPr>
          <w:lang w:eastAsia="ru-RU"/>
        </w:rPr>
        <w:t>and then released with zero initial angular velocities. The transient process of free torsional oscillations—decaying due to damping—is analyzed.</w:t>
      </w:r>
    </w:p>
    <w:p w14:paraId="425C04BA" w14:textId="170C0DE2" w:rsidR="00AA1CCC" w:rsidRDefault="001F4140" w:rsidP="008F1F22">
      <w:pPr>
        <w:ind w:firstLine="284"/>
        <w:jc w:val="both"/>
        <w:rPr>
          <w:lang w:eastAsia="ru-RU"/>
        </w:rPr>
      </w:pPr>
      <w:r w:rsidRPr="001F4140">
        <w:rPr>
          <w:lang w:eastAsia="ru-RU"/>
        </w:rPr>
        <w:t>(II)</w:t>
      </w:r>
      <w:r w:rsidR="00087A34" w:rsidRPr="001F4140">
        <w:rPr>
          <w:lang w:eastAsia="ru-RU"/>
        </w:rPr>
        <w:t xml:space="preserve"> </w:t>
      </w:r>
      <w:r w:rsidR="00125BB1">
        <w:rPr>
          <w:lang w:eastAsia="ru-RU"/>
        </w:rPr>
        <w:t>‒</w:t>
      </w:r>
      <w:r>
        <w:rPr>
          <w:lang w:eastAsia="ru-RU"/>
        </w:rPr>
        <w:t xml:space="preserve"> </w:t>
      </w:r>
      <w:r w:rsidR="002D3D3A">
        <w:rPr>
          <w:lang w:val="en-US" w:eastAsia="ru-RU"/>
        </w:rPr>
        <w:t>forced vibrations at a fixed frequency</w:t>
      </w:r>
      <w:r w:rsidR="00087A34" w:rsidRPr="001F4140">
        <w:rPr>
          <w:lang w:eastAsia="ru-RU"/>
        </w:rPr>
        <w:t>.</w:t>
      </w:r>
      <w:r w:rsidR="00087A34">
        <w:rPr>
          <w:lang w:eastAsia="ru-RU"/>
        </w:rPr>
        <w:t xml:space="preserve"> </w:t>
      </w:r>
      <w:r w:rsidR="002D3D3A" w:rsidRPr="002D3D3A">
        <w:rPr>
          <w:lang w:eastAsia="ru-RU"/>
        </w:rPr>
        <w:t>A harmonic resistance torque</w:t>
      </w:r>
      <w:r w:rsidR="00087A34">
        <w:rPr>
          <w:lang w:eastAsia="ru-RU"/>
        </w:rPr>
        <w:t xml:space="preserve"> </w:t>
      </w:r>
      <w:r w:rsidRPr="001F4140">
        <w:rPr>
          <w:position w:val="-10"/>
          <w:lang w:eastAsia="ru-RU"/>
        </w:rPr>
        <w:object w:dxaOrig="1560" w:dyaOrig="300" w14:anchorId="6D165109">
          <v:shape id="_x0000_i1079" type="#_x0000_t75" style="width:78pt;height:15.75pt" o:ole="">
            <v:imagedata r:id="rId109" o:title=""/>
          </v:shape>
          <o:OLEObject Type="Embed" ProgID="Equation.DSMT4" ShapeID="_x0000_i1079" DrawAspect="Content" ObjectID="_1817805784" r:id="rId110"/>
        </w:object>
      </w:r>
      <w:r w:rsidR="00087A34">
        <w:rPr>
          <w:lang w:eastAsia="ru-RU"/>
        </w:rPr>
        <w:t xml:space="preserve">  </w:t>
      </w:r>
      <w:r w:rsidR="002D3D3A" w:rsidRPr="002D3D3A">
        <w:rPr>
          <w:lang w:eastAsia="ru-RU"/>
        </w:rPr>
        <w:t>of a specified frequency</w:t>
      </w:r>
      <w:r w:rsidR="00087A34">
        <w:rPr>
          <w:lang w:eastAsia="ru-RU"/>
        </w:rPr>
        <w:t xml:space="preserve"> </w:t>
      </w:r>
      <w:r>
        <w:rPr>
          <w:position w:val="-6"/>
          <w:lang w:eastAsia="ru-RU"/>
        </w:rPr>
        <w:object w:dxaOrig="220" w:dyaOrig="200" w14:anchorId="0C2FB611">
          <v:shape id="_x0000_i1080" type="#_x0000_t75" style="width:9.75pt;height:9.75pt" o:ole="" o:preferrelative="f">
            <v:imagedata r:id="rId111" o:title=""/>
            <o:lock v:ext="edit" aspectratio="f"/>
          </v:shape>
          <o:OLEObject Type="Embed" ProgID="Equation.DSMT4" ShapeID="_x0000_i1080" DrawAspect="Content" ObjectID="_1817805785" r:id="rId112"/>
        </w:object>
      </w:r>
      <w:r w:rsidR="00087A34">
        <w:rPr>
          <w:lang w:eastAsia="ru-RU"/>
        </w:rPr>
        <w:t xml:space="preserve">, </w:t>
      </w:r>
      <w:r w:rsidR="002D3D3A" w:rsidRPr="002D3D3A">
        <w:rPr>
          <w:lang w:eastAsia="ru-RU"/>
        </w:rPr>
        <w:t>is applied to the second mass, while a constant torque</w:t>
      </w:r>
      <w:r w:rsidR="00087A34">
        <w:rPr>
          <w:lang w:eastAsia="ru-RU"/>
        </w:rPr>
        <w:t xml:space="preserve"> </w:t>
      </w:r>
      <w:r w:rsidRPr="001F4140">
        <w:rPr>
          <w:position w:val="-10"/>
          <w:lang w:eastAsia="ru-RU"/>
        </w:rPr>
        <w:object w:dxaOrig="300" w:dyaOrig="300" w14:anchorId="1D685DF4">
          <v:shape id="_x0000_i1081" type="#_x0000_t75" style="width:15.75pt;height:15.75pt" o:ole="">
            <v:imagedata r:id="rId113" o:title=""/>
          </v:shape>
          <o:OLEObject Type="Embed" ProgID="Equation.DSMT4" ShapeID="_x0000_i1081" DrawAspect="Content" ObjectID="_1817805786" r:id="rId114"/>
        </w:object>
      </w:r>
      <w:r w:rsidR="002D3D3A" w:rsidRPr="002D3D3A">
        <w:rPr>
          <w:lang w:eastAsia="ru-RU"/>
        </w:rPr>
        <w:t>is maintained on the first mas</w:t>
      </w:r>
      <w:r w:rsidR="002D3D3A">
        <w:rPr>
          <w:lang w:eastAsia="ru-RU"/>
        </w:rPr>
        <w:t>s</w:t>
      </w:r>
      <w:r w:rsidR="002D3D3A" w:rsidRPr="002D3D3A">
        <w:rPr>
          <w:lang w:eastAsia="ru-RU"/>
        </w:rPr>
        <w:t xml:space="preserve"> </w:t>
      </w:r>
      <w:r w:rsidR="00087A34">
        <w:rPr>
          <w:lang w:eastAsia="ru-RU"/>
        </w:rPr>
        <w:t>(</w:t>
      </w:r>
      <w:r w:rsidR="002D3D3A" w:rsidRPr="002D3D3A">
        <w:rPr>
          <w:lang w:eastAsia="ru-RU"/>
        </w:rPr>
        <w:t>either by an active drive or set to</w:t>
      </w:r>
      <w:r w:rsidRPr="001F4140">
        <w:rPr>
          <w:position w:val="-10"/>
          <w:lang w:eastAsia="ru-RU"/>
        </w:rPr>
        <w:object w:dxaOrig="639" w:dyaOrig="300" w14:anchorId="47E920D3">
          <v:shape id="_x0000_i1082" type="#_x0000_t75" style="width:32.25pt;height:15.75pt" o:ole="">
            <v:imagedata r:id="rId115" o:title=""/>
          </v:shape>
          <o:OLEObject Type="Embed" ProgID="Equation.DSMT4" ShapeID="_x0000_i1082" DrawAspect="Content" ObjectID="_1817805787" r:id="rId116"/>
        </w:object>
      </w:r>
      <w:r w:rsidR="00087A34">
        <w:rPr>
          <w:lang w:eastAsia="ru-RU"/>
        </w:rPr>
        <w:t xml:space="preserve"> </w:t>
      </w:r>
      <w:r w:rsidR="002D3D3A" w:rsidRPr="002D3D3A">
        <w:rPr>
          <w:lang w:eastAsia="ru-RU"/>
        </w:rPr>
        <w:t>in a passive scenario</w:t>
      </w:r>
      <w:r w:rsidR="00087A34">
        <w:rPr>
          <w:lang w:eastAsia="ru-RU"/>
        </w:rPr>
        <w:t xml:space="preserve">). </w:t>
      </w:r>
      <w:r w:rsidR="00F76955" w:rsidRPr="00F76955">
        <w:rPr>
          <w:lang w:eastAsia="ru-RU"/>
        </w:rPr>
        <w:t>The frequency</w:t>
      </w:r>
      <w:r w:rsidR="00F76955" w:rsidRPr="00F76955">
        <w:rPr>
          <w:lang w:val="en-US" w:eastAsia="ru-RU"/>
        </w:rPr>
        <w:t xml:space="preserve"> </w:t>
      </w:r>
      <w:r>
        <w:rPr>
          <w:position w:val="-6"/>
          <w:lang w:eastAsia="ru-RU"/>
        </w:rPr>
        <w:object w:dxaOrig="220" w:dyaOrig="200" w14:anchorId="71EA510C">
          <v:shape id="_x0000_i1083" type="#_x0000_t75" style="width:9.75pt;height:9.75pt" o:ole="" o:preferrelative="f">
            <v:imagedata r:id="rId111" o:title=""/>
            <o:lock v:ext="edit" aspectratio="f"/>
          </v:shape>
          <o:OLEObject Type="Embed" ProgID="Equation.DSMT4" ShapeID="_x0000_i1083" DrawAspect="Content" ObjectID="_1817805788" r:id="rId117"/>
        </w:object>
      </w:r>
      <w:r w:rsidR="00087A34">
        <w:rPr>
          <w:lang w:eastAsia="ru-RU"/>
        </w:rPr>
        <w:t xml:space="preserve"> </w:t>
      </w:r>
      <w:r w:rsidR="00F76955" w:rsidRPr="00F76955">
        <w:rPr>
          <w:lang w:eastAsia="ru-RU"/>
        </w:rPr>
        <w:t>is chosen close to the system’s natural frequency to illustrate resonant behavior. The simulation is run until a steady-state oscillation regime is reached</w:t>
      </w:r>
      <w:r w:rsidR="00087A34">
        <w:rPr>
          <w:lang w:eastAsia="ru-RU"/>
        </w:rPr>
        <w:t xml:space="preserve">. </w:t>
      </w:r>
    </w:p>
    <w:p w14:paraId="0B6571BD" w14:textId="7CBB6756" w:rsidR="00AA1CCC" w:rsidRDefault="001F4140" w:rsidP="008F1F22">
      <w:pPr>
        <w:ind w:firstLine="284"/>
        <w:jc w:val="both"/>
        <w:rPr>
          <w:lang w:eastAsia="ru-RU"/>
        </w:rPr>
      </w:pPr>
      <w:r w:rsidRPr="001F4140">
        <w:rPr>
          <w:lang w:eastAsia="ru-RU"/>
        </w:rPr>
        <w:t>(III</w:t>
      </w:r>
      <w:r w:rsidR="00087A34" w:rsidRPr="001F4140">
        <w:rPr>
          <w:lang w:eastAsia="ru-RU"/>
        </w:rPr>
        <w:t xml:space="preserve">) </w:t>
      </w:r>
      <w:r>
        <w:rPr>
          <w:lang w:eastAsia="ru-RU"/>
        </w:rPr>
        <w:t xml:space="preserve">‒ </w:t>
      </w:r>
      <w:r w:rsidR="00F76955">
        <w:rPr>
          <w:lang w:val="en-US" w:eastAsia="ru-RU"/>
        </w:rPr>
        <w:t>a</w:t>
      </w:r>
      <w:r w:rsidR="00F76955" w:rsidRPr="00F76955">
        <w:rPr>
          <w:lang w:val="en-US" w:eastAsia="ru-RU"/>
        </w:rPr>
        <w:t>mplitude-frequency response (AFR)</w:t>
      </w:r>
      <w:r w:rsidR="00087A34" w:rsidRPr="001F4140">
        <w:rPr>
          <w:lang w:eastAsia="ru-RU"/>
        </w:rPr>
        <w:t xml:space="preserve">. </w:t>
      </w:r>
      <w:r w:rsidR="00F76955" w:rsidRPr="00F76955">
        <w:rPr>
          <w:lang w:eastAsia="ru-RU"/>
        </w:rPr>
        <w:t>For a range of frequencies</w:t>
      </w:r>
      <w:r w:rsidR="00087A34">
        <w:rPr>
          <w:lang w:eastAsia="ru-RU"/>
        </w:rPr>
        <w:t xml:space="preserve"> </w:t>
      </w:r>
      <w:r w:rsidRPr="001F4140">
        <w:rPr>
          <w:position w:val="-6"/>
          <w:lang w:eastAsia="ru-RU"/>
        </w:rPr>
        <w:object w:dxaOrig="220" w:dyaOrig="200" w14:anchorId="7CFEC127">
          <v:shape id="_x0000_i1084" type="#_x0000_t75" style="width:9.75pt;height:9.75pt" o:ole="">
            <v:imagedata r:id="rId118" o:title=""/>
          </v:shape>
          <o:OLEObject Type="Embed" ProgID="Equation.DSMT4" ShapeID="_x0000_i1084" DrawAspect="Content" ObjectID="_1817805789" r:id="rId119"/>
        </w:object>
      </w:r>
      <w:r w:rsidR="00087A34">
        <w:rPr>
          <w:lang w:eastAsia="ru-RU"/>
        </w:rPr>
        <w:t xml:space="preserve"> </w:t>
      </w:r>
      <w:r w:rsidR="00F76955" w:rsidRPr="00F76955">
        <w:rPr>
          <w:lang w:eastAsia="ru-RU"/>
        </w:rPr>
        <w:t>within a given interval (e.g., 1–80 rad/s), the forced vibration regime is simulated. A harmonic torque of specified amplitude is applied to the system, and after the transient response has decayed, the steady-state oscillation amplitude is recorded. Based on the results, a response curve is constructed showing the dependence of oscillation amplitude on excitation frequency.</w:t>
      </w:r>
      <w:r w:rsidR="00087A34">
        <w:rPr>
          <w:lang w:eastAsia="ru-RU"/>
        </w:rPr>
        <w:t xml:space="preserve"> </w:t>
      </w:r>
    </w:p>
    <w:p w14:paraId="5B55C191" w14:textId="03853941" w:rsidR="00AA1CCC" w:rsidRPr="00ED326C" w:rsidRDefault="00ED326C" w:rsidP="008F1F22">
      <w:pPr>
        <w:ind w:firstLine="284"/>
        <w:jc w:val="both"/>
        <w:rPr>
          <w:lang w:eastAsia="ru-RU"/>
        </w:rPr>
      </w:pPr>
      <w:r w:rsidRPr="00ED326C">
        <w:rPr>
          <w:lang w:eastAsia="ru-RU"/>
        </w:rPr>
        <w:t>The parameters used in the numerical experiments correspond to those mentioned earlier. The shaft stiffness was set to</w:t>
      </w:r>
      <w:r w:rsidR="00087A34">
        <w:rPr>
          <w:lang w:eastAsia="ru-RU"/>
        </w:rPr>
        <w:t xml:space="preserve"> </w:t>
      </w:r>
      <w:r w:rsidR="007E0738" w:rsidRPr="00125BB1">
        <w:rPr>
          <w:position w:val="-12"/>
          <w:lang w:eastAsia="ru-RU"/>
        </w:rPr>
        <w:object w:dxaOrig="780" w:dyaOrig="340" w14:anchorId="372AD89D">
          <v:shape id="_x0000_i1085" type="#_x0000_t75" style="width:39.75pt;height:15.75pt" o:ole="">
            <v:imagedata r:id="rId120" o:title=""/>
          </v:shape>
          <o:OLEObject Type="Embed" ProgID="Equation.DSMT4" ShapeID="_x0000_i1085" DrawAspect="Content" ObjectID="_1817805790" r:id="rId121"/>
        </w:object>
      </w:r>
      <w:r>
        <w:rPr>
          <w:lang w:eastAsia="ru-RU"/>
        </w:rPr>
        <w:t>N</w:t>
      </w:r>
      <w:r w:rsidR="00087A34">
        <w:rPr>
          <w:lang w:eastAsia="ru-RU"/>
        </w:rPr>
        <w:t>·</w:t>
      </w:r>
      <w:r>
        <w:rPr>
          <w:lang w:eastAsia="ru-RU"/>
        </w:rPr>
        <w:t>m</w:t>
      </w:r>
      <w:r w:rsidR="00087A34">
        <w:rPr>
          <w:lang w:eastAsia="ru-RU"/>
        </w:rPr>
        <w:t>/</w:t>
      </w:r>
      <w:r>
        <w:rPr>
          <w:lang w:eastAsia="ru-RU"/>
        </w:rPr>
        <w:t>rad</w:t>
      </w:r>
      <w:r w:rsidR="00087A34">
        <w:rPr>
          <w:lang w:eastAsia="ru-RU"/>
        </w:rPr>
        <w:t xml:space="preserve"> (</w:t>
      </w:r>
      <w:r w:rsidRPr="00ED326C">
        <w:rPr>
          <w:lang w:eastAsia="ru-RU"/>
        </w:rPr>
        <w:t>yielding a natural frequency of</w:t>
      </w:r>
      <w:r w:rsidR="00087A34">
        <w:rPr>
          <w:lang w:eastAsia="ru-RU"/>
        </w:rPr>
        <w:t xml:space="preserve"> </w:t>
      </w:r>
      <w:r w:rsidR="00125BB1" w:rsidRPr="00125BB1">
        <w:rPr>
          <w:position w:val="-10"/>
          <w:lang w:eastAsia="ru-RU"/>
        </w:rPr>
        <w:object w:dxaOrig="440" w:dyaOrig="300" w14:anchorId="01C4DD60">
          <v:shape id="_x0000_i1086" type="#_x0000_t75" style="width:21.75pt;height:15.75pt" o:ole="">
            <v:imagedata r:id="rId122" o:title=""/>
          </v:shape>
          <o:OLEObject Type="Embed" ProgID="Equation.DSMT4" ShapeID="_x0000_i1086" DrawAspect="Content" ObjectID="_1817805791" r:id="rId123"/>
        </w:object>
      </w:r>
      <w:r w:rsidR="00087A34">
        <w:rPr>
          <w:lang w:eastAsia="ru-RU"/>
        </w:rPr>
        <w:t xml:space="preserve">18 </w:t>
      </w:r>
      <w:r w:rsidR="00087A34">
        <w:rPr>
          <w:lang w:val="en-US" w:eastAsia="ru-RU"/>
        </w:rPr>
        <w:t>rad</w:t>
      </w:r>
      <w:r w:rsidR="00087A34">
        <w:rPr>
          <w:lang w:eastAsia="ru-RU"/>
        </w:rPr>
        <w:t>/</w:t>
      </w:r>
      <w:r w:rsidR="00087A34">
        <w:rPr>
          <w:lang w:val="en-US" w:eastAsia="ru-RU"/>
        </w:rPr>
        <w:t>s</w:t>
      </w:r>
      <w:r w:rsidR="00087A34">
        <w:rPr>
          <w:lang w:eastAsia="ru-RU"/>
        </w:rPr>
        <w:t xml:space="preserve"> </w:t>
      </w:r>
      <w:r w:rsidRPr="00ED326C">
        <w:rPr>
          <w:lang w:eastAsia="ru-RU"/>
        </w:rPr>
        <w:t>for relative oscillations</w:t>
      </w:r>
      <w:r w:rsidR="00087A34">
        <w:rPr>
          <w:lang w:eastAsia="ru-RU"/>
        </w:rPr>
        <w:t xml:space="preserve">), </w:t>
      </w:r>
      <w:r w:rsidRPr="00ED326C">
        <w:rPr>
          <w:lang w:eastAsia="ru-RU"/>
        </w:rPr>
        <w:t>unless stated otherwise</w:t>
      </w:r>
      <w:r w:rsidR="00087A34">
        <w:rPr>
          <w:lang w:eastAsia="ru-RU"/>
        </w:rPr>
        <w:t xml:space="preserve">. </w:t>
      </w:r>
      <w:r w:rsidRPr="00ED326C">
        <w:rPr>
          <w:lang w:eastAsia="ru-RU"/>
        </w:rPr>
        <w:t>The damping coefficient was varied over a wide range to investigate its influence. In particular, for the amplitude–frequency response analysis in scenario (III), relatively low values of</w:t>
      </w:r>
      <w:r w:rsidR="00087A34">
        <w:rPr>
          <w:lang w:eastAsia="ru-RU"/>
        </w:rPr>
        <w:t xml:space="preserve"> </w:t>
      </w:r>
      <w:r w:rsidR="00D52778" w:rsidRPr="00134814">
        <w:rPr>
          <w:position w:val="-12"/>
        </w:rPr>
        <w:object w:dxaOrig="240" w:dyaOrig="320" w14:anchorId="537EEFEF">
          <v:shape id="_x0000_i1087" type="#_x0000_t75" style="width:12pt;height:15.75pt" o:ole="">
            <v:imagedata r:id="rId124" o:title=""/>
          </v:shape>
          <o:OLEObject Type="Embed" ProgID="Equation.DSMT4" ShapeID="_x0000_i1087" DrawAspect="Content" ObjectID="_1817805792" r:id="rId125"/>
        </w:object>
      </w:r>
      <w:r w:rsidR="00D52778">
        <w:rPr>
          <w:lang w:eastAsia="ru-RU"/>
        </w:rPr>
        <w:t xml:space="preserve"> </w:t>
      </w:r>
      <w:r w:rsidR="00087A34">
        <w:rPr>
          <w:lang w:eastAsia="ru-RU"/>
        </w:rPr>
        <w:t>(</w:t>
      </w:r>
      <w:r>
        <w:rPr>
          <w:lang w:eastAsia="ru-RU"/>
        </w:rPr>
        <w:t>e.g.,</w:t>
      </w:r>
      <w:r w:rsidR="00D52778">
        <w:rPr>
          <w:position w:val="-12"/>
          <w:lang w:eastAsia="ru-RU"/>
        </w:rPr>
        <w:object w:dxaOrig="560" w:dyaOrig="320" w14:anchorId="786D5349">
          <v:shape id="_x0000_i1088" type="#_x0000_t75" style="width:27.75pt;height:15.75pt" o:ole="">
            <v:imagedata r:id="rId126" o:title=""/>
          </v:shape>
          <o:OLEObject Type="Embed" ProgID="Equation.DSMT4" ShapeID="_x0000_i1088" DrawAspect="Content" ObjectID="_1817805793" r:id="rId127"/>
        </w:object>
      </w:r>
      <w:r w:rsidR="00087A34" w:rsidRPr="00ED326C">
        <w:rPr>
          <w:lang w:eastAsia="ru-RU"/>
        </w:rPr>
        <w:t>N</w:t>
      </w:r>
      <w:r w:rsidR="00087A34">
        <w:rPr>
          <w:lang w:eastAsia="ru-RU"/>
        </w:rPr>
        <w:t>·</w:t>
      </w:r>
      <w:r w:rsidR="00087A34" w:rsidRPr="00ED326C">
        <w:rPr>
          <w:lang w:eastAsia="ru-RU"/>
        </w:rPr>
        <w:t>m</w:t>
      </w:r>
      <w:r w:rsidR="00087A34">
        <w:rPr>
          <w:lang w:eastAsia="ru-RU"/>
        </w:rPr>
        <w:t>·</w:t>
      </w:r>
      <w:r w:rsidR="00087A34" w:rsidRPr="00ED326C">
        <w:rPr>
          <w:lang w:eastAsia="ru-RU"/>
        </w:rPr>
        <w:t>s</w:t>
      </w:r>
      <w:r w:rsidR="00087A34">
        <w:rPr>
          <w:lang w:eastAsia="ru-RU"/>
        </w:rPr>
        <w:t>/</w:t>
      </w:r>
      <w:r w:rsidR="00087A34" w:rsidRPr="00ED326C">
        <w:rPr>
          <w:lang w:eastAsia="ru-RU"/>
        </w:rPr>
        <w:t>rad</w:t>
      </w:r>
      <w:r w:rsidR="00087A34">
        <w:rPr>
          <w:lang w:eastAsia="ru-RU"/>
        </w:rPr>
        <w:t xml:space="preserve">) </w:t>
      </w:r>
      <w:r w:rsidRPr="00ED326C">
        <w:rPr>
          <w:lang w:eastAsia="ru-RU"/>
        </w:rPr>
        <w:t>were used to produce a pronounced resonance peak, whereas in the free vibration case, different regimes were analyzed — ranging from weak damping to critical damping</w:t>
      </w:r>
      <w:r w:rsidR="00087A34">
        <w:rPr>
          <w:lang w:eastAsia="ru-RU"/>
        </w:rPr>
        <w:t>.</w:t>
      </w:r>
    </w:p>
    <w:p w14:paraId="1DFE20AE" w14:textId="24B98BDC" w:rsidR="00AA1CCC" w:rsidRPr="001E65EA" w:rsidRDefault="0012713E" w:rsidP="008F1F22">
      <w:pPr>
        <w:spacing w:before="240" w:after="240"/>
        <w:jc w:val="center"/>
        <w:outlineLvl w:val="2"/>
        <w:rPr>
          <w:b/>
          <w:bCs/>
          <w:sz w:val="24"/>
          <w:szCs w:val="24"/>
          <w:lang w:val="uz-Cyrl-UZ" w:eastAsia="ru-RU"/>
        </w:rPr>
      </w:pPr>
      <w:r w:rsidRPr="001E65EA">
        <w:rPr>
          <w:b/>
          <w:bCs/>
          <w:sz w:val="24"/>
          <w:szCs w:val="24"/>
          <w:lang w:val="uz-Cyrl-UZ" w:eastAsia="ru-RU"/>
        </w:rPr>
        <w:t>Optimization Criteria for System Parameters</w:t>
      </w:r>
    </w:p>
    <w:p w14:paraId="440D3C81" w14:textId="2623B157" w:rsidR="00AA1CCC" w:rsidRDefault="0012713E" w:rsidP="008F1F22">
      <w:pPr>
        <w:ind w:firstLine="284"/>
        <w:jc w:val="both"/>
        <w:rPr>
          <w:lang w:eastAsia="ru-RU"/>
        </w:rPr>
      </w:pPr>
      <w:r w:rsidRPr="0012713E">
        <w:rPr>
          <w:lang w:eastAsia="ru-RU"/>
        </w:rPr>
        <w:t>The optimization of dynamic parameters is reduced to selecting appropriate values of</w:t>
      </w:r>
      <w:r w:rsidR="00087A34">
        <w:rPr>
          <w:lang w:eastAsia="ru-RU"/>
        </w:rPr>
        <w:t xml:space="preserve"> </w:t>
      </w:r>
      <w:r w:rsidR="007E0738" w:rsidRPr="007E0738">
        <w:rPr>
          <w:position w:val="-12"/>
          <w:lang w:eastAsia="ru-RU"/>
        </w:rPr>
        <w:object w:dxaOrig="499" w:dyaOrig="320" w14:anchorId="15210632">
          <v:shape id="_x0000_i1089" type="#_x0000_t75" style="width:24.75pt;height:16.5pt" o:ole="">
            <v:imagedata r:id="rId128" o:title=""/>
          </v:shape>
          <o:OLEObject Type="Embed" ProgID="Equation.DSMT4" ShapeID="_x0000_i1089" DrawAspect="Content" ObjectID="_1817805794" r:id="rId129"/>
        </w:object>
      </w:r>
      <w:r w:rsidRPr="0012713E">
        <w:t xml:space="preserve"> </w:t>
      </w:r>
      <w:r w:rsidRPr="0012713E">
        <w:rPr>
          <w:lang w:eastAsia="ru-RU"/>
        </w:rPr>
        <w:t>and</w:t>
      </w:r>
      <w:r>
        <w:rPr>
          <w:lang w:eastAsia="ru-RU"/>
        </w:rPr>
        <w:t xml:space="preserve"> </w:t>
      </w:r>
      <w:r w:rsidRPr="0012713E">
        <w:rPr>
          <w:lang w:eastAsia="ru-RU"/>
        </w:rPr>
        <w:t>—</w:t>
      </w:r>
      <w:r>
        <w:rPr>
          <w:lang w:eastAsia="ru-RU"/>
        </w:rPr>
        <w:t xml:space="preserve"> </w:t>
      </w:r>
      <w:r w:rsidRPr="0012713E">
        <w:rPr>
          <w:lang w:eastAsia="ru-RU"/>
        </w:rPr>
        <w:t>if feasible</w:t>
      </w:r>
      <w:r>
        <w:rPr>
          <w:lang w:eastAsia="ru-RU"/>
        </w:rPr>
        <w:t xml:space="preserve"> </w:t>
      </w:r>
      <w:r w:rsidRPr="0012713E">
        <w:rPr>
          <w:lang w:eastAsia="ru-RU"/>
        </w:rPr>
        <w:t>—</w:t>
      </w:r>
      <w:r w:rsidR="00087A34">
        <w:rPr>
          <w:lang w:eastAsia="ru-RU"/>
        </w:rPr>
        <w:t xml:space="preserve"> </w:t>
      </w:r>
      <w:r w:rsidR="00D52778" w:rsidRPr="00D52778">
        <w:rPr>
          <w:position w:val="-10"/>
          <w:lang w:eastAsia="ru-RU"/>
        </w:rPr>
        <w:object w:dxaOrig="499" w:dyaOrig="300" w14:anchorId="2EF75B25">
          <v:shape id="_x0000_i1090" type="#_x0000_t75" style="width:24.75pt;height:15.75pt" o:ole="">
            <v:imagedata r:id="rId130" o:title=""/>
          </v:shape>
          <o:OLEObject Type="Embed" ProgID="Equation.DSMT4" ShapeID="_x0000_i1090" DrawAspect="Content" ObjectID="_1817805795" r:id="rId131"/>
        </w:object>
      </w:r>
      <w:r w:rsidRPr="0012713E">
        <w:t xml:space="preserve"> </w:t>
      </w:r>
      <w:r w:rsidRPr="0012713E">
        <w:rPr>
          <w:lang w:eastAsia="ru-RU"/>
        </w:rPr>
        <w:t>in order to achieve a desired compromise between the rate of vibration decay and their amplitude. Two types of objective criteria were considered: minimization of oscillation amplitude and minimization of transient response time.</w:t>
      </w:r>
    </w:p>
    <w:p w14:paraId="4AD70A70" w14:textId="0FB5E3E6" w:rsidR="00AA1CCC" w:rsidRDefault="0012713E" w:rsidP="008F1F22">
      <w:pPr>
        <w:ind w:firstLine="284"/>
        <w:jc w:val="both"/>
        <w:rPr>
          <w:lang w:eastAsia="ru-RU"/>
        </w:rPr>
      </w:pPr>
      <w:r w:rsidRPr="0012713E">
        <w:rPr>
          <w:lang w:eastAsia="ru-RU"/>
        </w:rPr>
        <w:t>For steady-state forced oscillations, the objective is to minimize the maximum amplitude of the relative angular displacement</w:t>
      </w:r>
      <w:r w:rsidR="00087A34">
        <w:rPr>
          <w:lang w:eastAsia="ru-RU"/>
        </w:rPr>
        <w:t xml:space="preserve"> </w:t>
      </w:r>
      <w:r w:rsidR="00D52778" w:rsidRPr="00D52778">
        <w:rPr>
          <w:position w:val="-10"/>
          <w:lang w:eastAsia="ru-RU"/>
        </w:rPr>
        <w:object w:dxaOrig="540" w:dyaOrig="300" w14:anchorId="62707002">
          <v:shape id="_x0000_i1091" type="#_x0000_t75" style="width:27.75pt;height:15.75pt" o:ole="">
            <v:imagedata r:id="rId132" o:title=""/>
          </v:shape>
          <o:OLEObject Type="Embed" ProgID="Equation.DSMT4" ShapeID="_x0000_i1091" DrawAspect="Content" ObjectID="_1817805796" r:id="rId133"/>
        </w:object>
      </w:r>
      <w:r w:rsidR="00D52778" w:rsidRPr="0012713E">
        <w:rPr>
          <w:lang w:val="en-US" w:eastAsia="ru-RU"/>
        </w:rPr>
        <w:t xml:space="preserve"> </w:t>
      </w:r>
      <w:r w:rsidRPr="0012713E">
        <w:rPr>
          <w:lang w:eastAsia="ru-RU"/>
        </w:rPr>
        <w:t>at a given excitation frequency. For transient processes, the goal is to minimize the overshoot ratio (i.e., the ratio of the first peak amplitude to the steady-state value), or ideally, to eliminate oscillatory behavior altogether.</w:t>
      </w:r>
      <w:r w:rsidR="00087A34">
        <w:rPr>
          <w:lang w:eastAsia="ru-RU"/>
        </w:rPr>
        <w:t xml:space="preserve">  </w:t>
      </w:r>
    </w:p>
    <w:p w14:paraId="36B841E8" w14:textId="02C3C9A5" w:rsidR="00AA1CCC" w:rsidRDefault="0012713E" w:rsidP="008F1F22">
      <w:pPr>
        <w:ind w:firstLine="284"/>
        <w:jc w:val="both"/>
        <w:rPr>
          <w:lang w:eastAsia="ru-RU"/>
        </w:rPr>
      </w:pPr>
      <w:r w:rsidRPr="0012713E">
        <w:rPr>
          <w:lang w:eastAsia="ru-RU"/>
        </w:rPr>
        <w:t>When minimizing the duration of the transient response, the time is evaluated over which the angular displacement difference</w:t>
      </w:r>
      <w:r w:rsidR="00087A34">
        <w:rPr>
          <w:lang w:eastAsia="ru-RU"/>
        </w:rPr>
        <w:t xml:space="preserve"> </w:t>
      </w:r>
      <w:r w:rsidR="00D52778" w:rsidRPr="00D52778">
        <w:rPr>
          <w:position w:val="-10"/>
          <w:lang w:eastAsia="ru-RU"/>
        </w:rPr>
        <w:object w:dxaOrig="600" w:dyaOrig="300" w14:anchorId="42036DA3">
          <v:shape id="_x0000_i1092" type="#_x0000_t75" style="width:30pt;height:15.75pt" o:ole="">
            <v:imagedata r:id="rId134" o:title=""/>
          </v:shape>
          <o:OLEObject Type="Embed" ProgID="Equation.DSMT4" ShapeID="_x0000_i1092" DrawAspect="Content" ObjectID="_1817805797" r:id="rId135"/>
        </w:object>
      </w:r>
      <w:r w:rsidRPr="0012713E">
        <w:t xml:space="preserve"> </w:t>
      </w:r>
      <w:r w:rsidRPr="0012713E">
        <w:rPr>
          <w:lang w:eastAsia="ru-RU"/>
        </w:rPr>
        <w:t>approaches and remains within a small neighborhood around zero (e.g., within 1–2% of the initial deviation) without subsequently exceeding that range. This criterion reflects the rapidity of oscillation decay following a disturbance</w:t>
      </w:r>
      <w:r w:rsidR="00087A34">
        <w:rPr>
          <w:lang w:eastAsia="ru-RU"/>
        </w:rPr>
        <w:t>.</w:t>
      </w:r>
    </w:p>
    <w:p w14:paraId="55C5253D" w14:textId="6A5D0F31" w:rsidR="00AA1CCC" w:rsidRPr="004C7975" w:rsidRDefault="00F8492D" w:rsidP="009E3202">
      <w:pPr>
        <w:ind w:firstLine="284"/>
        <w:jc w:val="both"/>
        <w:rPr>
          <w:lang w:val="en-US" w:eastAsia="ru-RU"/>
        </w:rPr>
      </w:pPr>
      <w:r w:rsidRPr="00F8492D">
        <w:rPr>
          <w:lang w:eastAsia="ru-RU"/>
        </w:rPr>
        <w:t>Both criteria are closely related to damping. Increasing the damping coefficient</w:t>
      </w:r>
      <w:r w:rsidR="00087A34">
        <w:rPr>
          <w:lang w:eastAsia="ru-RU"/>
        </w:rPr>
        <w:t xml:space="preserve"> </w:t>
      </w:r>
      <w:r w:rsidR="007E0738" w:rsidRPr="007E0738">
        <w:rPr>
          <w:position w:val="-12"/>
        </w:rPr>
        <w:object w:dxaOrig="240" w:dyaOrig="320" w14:anchorId="0E1A6F48">
          <v:shape id="_x0000_i1093" type="#_x0000_t75" style="width:12.75pt;height:16.5pt" o:ole="">
            <v:imagedata r:id="rId136" o:title=""/>
          </v:shape>
          <o:OLEObject Type="Embed" ProgID="Equation.DSMT4" ShapeID="_x0000_i1093" DrawAspect="Content" ObjectID="_1817805798" r:id="rId137"/>
        </w:object>
      </w:r>
      <w:r w:rsidR="00087A34">
        <w:rPr>
          <w:lang w:eastAsia="ru-RU"/>
        </w:rPr>
        <w:t xml:space="preserve"> </w:t>
      </w:r>
      <w:r>
        <w:rPr>
          <w:lang w:eastAsia="ru-RU"/>
        </w:rPr>
        <w:t>generally reduces oscillation amplitudes and accelerates decay; however, an excessively high value may lead to energy redistribution without oscillations, potentially resulting in a prolonged decay time (the aperiodic transition regime).</w:t>
      </w:r>
      <w:r w:rsidRPr="00F8492D">
        <w:rPr>
          <w:lang w:val="en-US" w:eastAsia="ru-RU"/>
        </w:rPr>
        <w:t xml:space="preserve"> </w:t>
      </w:r>
      <w:r>
        <w:rPr>
          <w:lang w:eastAsia="ru-RU"/>
        </w:rPr>
        <w:t>For given values of</w:t>
      </w:r>
      <w:r w:rsidR="00087A34">
        <w:rPr>
          <w:lang w:eastAsia="ru-RU"/>
        </w:rPr>
        <w:t xml:space="preserve"> </w:t>
      </w:r>
      <w:r w:rsidR="00D52778" w:rsidRPr="00D52778">
        <w:rPr>
          <w:position w:val="-12"/>
          <w:lang w:eastAsia="ru-RU"/>
        </w:rPr>
        <w:object w:dxaOrig="760" w:dyaOrig="320" w14:anchorId="301C4173">
          <v:shape id="_x0000_i1094" type="#_x0000_t75" style="width:38.25pt;height:15.75pt" o:ole="">
            <v:imagedata r:id="rId138" o:title=""/>
          </v:shape>
          <o:OLEObject Type="Embed" ProgID="Equation.DSMT4" ShapeID="_x0000_i1094" DrawAspect="Content" ObjectID="_1817805799" r:id="rId139"/>
        </w:object>
      </w:r>
      <w:r w:rsidRPr="00F8492D">
        <w:t xml:space="preserve"> </w:t>
      </w:r>
      <w:r w:rsidRPr="00F8492D">
        <w:rPr>
          <w:lang w:eastAsia="ru-RU"/>
        </w:rPr>
        <w:t>there exists a critical damping level</w:t>
      </w:r>
    </w:p>
    <w:p w14:paraId="07328BB3" w14:textId="3DCF91C8" w:rsidR="00AA1CCC" w:rsidRPr="00D52778" w:rsidRDefault="001E65EA" w:rsidP="009E3202">
      <w:pPr>
        <w:tabs>
          <w:tab w:val="center" w:pos="4820"/>
          <w:tab w:val="right" w:pos="9759"/>
        </w:tabs>
        <w:spacing w:before="120" w:after="120"/>
        <w:jc w:val="right"/>
        <w:rPr>
          <w:lang w:eastAsia="ru-RU"/>
        </w:rPr>
      </w:pPr>
      <w:r w:rsidRPr="00D52778">
        <w:rPr>
          <w:position w:val="-26"/>
          <w:lang w:eastAsia="ru-RU"/>
        </w:rPr>
        <w:object w:dxaOrig="2460" w:dyaOrig="600" w14:anchorId="470795FE">
          <v:shape id="_x0000_i1095" type="#_x0000_t75" style="width:123.75pt;height:30pt" o:ole="">
            <v:imagedata r:id="rId140" o:title=""/>
          </v:shape>
          <o:OLEObject Type="Embed" ProgID="Equation.DSMT4" ShapeID="_x0000_i1095" DrawAspect="Content" ObjectID="_1817805800" r:id="rId141"/>
        </w:object>
      </w:r>
      <w:r w:rsidR="00087A34" w:rsidRPr="00D52778">
        <w:rPr>
          <w:lang w:eastAsia="ru-RU"/>
        </w:rPr>
        <w:t xml:space="preserve">            </w:t>
      </w:r>
      <w:r>
        <w:rPr>
          <w:lang w:eastAsia="ru-RU"/>
        </w:rPr>
        <w:t xml:space="preserve">                       </w:t>
      </w:r>
      <w:r w:rsidR="00087A34" w:rsidRPr="00D52778">
        <w:rPr>
          <w:lang w:eastAsia="ru-RU"/>
        </w:rPr>
        <w:t xml:space="preserve">                               (</w:t>
      </w:r>
      <w:r w:rsidR="00D52778" w:rsidRPr="00D52778">
        <w:rPr>
          <w:lang w:eastAsia="ru-RU"/>
        </w:rPr>
        <w:t>11</w:t>
      </w:r>
      <w:r w:rsidR="00087A34" w:rsidRPr="00D52778">
        <w:rPr>
          <w:lang w:eastAsia="ru-RU"/>
        </w:rPr>
        <w:t>)</w:t>
      </w:r>
    </w:p>
    <w:p w14:paraId="39261324" w14:textId="11C9993D" w:rsidR="00AA1CCC" w:rsidRDefault="004C7975" w:rsidP="009E3202">
      <w:pPr>
        <w:jc w:val="both"/>
        <w:rPr>
          <w:lang w:eastAsia="ru-RU"/>
        </w:rPr>
      </w:pPr>
      <w:r>
        <w:rPr>
          <w:lang w:val="en-US"/>
        </w:rPr>
        <w:t>(</w:t>
      </w:r>
      <w:r w:rsidR="00DD4C9D" w:rsidRPr="00134814">
        <w:rPr>
          <w:position w:val="-10"/>
        </w:rPr>
        <w:object w:dxaOrig="240" w:dyaOrig="300" w14:anchorId="57D64F3E">
          <v:shape id="_x0000_i1096" type="#_x0000_t75" style="width:12pt;height:15.75pt" o:ole="">
            <v:imagedata r:id="rId142" o:title=""/>
          </v:shape>
          <o:OLEObject Type="Embed" ProgID="Equation.DSMT4" ShapeID="_x0000_i1096" DrawAspect="Content" ObjectID="_1817805801" r:id="rId143"/>
        </w:object>
      </w:r>
      <w:r w:rsidR="00F8492D" w:rsidRPr="00F8492D">
        <w:rPr>
          <w:lang w:eastAsia="ru-RU"/>
        </w:rPr>
        <w:t>is the equivalent (reduced) moment of inertia</w:t>
      </w:r>
      <w:r>
        <w:rPr>
          <w:lang w:eastAsia="ru-RU"/>
        </w:rPr>
        <w:t>)</w:t>
      </w:r>
      <w:r w:rsidR="00087A34">
        <w:rPr>
          <w:lang w:eastAsia="ru-RU"/>
        </w:rPr>
        <w:t xml:space="preserve">, </w:t>
      </w:r>
      <w:r w:rsidR="00F8492D" w:rsidRPr="00F8492D">
        <w:rPr>
          <w:lang w:eastAsia="ru-RU"/>
        </w:rPr>
        <w:t>at which the system transitions from oscillatory to aperiodic behavior. Therefore, the optimum is often achieved near</w:t>
      </w:r>
      <w:r w:rsidR="00087A34">
        <w:rPr>
          <w:lang w:eastAsia="ru-RU"/>
        </w:rPr>
        <w:t xml:space="preserve"> </w:t>
      </w:r>
      <w:r w:rsidR="00DD4C9D">
        <w:rPr>
          <w:position w:val="-14"/>
          <w:lang w:eastAsia="ru-RU"/>
        </w:rPr>
        <w:object w:dxaOrig="700" w:dyaOrig="340" w14:anchorId="09121A7A">
          <v:shape id="_x0000_i1097" type="#_x0000_t75" style="width:35.25pt;height:17.25pt" o:ole="">
            <v:imagedata r:id="rId144" o:title=""/>
          </v:shape>
          <o:OLEObject Type="Embed" ProgID="Equation.DSMT4" ShapeID="_x0000_i1097" DrawAspect="Content" ObjectID="_1817805802" r:id="rId145"/>
        </w:object>
      </w:r>
      <w:r w:rsidR="00F8492D">
        <w:rPr>
          <w:lang w:eastAsia="ru-RU"/>
        </w:rPr>
        <w:t xml:space="preserve">, </w:t>
      </w:r>
      <w:r w:rsidR="00F8492D" w:rsidRPr="00F8492D">
        <w:rPr>
          <w:lang w:eastAsia="ru-RU"/>
        </w:rPr>
        <w:t>where oscillations are suppressed (zero overshoot), and the decay time is either minimal or close to its minimum</w:t>
      </w:r>
      <w:r w:rsidR="00CF36B2">
        <w:rPr>
          <w:lang w:eastAsia="ru-RU"/>
        </w:rPr>
        <w:t xml:space="preserve"> [13]</w:t>
      </w:r>
      <w:r w:rsidR="00087A34">
        <w:rPr>
          <w:lang w:eastAsia="ru-RU"/>
        </w:rPr>
        <w:t xml:space="preserve">. </w:t>
      </w:r>
      <w:r w:rsidR="00F8492D" w:rsidRPr="00F8492D">
        <w:rPr>
          <w:lang w:eastAsia="ru-RU"/>
        </w:rPr>
        <w:t>A parametric analysis was carried out as part of this study</w:t>
      </w:r>
      <w:r w:rsidR="00087A34">
        <w:rPr>
          <w:lang w:eastAsia="ru-RU"/>
        </w:rPr>
        <w:t xml:space="preserve">: </w:t>
      </w:r>
      <w:r w:rsidR="00DD4C9D" w:rsidRPr="00134814">
        <w:rPr>
          <w:position w:val="-12"/>
        </w:rPr>
        <w:object w:dxaOrig="240" w:dyaOrig="320" w14:anchorId="1641D7E5">
          <v:shape id="_x0000_i1098" type="#_x0000_t75" style="width:12pt;height:15.75pt" o:ole="">
            <v:imagedata r:id="rId146" o:title=""/>
          </v:shape>
          <o:OLEObject Type="Embed" ProgID="Equation.DSMT4" ShapeID="_x0000_i1098" DrawAspect="Content" ObjectID="_1817805803" r:id="rId147"/>
        </w:object>
      </w:r>
      <w:r w:rsidR="00087A34">
        <w:rPr>
          <w:lang w:eastAsia="ru-RU"/>
        </w:rPr>
        <w:t xml:space="preserve"> </w:t>
      </w:r>
      <w:r w:rsidR="00F8492D">
        <w:rPr>
          <w:lang w:eastAsia="ru-RU"/>
        </w:rPr>
        <w:t>and</w:t>
      </w:r>
      <w:r w:rsidR="00087A34">
        <w:rPr>
          <w:lang w:eastAsia="ru-RU"/>
        </w:rPr>
        <w:t xml:space="preserve"> </w:t>
      </w:r>
      <w:r w:rsidR="00DD4C9D" w:rsidRPr="00134814">
        <w:rPr>
          <w:position w:val="-12"/>
        </w:rPr>
        <w:object w:dxaOrig="240" w:dyaOrig="340" w14:anchorId="3943F48D">
          <v:shape id="_x0000_i1099" type="#_x0000_t75" style="width:12pt;height:15.75pt" o:ole="">
            <v:imagedata r:id="rId148" o:title=""/>
          </v:shape>
          <o:OLEObject Type="Embed" ProgID="Equation.DSMT4" ShapeID="_x0000_i1099" DrawAspect="Content" ObjectID="_1817805804" r:id="rId149"/>
        </w:object>
      </w:r>
      <w:r w:rsidR="00DD4C9D">
        <w:rPr>
          <w:lang w:eastAsia="ru-RU"/>
        </w:rPr>
        <w:t xml:space="preserve"> </w:t>
      </w:r>
      <w:r w:rsidR="00F8492D" w:rsidRPr="00F8492D">
        <w:rPr>
          <w:lang w:eastAsia="ru-RU"/>
        </w:rPr>
        <w:t>were varied, and</w:t>
      </w:r>
      <w:r w:rsidR="00DD4C9D" w:rsidRPr="00DD4C9D">
        <w:rPr>
          <w:position w:val="-10"/>
          <w:lang w:eastAsia="ru-RU"/>
        </w:rPr>
        <w:object w:dxaOrig="540" w:dyaOrig="300" w14:anchorId="453954BC">
          <v:shape id="_x0000_i1100" type="#_x0000_t75" style="width:27.75pt;height:15.75pt" o:ole="">
            <v:imagedata r:id="rId150" o:title=""/>
          </v:shape>
          <o:OLEObject Type="Embed" ProgID="Equation.DSMT4" ShapeID="_x0000_i1100" DrawAspect="Content" ObjectID="_1817805805" r:id="rId151"/>
        </w:object>
      </w:r>
      <w:r w:rsidR="00087A34">
        <w:rPr>
          <w:lang w:eastAsia="ru-RU"/>
        </w:rPr>
        <w:t xml:space="preserve"> </w:t>
      </w:r>
      <w:r w:rsidR="00F8492D">
        <w:rPr>
          <w:lang w:eastAsia="ru-RU"/>
        </w:rPr>
        <w:t>and</w:t>
      </w:r>
      <w:r w:rsidR="00087A34">
        <w:rPr>
          <w:lang w:eastAsia="ru-RU"/>
        </w:rPr>
        <w:t xml:space="preserve"> </w:t>
      </w:r>
      <w:r w:rsidR="00087A34" w:rsidRPr="00F8492D">
        <w:rPr>
          <w:i/>
          <w:iCs/>
          <w:lang w:eastAsia="ru-RU"/>
        </w:rPr>
        <w:t>t</w:t>
      </w:r>
      <w:r w:rsidR="00087A34">
        <w:rPr>
          <w:lang w:eastAsia="ru-RU"/>
        </w:rPr>
        <w:t>, s</w:t>
      </w:r>
      <w:r w:rsidR="00F8492D">
        <w:rPr>
          <w:lang w:eastAsia="ru-RU"/>
        </w:rPr>
        <w:t> were evaluated</w:t>
      </w:r>
      <w:r w:rsidR="00087A34">
        <w:rPr>
          <w:lang w:eastAsia="ru-RU"/>
        </w:rPr>
        <w:t xml:space="preserve">. </w:t>
      </w:r>
      <w:r w:rsidR="00F8492D" w:rsidRPr="00F8492D">
        <w:rPr>
          <w:lang w:eastAsia="ru-RU"/>
        </w:rPr>
        <w:t xml:space="preserve">The </w:t>
      </w:r>
      <w:r w:rsidR="00CF36B2">
        <w:rPr>
          <w:lang w:eastAsia="ru-RU"/>
        </w:rPr>
        <w:t>r</w:t>
      </w:r>
      <w:r w:rsidR="00F8492D" w:rsidRPr="00F8492D">
        <w:rPr>
          <w:lang w:eastAsia="ru-RU"/>
        </w:rPr>
        <w:t>esults section below provides illustrations and tables demonstrating the influence of these parameters and the selection of approximately optimal values</w:t>
      </w:r>
      <w:r w:rsidR="00087A34">
        <w:rPr>
          <w:lang w:eastAsia="ru-RU"/>
        </w:rPr>
        <w:t>.</w:t>
      </w:r>
    </w:p>
    <w:p w14:paraId="7E087F11" w14:textId="77777777" w:rsidR="009E3202" w:rsidRDefault="009E3202" w:rsidP="009E3202">
      <w:pPr>
        <w:jc w:val="both"/>
        <w:rPr>
          <w:lang w:eastAsia="ru-RU"/>
        </w:rPr>
      </w:pPr>
    </w:p>
    <w:p w14:paraId="13607451" w14:textId="77777777" w:rsidR="004B107E" w:rsidRDefault="00BB51F1" w:rsidP="009E3202">
      <w:pPr>
        <w:keepNext/>
        <w:keepLines/>
        <w:tabs>
          <w:tab w:val="left" w:pos="454"/>
        </w:tabs>
        <w:spacing w:before="240" w:after="240"/>
        <w:jc w:val="center"/>
        <w:rPr>
          <w:rFonts w:eastAsia="Times"/>
          <w:b/>
          <w:sz w:val="24"/>
          <w:szCs w:val="24"/>
        </w:rPr>
      </w:pPr>
      <w:r>
        <w:rPr>
          <w:rFonts w:eastAsia="Times"/>
          <w:b/>
          <w:sz w:val="24"/>
          <w:szCs w:val="24"/>
        </w:rPr>
        <w:lastRenderedPageBreak/>
        <w:t>RESULTS</w:t>
      </w:r>
      <w:r w:rsidR="004B107E">
        <w:rPr>
          <w:rFonts w:eastAsia="Times"/>
          <w:b/>
          <w:sz w:val="24"/>
          <w:szCs w:val="24"/>
          <w:lang w:val="uz-Cyrl-UZ"/>
        </w:rPr>
        <w:t xml:space="preserve"> </w:t>
      </w:r>
      <w:r w:rsidR="004B107E">
        <w:rPr>
          <w:rFonts w:eastAsia="Times"/>
          <w:b/>
          <w:sz w:val="24"/>
          <w:szCs w:val="24"/>
          <w:lang w:val="en-US"/>
        </w:rPr>
        <w:t xml:space="preserve">AND </w:t>
      </w:r>
      <w:r w:rsidR="004B107E">
        <w:rPr>
          <w:rFonts w:eastAsia="Times"/>
          <w:b/>
          <w:sz w:val="24"/>
          <w:szCs w:val="24"/>
        </w:rPr>
        <w:t>DISCUSSION</w:t>
      </w:r>
    </w:p>
    <w:p w14:paraId="4D0D6442" w14:textId="2207B260" w:rsidR="00AA1CCC" w:rsidRPr="001E65EA" w:rsidRDefault="0062096B" w:rsidP="009E3202">
      <w:pPr>
        <w:spacing w:after="240"/>
        <w:jc w:val="center"/>
        <w:outlineLvl w:val="2"/>
        <w:rPr>
          <w:b/>
          <w:bCs/>
          <w:sz w:val="24"/>
          <w:szCs w:val="24"/>
          <w:lang w:eastAsia="ru-RU"/>
        </w:rPr>
      </w:pPr>
      <w:r w:rsidRPr="001E65EA">
        <w:rPr>
          <w:b/>
          <w:bCs/>
          <w:sz w:val="24"/>
          <w:szCs w:val="24"/>
          <w:lang w:eastAsia="ru-RU"/>
        </w:rPr>
        <w:t>Free Damped Oscillations</w:t>
      </w:r>
    </w:p>
    <w:p w14:paraId="538ED12C" w14:textId="39CC14F1" w:rsidR="00AA1CCC" w:rsidRDefault="0062096B" w:rsidP="009E3202">
      <w:pPr>
        <w:ind w:firstLine="284"/>
        <w:jc w:val="both"/>
        <w:rPr>
          <w:lang w:eastAsia="ru-RU"/>
        </w:rPr>
      </w:pPr>
      <w:r w:rsidRPr="0062096B">
        <w:rPr>
          <w:lang w:eastAsia="ru-RU"/>
        </w:rPr>
        <w:t>For an initial relative angular displacement of</w:t>
      </w:r>
      <w:r w:rsidR="00087A34">
        <w:rPr>
          <w:lang w:eastAsia="ru-RU"/>
        </w:rPr>
        <w:t xml:space="preserve"> </w:t>
      </w:r>
      <w:r w:rsidR="007C176A" w:rsidRPr="007C176A">
        <w:rPr>
          <w:position w:val="-10"/>
          <w:lang w:eastAsia="ru-RU"/>
        </w:rPr>
        <w:object w:dxaOrig="700" w:dyaOrig="300" w14:anchorId="43748318">
          <v:shape id="_x0000_i1101" type="#_x0000_t75" style="width:33.75pt;height:15.75pt" o:ole="">
            <v:imagedata r:id="rId152" o:title=""/>
          </v:shape>
          <o:OLEObject Type="Embed" ProgID="Equation.DSMT4" ShapeID="_x0000_i1101" DrawAspect="Content" ObjectID="_1817805806" r:id="rId153"/>
        </w:object>
      </w:r>
      <w:r w:rsidR="00087A34">
        <w:rPr>
          <w:lang w:eastAsia="ru-RU"/>
        </w:rPr>
        <w:t xml:space="preserve"> </w:t>
      </w:r>
      <w:r>
        <w:rPr>
          <w:lang w:val="en-US" w:eastAsia="ru-RU"/>
        </w:rPr>
        <w:t>rad</w:t>
      </w:r>
      <w:r w:rsidRPr="0062096B">
        <w:rPr>
          <w:lang w:val="en-US" w:eastAsia="ru-RU"/>
        </w:rPr>
        <w:t>,</w:t>
      </w:r>
      <w:r w:rsidR="00087A34">
        <w:rPr>
          <w:lang w:eastAsia="ru-RU"/>
        </w:rPr>
        <w:t xml:space="preserve"> </w:t>
      </w:r>
      <w:r w:rsidRPr="0062096B">
        <w:rPr>
          <w:lang w:eastAsia="ru-RU"/>
        </w:rPr>
        <w:t xml:space="preserve">the system with the parameters described above exhibits damped torsional oscillations. </w:t>
      </w:r>
      <w:r w:rsidRPr="001E65EA">
        <w:rPr>
          <w:lang w:eastAsia="ru-RU"/>
        </w:rPr>
        <w:t>Figure 2</w:t>
      </w:r>
      <w:r w:rsidRPr="0062096B">
        <w:rPr>
          <w:lang w:eastAsia="ru-RU"/>
        </w:rPr>
        <w:t xml:space="preserve"> shows a typical transient response for a damping coefficient close to the critical value</w:t>
      </w:r>
      <w:r w:rsidR="00087A34">
        <w:rPr>
          <w:lang w:eastAsia="ru-RU"/>
        </w:rPr>
        <w:t xml:space="preserve">. </w:t>
      </w:r>
      <w:r w:rsidRPr="0062096B">
        <w:rPr>
          <w:lang w:eastAsia="ru-RU"/>
        </w:rPr>
        <w:t xml:space="preserve">It can be seen that the lighter mass quickly “catches up” with the heavier one: the </w:t>
      </w:r>
      <w:r w:rsidR="00055118" w:rsidRPr="00055118">
        <w:rPr>
          <w:lang w:eastAsia="ru-RU"/>
        </w:rPr>
        <w:t>angular displacement</w:t>
      </w:r>
      <w:r w:rsidR="00087A34">
        <w:rPr>
          <w:lang w:eastAsia="ru-RU"/>
        </w:rPr>
        <w:t xml:space="preserve"> </w:t>
      </w:r>
      <w:r w:rsidR="00012711" w:rsidRPr="00012711">
        <w:rPr>
          <w:position w:val="-10"/>
          <w:lang w:eastAsia="ru-RU"/>
        </w:rPr>
        <w:object w:dxaOrig="480" w:dyaOrig="300" w14:anchorId="1792F7A2">
          <v:shape id="_x0000_i1102" type="#_x0000_t75" style="width:23.25pt;height:15.75pt" o:ole="">
            <v:imagedata r:id="rId154" o:title=""/>
          </v:shape>
          <o:OLEObject Type="Embed" ProgID="Equation.DSMT4" ShapeID="_x0000_i1102" DrawAspect="Content" ObjectID="_1817805807" r:id="rId155"/>
        </w:object>
      </w:r>
      <w:r w:rsidR="00087A34">
        <w:rPr>
          <w:lang w:eastAsia="ru-RU"/>
        </w:rPr>
        <w:t>(</w:t>
      </w:r>
      <w:r w:rsidRPr="0062096B">
        <w:rPr>
          <w:lang w:eastAsia="ru-RU"/>
        </w:rPr>
        <w:t>orange dashed curve) approaches</w:t>
      </w:r>
      <w:r w:rsidR="00087A34">
        <w:rPr>
          <w:lang w:eastAsia="ru-RU"/>
        </w:rPr>
        <w:t xml:space="preserve"> </w:t>
      </w:r>
      <w:r w:rsidR="00012711" w:rsidRPr="00012711">
        <w:rPr>
          <w:position w:val="-10"/>
          <w:lang w:eastAsia="ru-RU"/>
        </w:rPr>
        <w:object w:dxaOrig="460" w:dyaOrig="300" w14:anchorId="7C32D338">
          <v:shape id="_x0000_i1103" type="#_x0000_t75" style="width:23.25pt;height:15.75pt" o:ole="">
            <v:imagedata r:id="rId156" o:title=""/>
          </v:shape>
          <o:OLEObject Type="Embed" ProgID="Equation.DSMT4" ShapeID="_x0000_i1103" DrawAspect="Content" ObjectID="_1817805808" r:id="rId157"/>
        </w:object>
      </w:r>
      <w:r w:rsidR="00087A34">
        <w:rPr>
          <w:lang w:eastAsia="ru-RU"/>
        </w:rPr>
        <w:t>(</w:t>
      </w:r>
      <w:r w:rsidRPr="0062096B">
        <w:rPr>
          <w:lang w:eastAsia="ru-RU"/>
        </w:rPr>
        <w:t>solid line) within a fraction of a second. The damping is strong: the relative angle</w:t>
      </w:r>
      <w:r w:rsidR="00087A34">
        <w:rPr>
          <w:lang w:eastAsia="ru-RU"/>
        </w:rPr>
        <w:t xml:space="preserve"> </w:t>
      </w:r>
      <w:r w:rsidR="00012711" w:rsidRPr="00012711">
        <w:rPr>
          <w:position w:val="-10"/>
          <w:lang w:eastAsia="ru-RU"/>
        </w:rPr>
        <w:object w:dxaOrig="760" w:dyaOrig="300" w14:anchorId="44DE1596">
          <v:shape id="_x0000_i1104" type="#_x0000_t75" style="width:38.25pt;height:15.75pt" o:ole="">
            <v:imagedata r:id="rId158" o:title=""/>
          </v:shape>
          <o:OLEObject Type="Embed" ProgID="Equation.DSMT4" ShapeID="_x0000_i1104" DrawAspect="Content" ObjectID="_1817805809" r:id="rId159"/>
        </w:object>
      </w:r>
      <w:r w:rsidRPr="0062096B">
        <w:t xml:space="preserve"> </w:t>
      </w:r>
      <w:r w:rsidRPr="0062096B">
        <w:rPr>
          <w:lang w:eastAsia="ru-RU"/>
        </w:rPr>
        <w:t>drops below 1% of</w:t>
      </w:r>
      <w:r w:rsidR="00087A34">
        <w:rPr>
          <w:lang w:eastAsia="ru-RU"/>
        </w:rPr>
        <w:t xml:space="preserve"> </w:t>
      </w:r>
      <w:r w:rsidR="00012711" w:rsidRPr="00012711">
        <w:rPr>
          <w:position w:val="-10"/>
          <w:lang w:eastAsia="ru-RU"/>
        </w:rPr>
        <w:object w:dxaOrig="240" w:dyaOrig="300" w14:anchorId="16EEFA48">
          <v:shape id="_x0000_i1105" type="#_x0000_t75" style="width:12pt;height:15.75pt" o:ole="">
            <v:imagedata r:id="rId160" o:title=""/>
          </v:shape>
          <o:OLEObject Type="Embed" ProgID="Equation.DSMT4" ShapeID="_x0000_i1105" DrawAspect="Content" ObjectID="_1817805810" r:id="rId161"/>
        </w:object>
      </w:r>
      <w:r w:rsidRPr="0062096B">
        <w:t xml:space="preserve"> </w:t>
      </w:r>
      <w:r w:rsidRPr="0062096B">
        <w:rPr>
          <w:lang w:eastAsia="ru-RU"/>
        </w:rPr>
        <w:t>in approximately</w:t>
      </w:r>
      <w:r w:rsidR="00087A34">
        <w:rPr>
          <w:lang w:eastAsia="ru-RU"/>
        </w:rPr>
        <w:t xml:space="preserve"> 0.06 </w:t>
      </w:r>
      <w:r>
        <w:rPr>
          <w:lang w:eastAsia="ru-RU"/>
        </w:rPr>
        <w:t>s</w:t>
      </w:r>
      <w:r w:rsidR="00087A34">
        <w:rPr>
          <w:lang w:eastAsia="ru-RU"/>
        </w:rPr>
        <w:t xml:space="preserve">. </w:t>
      </w:r>
      <w:r w:rsidRPr="0062096B">
        <w:rPr>
          <w:lang w:eastAsia="ru-RU"/>
        </w:rPr>
        <w:t>Thus, with sufficient damping, the oscillations are suppressed very quickly — with a characteristic time on the order of half the period of the undamped natural oscillations</w:t>
      </w:r>
      <w:r>
        <w:rPr>
          <w:lang w:eastAsia="ru-RU"/>
        </w:rPr>
        <w:t>.</w:t>
      </w:r>
    </w:p>
    <w:p w14:paraId="28FB5A68" w14:textId="4D630241" w:rsidR="00AA1CCC" w:rsidRDefault="0062096B" w:rsidP="009E3202">
      <w:pPr>
        <w:ind w:firstLine="284"/>
        <w:jc w:val="both"/>
        <w:rPr>
          <w:lang w:eastAsia="ru-RU"/>
        </w:rPr>
      </w:pPr>
      <w:r w:rsidRPr="00055118">
        <w:rPr>
          <w:lang w:eastAsia="ru-RU"/>
        </w:rPr>
        <w:t>Regimes for different values of</w:t>
      </w:r>
      <w:r w:rsidR="00055118">
        <w:t xml:space="preserve"> </w:t>
      </w:r>
      <w:r w:rsidR="00055118" w:rsidRPr="00055118">
        <w:rPr>
          <w:i/>
          <w:iCs/>
        </w:rPr>
        <w:t>c</w:t>
      </w:r>
      <w:r w:rsidR="00055118" w:rsidRPr="00055118">
        <w:rPr>
          <w:i/>
          <w:iCs/>
          <w:vertAlign w:val="subscript"/>
        </w:rPr>
        <w:t>φ</w:t>
      </w:r>
      <w:r w:rsidR="00087A34">
        <w:rPr>
          <w:b/>
          <w:bCs/>
          <w:lang w:eastAsia="ru-RU"/>
        </w:rPr>
        <w:t>.</w:t>
      </w:r>
      <w:r w:rsidR="00087A34">
        <w:rPr>
          <w:lang w:eastAsia="ru-RU"/>
        </w:rPr>
        <w:t xml:space="preserve"> </w:t>
      </w:r>
      <w:r w:rsidRPr="0062096B">
        <w:rPr>
          <w:lang w:eastAsia="ru-RU"/>
        </w:rPr>
        <w:t>At lower damping, the system enters an oscillatory regime with noticeable overshoot. For example, at</w:t>
      </w:r>
      <w:r w:rsidR="00087A34">
        <w:rPr>
          <w:lang w:eastAsia="ru-RU"/>
        </w:rPr>
        <w:t xml:space="preserve"> </w:t>
      </w:r>
      <w:r w:rsidR="007C176A">
        <w:rPr>
          <w:position w:val="-14"/>
          <w:lang w:eastAsia="ru-RU"/>
        </w:rPr>
        <w:object w:dxaOrig="960" w:dyaOrig="340" w14:anchorId="69044703">
          <v:shape id="_x0000_i1106" type="#_x0000_t75" style="width:48pt;height:17.25pt" o:ole="">
            <v:imagedata r:id="rId162" o:title=""/>
          </v:shape>
          <o:OLEObject Type="Embed" ProgID="Equation.DSMT4" ShapeID="_x0000_i1106" DrawAspect="Content" ObjectID="_1817805811" r:id="rId163"/>
        </w:object>
      </w:r>
      <w:r w:rsidR="00087A34">
        <w:rPr>
          <w:lang w:eastAsia="ru-RU"/>
        </w:rPr>
        <w:t xml:space="preserve"> </w:t>
      </w:r>
      <w:r w:rsidRPr="0062096B">
        <w:rPr>
          <w:lang w:eastAsia="ru-RU"/>
        </w:rPr>
        <w:t>a decaying sinusoidal behavior is observed:</w:t>
      </w:r>
      <w:r w:rsidR="00087A34">
        <w:rPr>
          <w:lang w:eastAsia="ru-RU"/>
        </w:rPr>
        <w:t xml:space="preserve"> </w:t>
      </w:r>
      <w:r w:rsidR="007C176A" w:rsidRPr="007C176A">
        <w:rPr>
          <w:position w:val="-10"/>
          <w:lang w:eastAsia="ru-RU"/>
        </w:rPr>
        <w:object w:dxaOrig="600" w:dyaOrig="300" w14:anchorId="64253A65">
          <v:shape id="_x0000_i1107" type="#_x0000_t75" style="width:30pt;height:15.75pt" o:ole="">
            <v:imagedata r:id="rId164" o:title=""/>
          </v:shape>
          <o:OLEObject Type="Embed" ProgID="Equation.DSMT4" ShapeID="_x0000_i1107" DrawAspect="Content" ObjectID="_1817805812" r:id="rId165"/>
        </w:object>
      </w:r>
      <w:r w:rsidRPr="0062096B">
        <w:t xml:space="preserve"> </w:t>
      </w:r>
      <w:r w:rsidRPr="0062096B">
        <w:rPr>
          <w:lang w:eastAsia="ru-RU"/>
        </w:rPr>
        <w:t>changes sign, and over</w:t>
      </w:r>
      <w:r w:rsidR="00087A34">
        <w:rPr>
          <w:lang w:eastAsia="ru-RU"/>
        </w:rPr>
        <w:t xml:space="preserve"> ~2–3 </w:t>
      </w:r>
      <w:r w:rsidRPr="0062096B">
        <w:rPr>
          <w:lang w:eastAsia="ru-RU"/>
        </w:rPr>
        <w:t>cycles, the amplitude effectively decays to zero. The overshoot coefficient reaches 50% or more (the first extremum is</w:t>
      </w:r>
      <w:r w:rsidR="007C176A">
        <w:rPr>
          <w:position w:val="-6"/>
          <w:lang w:eastAsia="ru-RU"/>
        </w:rPr>
        <w:object w:dxaOrig="700" w:dyaOrig="240" w14:anchorId="033E1BA6">
          <v:shape id="_x0000_i1108" type="#_x0000_t75" style="width:33.75pt;height:12pt" o:ole="">
            <v:imagedata r:id="rId166" o:title=""/>
          </v:shape>
          <o:OLEObject Type="Embed" ProgID="Equation.DSMT4" ShapeID="_x0000_i1108" DrawAspect="Content" ObjectID="_1817805813" r:id="rId167"/>
        </w:object>
      </w:r>
      <w:r w:rsidR="00087A34">
        <w:rPr>
          <w:lang w:val="en-US" w:eastAsia="ru-RU"/>
        </w:rPr>
        <w:t>rad</w:t>
      </w:r>
      <w:r w:rsidR="00087A34">
        <w:rPr>
          <w:lang w:eastAsia="ru-RU"/>
        </w:rPr>
        <w:t xml:space="preserve"> </w:t>
      </w:r>
      <w:r>
        <w:rPr>
          <w:lang w:eastAsia="ru-RU"/>
        </w:rPr>
        <w:t>for</w:t>
      </w:r>
      <w:r w:rsidR="00087A34">
        <w:rPr>
          <w:lang w:eastAsia="ru-RU"/>
        </w:rPr>
        <w:t xml:space="preserve"> </w:t>
      </w:r>
      <w:r w:rsidR="00012711" w:rsidRPr="00012711">
        <w:rPr>
          <w:position w:val="-10"/>
          <w:lang w:eastAsia="ru-RU"/>
        </w:rPr>
        <w:object w:dxaOrig="700" w:dyaOrig="300" w14:anchorId="00B75273">
          <v:shape id="_x0000_i1109" type="#_x0000_t75" style="width:33.75pt;height:15.75pt" o:ole="">
            <v:imagedata r:id="rId168" o:title=""/>
          </v:shape>
          <o:OLEObject Type="Embed" ProgID="Equation.DSMT4" ShapeID="_x0000_i1109" DrawAspect="Content" ObjectID="_1817805814" r:id="rId169"/>
        </w:object>
      </w:r>
      <w:r w:rsidR="00087A34">
        <w:rPr>
          <w:lang w:eastAsia="ru-RU"/>
        </w:rPr>
        <w:t xml:space="preserve"> </w:t>
      </w:r>
      <w:r>
        <w:rPr>
          <w:lang w:eastAsia="ru-RU"/>
        </w:rPr>
        <w:t>rad</w:t>
      </w:r>
      <w:r w:rsidR="00087A34">
        <w:rPr>
          <w:lang w:eastAsia="ru-RU"/>
        </w:rPr>
        <w:t xml:space="preserve">). </w:t>
      </w:r>
    </w:p>
    <w:p w14:paraId="4DC7FDF4" w14:textId="39BB1507" w:rsidR="00AA1CCC" w:rsidRDefault="007C176A" w:rsidP="00BB51F1">
      <w:pPr>
        <w:jc w:val="center"/>
        <w:rPr>
          <w:lang w:eastAsia="ru-RU"/>
        </w:rPr>
      </w:pPr>
      <w:r>
        <w:rPr>
          <w:noProof/>
        </w:rPr>
        <w:drawing>
          <wp:inline distT="0" distB="0" distL="0" distR="0" wp14:anchorId="4D8303F1" wp14:editId="6CA58111">
            <wp:extent cx="3785453" cy="2546430"/>
            <wp:effectExtent l="0" t="0" r="5715" b="635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0"/>
                    <a:stretch>
                      <a:fillRect/>
                    </a:stretch>
                  </pic:blipFill>
                  <pic:spPr>
                    <a:xfrm>
                      <a:off x="0" y="0"/>
                      <a:ext cx="3958583" cy="2662893"/>
                    </a:xfrm>
                    <a:prstGeom prst="rect">
                      <a:avLst/>
                    </a:prstGeom>
                  </pic:spPr>
                </pic:pic>
              </a:graphicData>
            </a:graphic>
          </wp:inline>
        </w:drawing>
      </w:r>
    </w:p>
    <w:p w14:paraId="0C665FFF" w14:textId="7A6D6B11" w:rsidR="00AA1CCC" w:rsidRPr="009E3202" w:rsidRDefault="001E65EA" w:rsidP="009E3202">
      <w:pPr>
        <w:spacing w:after="120"/>
        <w:jc w:val="center"/>
        <w:rPr>
          <w:iCs/>
          <w:sz w:val="18"/>
          <w:szCs w:val="18"/>
          <w:lang w:eastAsia="ru-RU"/>
        </w:rPr>
      </w:pPr>
      <w:r w:rsidRPr="009E3202">
        <w:rPr>
          <w:b/>
          <w:iCs/>
          <w:sz w:val="18"/>
          <w:szCs w:val="18"/>
          <w:lang w:eastAsia="ru-RU"/>
        </w:rPr>
        <w:t>FIGURE 2</w:t>
      </w:r>
      <w:r w:rsidRPr="009E3202">
        <w:rPr>
          <w:iCs/>
          <w:sz w:val="18"/>
          <w:szCs w:val="18"/>
          <w:lang w:eastAsia="ru-RU"/>
        </w:rPr>
        <w:t xml:space="preserve">. </w:t>
      </w:r>
      <w:r w:rsidR="00567883" w:rsidRPr="009E3202">
        <w:rPr>
          <w:iCs/>
          <w:sz w:val="18"/>
          <w:szCs w:val="18"/>
          <w:lang w:eastAsia="ru-RU"/>
        </w:rPr>
        <w:t>Transient response for free torsional oscillations</w:t>
      </w:r>
    </w:p>
    <w:p w14:paraId="4E7D71C2" w14:textId="251C64EB" w:rsidR="00AA1CCC" w:rsidRDefault="00567883" w:rsidP="009E3202">
      <w:pPr>
        <w:ind w:firstLine="284"/>
        <w:jc w:val="both"/>
        <w:rPr>
          <w:lang w:eastAsia="ru-RU"/>
        </w:rPr>
      </w:pPr>
      <w:r w:rsidRPr="00567883">
        <w:rPr>
          <w:lang w:eastAsia="ru-RU"/>
        </w:rPr>
        <w:t>As the damping coefficient</w:t>
      </w:r>
      <w:r w:rsidR="00087A34">
        <w:rPr>
          <w:lang w:eastAsia="ru-RU"/>
        </w:rPr>
        <w:t xml:space="preserve"> </w:t>
      </w:r>
      <w:r w:rsidR="00055118" w:rsidRPr="00055118">
        <w:rPr>
          <w:i/>
          <w:iCs/>
        </w:rPr>
        <w:t>c</w:t>
      </w:r>
      <w:r w:rsidR="00055118" w:rsidRPr="00055118">
        <w:rPr>
          <w:i/>
          <w:iCs/>
          <w:vertAlign w:val="subscript"/>
        </w:rPr>
        <w:t>φ</w:t>
      </w:r>
      <w:r w:rsidR="00055118">
        <w:t xml:space="preserve"> </w:t>
      </w:r>
      <w:r>
        <w:t>increases,</w:t>
      </w:r>
      <w:r w:rsidR="00087A34">
        <w:t xml:space="preserve"> </w:t>
      </w:r>
      <w:r w:rsidRPr="00567883">
        <w:rPr>
          <w:lang w:eastAsia="ru-RU"/>
        </w:rPr>
        <w:t>the overshoot amplitude decreases and the duration of oscillations shortens</w:t>
      </w:r>
      <w:r w:rsidR="00087A34">
        <w:rPr>
          <w:lang w:eastAsia="ru-RU"/>
        </w:rPr>
        <w:t xml:space="preserve">. </w:t>
      </w:r>
      <w:r>
        <w:rPr>
          <w:lang w:eastAsia="ru-RU"/>
        </w:rPr>
        <w:t>When</w:t>
      </w:r>
      <w:r w:rsidR="00087A34">
        <w:rPr>
          <w:lang w:eastAsia="ru-RU"/>
        </w:rPr>
        <w:t xml:space="preserve"> </w:t>
      </w:r>
      <w:r w:rsidR="007C176A">
        <w:rPr>
          <w:position w:val="-14"/>
          <w:lang w:eastAsia="ru-RU"/>
        </w:rPr>
        <w:object w:dxaOrig="700" w:dyaOrig="340" w14:anchorId="75C5E85F">
          <v:shape id="_x0000_i1110" type="#_x0000_t75" style="width:35.25pt;height:17.25pt" o:ole="">
            <v:imagedata r:id="rId171" o:title=""/>
          </v:shape>
          <o:OLEObject Type="Embed" ProgID="Equation.DSMT4" ShapeID="_x0000_i1110" DrawAspect="Content" ObjectID="_1817805815" r:id="rId172"/>
        </w:object>
      </w:r>
      <w:r>
        <w:rPr>
          <w:lang w:eastAsia="ru-RU"/>
        </w:rPr>
        <w:t xml:space="preserve">, </w:t>
      </w:r>
      <w:r w:rsidRPr="00567883">
        <w:rPr>
          <w:lang w:eastAsia="ru-RU"/>
        </w:rPr>
        <w:t>the oscillations vanish entirely (critically damped aperiodic motion), and the settling time reaches its minimum. Further increase in</w:t>
      </w:r>
      <w:r w:rsidR="00087A34">
        <w:rPr>
          <w:lang w:eastAsia="ru-RU"/>
        </w:rPr>
        <w:t xml:space="preserve"> </w:t>
      </w:r>
      <w:r w:rsidR="00055118" w:rsidRPr="00055118">
        <w:rPr>
          <w:i/>
          <w:iCs/>
        </w:rPr>
        <w:t>c</w:t>
      </w:r>
      <w:r w:rsidR="00055118" w:rsidRPr="00055118">
        <w:rPr>
          <w:i/>
          <w:iCs/>
          <w:vertAlign w:val="subscript"/>
        </w:rPr>
        <w:t>φ</w:t>
      </w:r>
      <w:r w:rsidR="007C176A">
        <w:rPr>
          <w:lang w:eastAsia="ru-RU"/>
        </w:rPr>
        <w:t xml:space="preserve"> </w:t>
      </w:r>
      <w:r w:rsidR="00087A34">
        <w:rPr>
          <w:lang w:eastAsia="ru-RU"/>
        </w:rPr>
        <w:t>(</w:t>
      </w:r>
      <w:r w:rsidRPr="00567883">
        <w:rPr>
          <w:lang w:eastAsia="ru-RU"/>
        </w:rPr>
        <w:t>overdamping), while eliminating oscillations, slows down the system’s return to equilibrium. The results are summarized in Table</w:t>
      </w:r>
      <w:r w:rsidR="009E3202">
        <w:rPr>
          <w:lang w:eastAsia="ru-RU"/>
        </w:rPr>
        <w:t xml:space="preserve"> </w:t>
      </w:r>
      <w:r w:rsidRPr="00567883">
        <w:rPr>
          <w:lang w:eastAsia="ru-RU"/>
        </w:rPr>
        <w:t>1</w:t>
      </w:r>
      <w:r w:rsidR="00087A34">
        <w:rPr>
          <w:lang w:eastAsia="ru-RU"/>
        </w:rPr>
        <w:t xml:space="preserve">. </w:t>
      </w:r>
    </w:p>
    <w:p w14:paraId="734171BC" w14:textId="4C279B0F" w:rsidR="00AA1CCC" w:rsidRPr="009E3202" w:rsidRDefault="001E65EA" w:rsidP="009E3202">
      <w:pPr>
        <w:keepNext/>
        <w:keepLines/>
        <w:spacing w:before="120"/>
        <w:jc w:val="center"/>
        <w:rPr>
          <w:rFonts w:eastAsia="Times"/>
          <w:sz w:val="18"/>
          <w:szCs w:val="18"/>
        </w:rPr>
      </w:pPr>
      <w:r w:rsidRPr="009E3202">
        <w:rPr>
          <w:rFonts w:eastAsia="Times"/>
          <w:b/>
          <w:sz w:val="18"/>
          <w:szCs w:val="18"/>
        </w:rPr>
        <w:t>TABLE 1.</w:t>
      </w:r>
      <w:r w:rsidRPr="009E3202">
        <w:rPr>
          <w:rFonts w:eastAsia="Times"/>
          <w:sz w:val="18"/>
          <w:szCs w:val="18"/>
        </w:rPr>
        <w:t xml:space="preserve"> </w:t>
      </w:r>
      <w:r w:rsidR="00567883" w:rsidRPr="009E3202">
        <w:rPr>
          <w:rFonts w:eastAsia="Times"/>
          <w:sz w:val="18"/>
          <w:szCs w:val="18"/>
        </w:rPr>
        <w:t>Effect of damping coefficient on the behavior of the free transient process</w:t>
      </w:r>
    </w:p>
    <w:tbl>
      <w:tblPr>
        <w:tblStyle w:val="-61"/>
        <w:tblW w:w="7513" w:type="dxa"/>
        <w:jc w:val="center"/>
        <w:tblLook w:val="04A0" w:firstRow="1" w:lastRow="0" w:firstColumn="1" w:lastColumn="0" w:noHBand="0" w:noVBand="1"/>
      </w:tblPr>
      <w:tblGrid>
        <w:gridCol w:w="2268"/>
        <w:gridCol w:w="2099"/>
        <w:gridCol w:w="1296"/>
        <w:gridCol w:w="1850"/>
      </w:tblGrid>
      <w:tr w:rsidR="00ED0C67" w:rsidRPr="009E3202" w14:paraId="7ADDD354" w14:textId="77777777" w:rsidTr="00BB51F1">
        <w:trPr>
          <w:cnfStyle w:val="100000000000" w:firstRow="1" w:lastRow="0" w:firstColumn="0" w:lastColumn="0" w:oddVBand="0" w:evenVBand="0" w:oddHBand="0" w:evenHBand="0" w:firstRowFirstColumn="0" w:firstRowLastColumn="0" w:lastRowFirstColumn="0" w:lastRowLastColumn="0"/>
          <w:trHeight w:val="506"/>
          <w:jc w:val="center"/>
        </w:trPr>
        <w:tc>
          <w:tcPr>
            <w:cnfStyle w:val="001000000000" w:firstRow="0" w:lastRow="0" w:firstColumn="1" w:lastColumn="0" w:oddVBand="0" w:evenVBand="0" w:oddHBand="0" w:evenHBand="0" w:firstRowFirstColumn="0" w:firstRowLastColumn="0" w:lastRowFirstColumn="0" w:lastRowLastColumn="0"/>
            <w:tcW w:w="2268" w:type="dxa"/>
            <w:tcBorders>
              <w:top w:val="single" w:sz="12" w:space="0" w:color="000000" w:themeColor="text1"/>
            </w:tcBorders>
          </w:tcPr>
          <w:p w14:paraId="30B53741" w14:textId="5B282CED" w:rsidR="00AA1CCC" w:rsidRPr="009E3202" w:rsidRDefault="00567883" w:rsidP="009E3202">
            <w:pPr>
              <w:rPr>
                <w:rFonts w:eastAsia="Times"/>
                <w:bCs w:val="0"/>
                <w:color w:val="000000" w:themeColor="text1"/>
              </w:rPr>
            </w:pPr>
            <w:r w:rsidRPr="009E3202">
              <w:rPr>
                <w:rFonts w:eastAsia="Times"/>
                <w:bCs w:val="0"/>
                <w:color w:val="000000" w:themeColor="text1"/>
              </w:rPr>
              <w:t xml:space="preserve">Damping </w:t>
            </w:r>
            <w:r w:rsidR="00087A34" w:rsidRPr="009E3202">
              <w:rPr>
                <w:rFonts w:eastAsia="Times"/>
                <w:bCs w:val="0"/>
                <w:color w:val="000000" w:themeColor="text1"/>
              </w:rPr>
              <w:t xml:space="preserve"> </w:t>
            </w:r>
            <w:r w:rsidRPr="009E3202">
              <w:rPr>
                <w:rFonts w:eastAsia="Times"/>
                <w:bCs w:val="0"/>
                <w:color w:val="000000" w:themeColor="text1"/>
              </w:rPr>
              <w:t>coef.</w:t>
            </w:r>
            <w:r w:rsidR="00055118" w:rsidRPr="009E3202">
              <w:rPr>
                <w:rFonts w:eastAsia="Times"/>
                <w:bCs w:val="0"/>
                <w:color w:val="000000" w:themeColor="text1"/>
              </w:rPr>
              <w:t xml:space="preserve"> </w:t>
            </w:r>
            <w:r w:rsidR="007C176A" w:rsidRPr="009E3202">
              <w:rPr>
                <w:b w:val="0"/>
                <w:bCs w:val="0"/>
                <w:position w:val="-12"/>
              </w:rPr>
              <w:object w:dxaOrig="240" w:dyaOrig="320" w14:anchorId="784FED4B">
                <v:shape id="_x0000_i1111" type="#_x0000_t75" style="width:12pt;height:15.75pt" o:ole="">
                  <v:imagedata r:id="rId173" o:title=""/>
                </v:shape>
                <o:OLEObject Type="Embed" ProgID="Equation.DSMT4" ShapeID="_x0000_i1111" DrawAspect="Content" ObjectID="_1817805816" r:id="rId174"/>
              </w:object>
            </w:r>
            <w:r w:rsidR="00087A34" w:rsidRPr="009E3202">
              <w:rPr>
                <w:rFonts w:eastAsia="Times"/>
                <w:bCs w:val="0"/>
                <w:color w:val="000000" w:themeColor="text1"/>
              </w:rPr>
              <w:t>(N·m·s/rad)</w:t>
            </w:r>
          </w:p>
        </w:tc>
        <w:tc>
          <w:tcPr>
            <w:tcW w:w="2099" w:type="dxa"/>
            <w:tcBorders>
              <w:top w:val="single" w:sz="12" w:space="0" w:color="000000" w:themeColor="text1"/>
            </w:tcBorders>
          </w:tcPr>
          <w:p w14:paraId="33157921" w14:textId="6E298922" w:rsidR="00AA1CCC" w:rsidRPr="009E3202" w:rsidRDefault="00567883" w:rsidP="009E3202">
            <w:pPr>
              <w:cnfStyle w:val="100000000000" w:firstRow="1" w:lastRow="0" w:firstColumn="0" w:lastColumn="0" w:oddVBand="0" w:evenVBand="0" w:oddHBand="0" w:evenHBand="0" w:firstRowFirstColumn="0" w:firstRowLastColumn="0" w:lastRowFirstColumn="0" w:lastRowLastColumn="0"/>
              <w:rPr>
                <w:rFonts w:eastAsia="Times"/>
                <w:bCs w:val="0"/>
                <w:color w:val="000000" w:themeColor="text1"/>
              </w:rPr>
            </w:pPr>
            <w:r w:rsidRPr="009E3202">
              <w:rPr>
                <w:rFonts w:eastAsia="Times"/>
                <w:bCs w:val="0"/>
                <w:color w:val="000000" w:themeColor="text1"/>
              </w:rPr>
              <w:t>Motion behavior</w:t>
            </w:r>
          </w:p>
        </w:tc>
        <w:tc>
          <w:tcPr>
            <w:tcW w:w="0" w:type="auto"/>
            <w:tcBorders>
              <w:top w:val="single" w:sz="12" w:space="0" w:color="000000" w:themeColor="text1"/>
            </w:tcBorders>
          </w:tcPr>
          <w:p w14:paraId="59D4A986" w14:textId="0BE70DD7" w:rsidR="00AA1CCC" w:rsidRPr="009E3202" w:rsidRDefault="00567883" w:rsidP="009E3202">
            <w:pPr>
              <w:cnfStyle w:val="100000000000" w:firstRow="1" w:lastRow="0" w:firstColumn="0" w:lastColumn="0" w:oddVBand="0" w:evenVBand="0" w:oddHBand="0" w:evenHBand="0" w:firstRowFirstColumn="0" w:firstRowLastColumn="0" w:lastRowFirstColumn="0" w:lastRowLastColumn="0"/>
              <w:rPr>
                <w:rFonts w:eastAsia="Times"/>
                <w:bCs w:val="0"/>
                <w:color w:val="000000" w:themeColor="text1"/>
              </w:rPr>
            </w:pPr>
            <w:r w:rsidRPr="009E3202">
              <w:rPr>
                <w:rFonts w:eastAsia="Times"/>
                <w:bCs w:val="0"/>
                <w:color w:val="000000" w:themeColor="text1"/>
              </w:rPr>
              <w:t>Overshoot</w:t>
            </w:r>
          </w:p>
        </w:tc>
        <w:tc>
          <w:tcPr>
            <w:tcW w:w="1850" w:type="dxa"/>
            <w:tcBorders>
              <w:top w:val="single" w:sz="12" w:space="0" w:color="000000" w:themeColor="text1"/>
            </w:tcBorders>
          </w:tcPr>
          <w:p w14:paraId="4E785EE8" w14:textId="4A2AEAB6" w:rsidR="00AA1CCC" w:rsidRPr="009E3202" w:rsidRDefault="00567883" w:rsidP="009E3202">
            <w:pPr>
              <w:cnfStyle w:val="100000000000" w:firstRow="1" w:lastRow="0" w:firstColumn="0" w:lastColumn="0" w:oddVBand="0" w:evenVBand="0" w:oddHBand="0" w:evenHBand="0" w:firstRowFirstColumn="0" w:firstRowLastColumn="0" w:lastRowFirstColumn="0" w:lastRowLastColumn="0"/>
              <w:rPr>
                <w:rFonts w:eastAsia="Times"/>
                <w:bCs w:val="0"/>
                <w:color w:val="000000" w:themeColor="text1"/>
              </w:rPr>
            </w:pPr>
            <w:r w:rsidRPr="009E3202">
              <w:rPr>
                <w:rFonts w:eastAsia="Times"/>
                <w:bCs w:val="0"/>
                <w:color w:val="000000" w:themeColor="text1"/>
              </w:rPr>
              <w:t>Estimated settling time</w:t>
            </w:r>
            <w:r w:rsidR="00087A34" w:rsidRPr="009E3202">
              <w:rPr>
                <w:rFonts w:eastAsia="Times"/>
                <w:bCs w:val="0"/>
                <w:color w:val="000000" w:themeColor="text1"/>
              </w:rPr>
              <w:t xml:space="preserve"> </w:t>
            </w:r>
            <w:r w:rsidR="00087A34" w:rsidRPr="009E3202">
              <w:rPr>
                <w:rFonts w:eastAsia="Times"/>
                <w:bCs w:val="0"/>
                <w:i/>
                <w:color w:val="000000" w:themeColor="text1"/>
              </w:rPr>
              <w:t>t</w:t>
            </w:r>
            <w:r w:rsidR="00087A34" w:rsidRPr="009E3202">
              <w:rPr>
                <w:rFonts w:eastAsia="Times"/>
                <w:bCs w:val="0"/>
                <w:i/>
                <w:color w:val="000000" w:themeColor="text1"/>
                <w:vertAlign w:val="subscript"/>
              </w:rPr>
              <w:t>s</w:t>
            </w:r>
          </w:p>
        </w:tc>
      </w:tr>
      <w:tr w:rsidR="00ED0C67" w:rsidRPr="009E3202" w14:paraId="1126A7EB" w14:textId="77777777" w:rsidTr="00BB51F1">
        <w:trPr>
          <w:trHeight w:val="160"/>
          <w:jc w:val="center"/>
        </w:trPr>
        <w:tc>
          <w:tcPr>
            <w:cnfStyle w:val="001000000000" w:firstRow="0" w:lastRow="0" w:firstColumn="1" w:lastColumn="0" w:oddVBand="0" w:evenVBand="0" w:oddHBand="0" w:evenHBand="0" w:firstRowFirstColumn="0" w:firstRowLastColumn="0" w:lastRowFirstColumn="0" w:lastRowLastColumn="0"/>
            <w:tcW w:w="2268" w:type="dxa"/>
          </w:tcPr>
          <w:p w14:paraId="2B0130AF" w14:textId="41D6DC30" w:rsidR="00AA1CCC" w:rsidRPr="009E3202" w:rsidRDefault="00087A34" w:rsidP="009E3202">
            <w:pPr>
              <w:rPr>
                <w:rFonts w:eastAsia="Times"/>
                <w:bCs w:val="0"/>
                <w:color w:val="000000" w:themeColor="text1"/>
              </w:rPr>
            </w:pPr>
            <w:r w:rsidRPr="009E3202">
              <w:rPr>
                <w:rFonts w:eastAsia="Times"/>
                <w:b w:val="0"/>
                <w:color w:val="000000" w:themeColor="text1"/>
              </w:rPr>
              <w:t>0 (</w:t>
            </w:r>
            <w:r w:rsidR="00567883" w:rsidRPr="009E3202">
              <w:rPr>
                <w:rFonts w:eastAsia="Times"/>
                <w:b w:val="0"/>
                <w:color w:val="000000" w:themeColor="text1"/>
              </w:rPr>
              <w:t>no damping</w:t>
            </w:r>
            <w:r w:rsidRPr="009E3202">
              <w:rPr>
                <w:rFonts w:eastAsia="Times"/>
                <w:b w:val="0"/>
                <w:color w:val="000000" w:themeColor="text1"/>
              </w:rPr>
              <w:t>)</w:t>
            </w:r>
          </w:p>
        </w:tc>
        <w:tc>
          <w:tcPr>
            <w:tcW w:w="2099" w:type="dxa"/>
          </w:tcPr>
          <w:p w14:paraId="67B56417" w14:textId="29BC116D" w:rsidR="00AA1CCC" w:rsidRPr="009E3202" w:rsidRDefault="00ED0C67" w:rsidP="009E3202">
            <w:pPr>
              <w:cnfStyle w:val="000000000000" w:firstRow="0" w:lastRow="0" w:firstColumn="0" w:lastColumn="0" w:oddVBand="0" w:evenVBand="0" w:oddHBand="0" w:evenHBand="0" w:firstRowFirstColumn="0" w:firstRowLastColumn="0" w:lastRowFirstColumn="0" w:lastRowLastColumn="0"/>
              <w:rPr>
                <w:rFonts w:eastAsia="Times"/>
                <w:color w:val="000000" w:themeColor="text1"/>
              </w:rPr>
            </w:pPr>
            <w:r w:rsidRPr="009E3202">
              <w:rPr>
                <w:rFonts w:eastAsia="Times"/>
                <w:color w:val="000000" w:themeColor="text1"/>
              </w:rPr>
              <w:t>Undamped oscillations</w:t>
            </w:r>
          </w:p>
        </w:tc>
        <w:tc>
          <w:tcPr>
            <w:tcW w:w="0" w:type="auto"/>
          </w:tcPr>
          <w:p w14:paraId="34CDC13D" w14:textId="6EB8F49A" w:rsidR="00AA1CCC" w:rsidRPr="009E3202" w:rsidRDefault="00087A34" w:rsidP="009E3202">
            <w:pPr>
              <w:cnfStyle w:val="000000000000" w:firstRow="0" w:lastRow="0" w:firstColumn="0" w:lastColumn="0" w:oddVBand="0" w:evenVBand="0" w:oddHBand="0" w:evenHBand="0" w:firstRowFirstColumn="0" w:firstRowLastColumn="0" w:lastRowFirstColumn="0" w:lastRowLastColumn="0"/>
              <w:rPr>
                <w:rFonts w:eastAsia="Times"/>
                <w:color w:val="000000" w:themeColor="text1"/>
              </w:rPr>
            </w:pPr>
            <w:r w:rsidRPr="009E3202">
              <w:rPr>
                <w:rFonts w:eastAsia="Times"/>
                <w:color w:val="000000" w:themeColor="text1"/>
              </w:rPr>
              <w:t>100% (</w:t>
            </w:r>
            <w:r w:rsidR="00ED0C67" w:rsidRPr="009E3202">
              <w:rPr>
                <w:rFonts w:eastAsia="Times"/>
                <w:color w:val="000000" w:themeColor="text1"/>
              </w:rPr>
              <w:t>no decay</w:t>
            </w:r>
            <w:r w:rsidRPr="009E3202">
              <w:rPr>
                <w:rFonts w:eastAsia="Times"/>
                <w:color w:val="000000" w:themeColor="text1"/>
              </w:rPr>
              <w:t>)</w:t>
            </w:r>
          </w:p>
        </w:tc>
        <w:tc>
          <w:tcPr>
            <w:tcW w:w="1850" w:type="dxa"/>
          </w:tcPr>
          <w:p w14:paraId="547B16CD" w14:textId="77777777" w:rsidR="00AA1CCC" w:rsidRPr="009E3202" w:rsidRDefault="00087A34" w:rsidP="009E3202">
            <w:pPr>
              <w:cnfStyle w:val="000000000000" w:firstRow="0" w:lastRow="0" w:firstColumn="0" w:lastColumn="0" w:oddVBand="0" w:evenVBand="0" w:oddHBand="0" w:evenHBand="0" w:firstRowFirstColumn="0" w:firstRowLastColumn="0" w:lastRowFirstColumn="0" w:lastRowLastColumn="0"/>
              <w:rPr>
                <w:rFonts w:eastAsia="Times"/>
                <w:color w:val="000000" w:themeColor="text1"/>
              </w:rPr>
            </w:pPr>
            <w:r w:rsidRPr="009E3202">
              <w:rPr>
                <w:rFonts w:eastAsia="Times"/>
                <w:color w:val="000000" w:themeColor="text1"/>
              </w:rPr>
              <w:t>–</w:t>
            </w:r>
          </w:p>
        </w:tc>
      </w:tr>
      <w:tr w:rsidR="00ED0C67" w:rsidRPr="009E3202" w14:paraId="0C3EA299" w14:textId="77777777" w:rsidTr="00BB51F1">
        <w:trPr>
          <w:trHeight w:val="332"/>
          <w:jc w:val="center"/>
        </w:trPr>
        <w:tc>
          <w:tcPr>
            <w:cnfStyle w:val="001000000000" w:firstRow="0" w:lastRow="0" w:firstColumn="1" w:lastColumn="0" w:oddVBand="0" w:evenVBand="0" w:oddHBand="0" w:evenHBand="0" w:firstRowFirstColumn="0" w:firstRowLastColumn="0" w:lastRowFirstColumn="0" w:lastRowLastColumn="0"/>
            <w:tcW w:w="2268" w:type="dxa"/>
          </w:tcPr>
          <w:p w14:paraId="13049600" w14:textId="1C7E1F51" w:rsidR="00AA1CCC" w:rsidRPr="009E3202" w:rsidRDefault="00087A34" w:rsidP="009E3202">
            <w:pPr>
              <w:rPr>
                <w:rFonts w:eastAsia="Times"/>
                <w:bCs w:val="0"/>
                <w:color w:val="000000" w:themeColor="text1"/>
              </w:rPr>
            </w:pPr>
            <w:r w:rsidRPr="009E3202">
              <w:rPr>
                <w:rFonts w:eastAsia="Times"/>
                <w:b w:val="0"/>
                <w:color w:val="000000" w:themeColor="text1"/>
              </w:rPr>
              <w:t>10 (≈</w:t>
            </w:r>
            <w:r w:rsidR="003965D1" w:rsidRPr="009E3202">
              <w:rPr>
                <w:b w:val="0"/>
                <w:bCs w:val="0"/>
                <w:position w:val="-14"/>
                <w:lang w:eastAsia="ru-RU"/>
              </w:rPr>
              <w:object w:dxaOrig="560" w:dyaOrig="340" w14:anchorId="4D0B8AF2">
                <v:shape id="_x0000_i1112" type="#_x0000_t75" style="width:27.75pt;height:17.25pt" o:ole="">
                  <v:imagedata r:id="rId175" o:title=""/>
                </v:shape>
                <o:OLEObject Type="Embed" ProgID="Equation.DSMT4" ShapeID="_x0000_i1112" DrawAspect="Content" ObjectID="_1817805817" r:id="rId176"/>
              </w:object>
            </w:r>
            <w:r w:rsidRPr="009E3202">
              <w:rPr>
                <w:rFonts w:eastAsia="Times"/>
                <w:b w:val="0"/>
                <w:color w:val="000000" w:themeColor="text1"/>
              </w:rPr>
              <w:t>)</w:t>
            </w:r>
          </w:p>
        </w:tc>
        <w:tc>
          <w:tcPr>
            <w:tcW w:w="2099" w:type="dxa"/>
          </w:tcPr>
          <w:p w14:paraId="31FB373F" w14:textId="763D968F" w:rsidR="00AA1CCC" w:rsidRPr="009E3202" w:rsidRDefault="00ED0C67" w:rsidP="009E3202">
            <w:pPr>
              <w:cnfStyle w:val="000000000000" w:firstRow="0" w:lastRow="0" w:firstColumn="0" w:lastColumn="0" w:oddVBand="0" w:evenVBand="0" w:oddHBand="0" w:evenHBand="0" w:firstRowFirstColumn="0" w:firstRowLastColumn="0" w:lastRowFirstColumn="0" w:lastRowLastColumn="0"/>
              <w:rPr>
                <w:rFonts w:eastAsia="Times"/>
                <w:color w:val="000000" w:themeColor="text1"/>
              </w:rPr>
            </w:pPr>
            <w:r w:rsidRPr="009E3202">
              <w:rPr>
                <w:rFonts w:eastAsia="Times"/>
                <w:color w:val="000000" w:themeColor="text1"/>
              </w:rPr>
              <w:t>Strongly oscillatory</w:t>
            </w:r>
            <w:r w:rsidR="00087A34" w:rsidRPr="009E3202">
              <w:rPr>
                <w:rFonts w:eastAsia="Times"/>
                <w:color w:val="000000" w:themeColor="text1"/>
              </w:rPr>
              <w:t xml:space="preserve"> (</w:t>
            </w:r>
            <w:r w:rsidR="003965D1" w:rsidRPr="009E3202">
              <w:rPr>
                <w:rFonts w:eastAsia="Times"/>
                <w:color w:val="000000" w:themeColor="text1"/>
                <w:lang w:val="en-US"/>
              </w:rPr>
              <w:t>und</w:t>
            </w:r>
            <w:r w:rsidR="00087A34" w:rsidRPr="009E3202">
              <w:rPr>
                <w:rFonts w:eastAsia="Times"/>
                <w:color w:val="000000" w:themeColor="text1"/>
              </w:rPr>
              <w:t>erdamped)</w:t>
            </w:r>
          </w:p>
        </w:tc>
        <w:tc>
          <w:tcPr>
            <w:tcW w:w="0" w:type="auto"/>
          </w:tcPr>
          <w:p w14:paraId="0D833D0A" w14:textId="77777777" w:rsidR="00AA1CCC" w:rsidRPr="009E3202" w:rsidRDefault="00087A34" w:rsidP="009E3202">
            <w:pPr>
              <w:cnfStyle w:val="000000000000" w:firstRow="0" w:lastRow="0" w:firstColumn="0" w:lastColumn="0" w:oddVBand="0" w:evenVBand="0" w:oddHBand="0" w:evenHBand="0" w:firstRowFirstColumn="0" w:firstRowLastColumn="0" w:lastRowFirstColumn="0" w:lastRowLastColumn="0"/>
              <w:rPr>
                <w:rFonts w:eastAsia="Times"/>
                <w:color w:val="000000" w:themeColor="text1"/>
              </w:rPr>
            </w:pPr>
            <w:r w:rsidRPr="009E3202">
              <w:rPr>
                <w:rFonts w:eastAsia="Times"/>
              </w:rPr>
              <w:t>~50%</w:t>
            </w:r>
          </w:p>
        </w:tc>
        <w:tc>
          <w:tcPr>
            <w:tcW w:w="1850" w:type="dxa"/>
          </w:tcPr>
          <w:p w14:paraId="7EC9513E" w14:textId="5CEB8D95" w:rsidR="00AA1CCC" w:rsidRPr="009E3202" w:rsidRDefault="00087A34" w:rsidP="009E3202">
            <w:pPr>
              <w:cnfStyle w:val="000000000000" w:firstRow="0" w:lastRow="0" w:firstColumn="0" w:lastColumn="0" w:oddVBand="0" w:evenVBand="0" w:oddHBand="0" w:evenHBand="0" w:firstRowFirstColumn="0" w:firstRowLastColumn="0" w:lastRowFirstColumn="0" w:lastRowLastColumn="0"/>
              <w:rPr>
                <w:rFonts w:eastAsia="Times"/>
                <w:color w:val="000000" w:themeColor="text1"/>
              </w:rPr>
            </w:pPr>
            <w:r w:rsidRPr="009E3202">
              <w:rPr>
                <w:rFonts w:eastAsia="Times"/>
              </w:rPr>
              <w:t xml:space="preserve">~0.2 </w:t>
            </w:r>
            <w:r w:rsidR="003965D1" w:rsidRPr="009E3202">
              <w:rPr>
                <w:position w:val="-12"/>
              </w:rPr>
              <w:object w:dxaOrig="240" w:dyaOrig="320" w14:anchorId="369136DF">
                <v:shape id="_x0000_i1113" type="#_x0000_t75" style="width:12pt;height:15.75pt" o:ole="">
                  <v:imagedata r:id="rId173" o:title=""/>
                </v:shape>
                <o:OLEObject Type="Embed" ProgID="Equation.DSMT4" ShapeID="_x0000_i1113" DrawAspect="Content" ObjectID="_1817805818" r:id="rId177"/>
              </w:object>
            </w:r>
            <w:r w:rsidRPr="009E3202">
              <w:rPr>
                <w:rFonts w:eastAsia="Times"/>
                <w:color w:val="000000" w:themeColor="text1"/>
              </w:rPr>
              <w:t xml:space="preserve"> (</w:t>
            </w:r>
            <w:r w:rsidR="00ED0C67" w:rsidRPr="009E3202">
              <w:rPr>
                <w:rFonts w:eastAsia="Times"/>
                <w:color w:val="000000" w:themeColor="text1"/>
              </w:rPr>
              <w:t>several cycles</w:t>
            </w:r>
            <w:r w:rsidRPr="009E3202">
              <w:rPr>
                <w:rFonts w:eastAsia="Times"/>
                <w:color w:val="000000" w:themeColor="text1"/>
              </w:rPr>
              <w:t>)</w:t>
            </w:r>
          </w:p>
        </w:tc>
      </w:tr>
      <w:tr w:rsidR="00ED0C67" w:rsidRPr="009E3202" w14:paraId="22C2A7D3" w14:textId="77777777" w:rsidTr="00BB51F1">
        <w:trPr>
          <w:trHeight w:val="345"/>
          <w:jc w:val="center"/>
        </w:trPr>
        <w:tc>
          <w:tcPr>
            <w:cnfStyle w:val="001000000000" w:firstRow="0" w:lastRow="0" w:firstColumn="1" w:lastColumn="0" w:oddVBand="0" w:evenVBand="0" w:oddHBand="0" w:evenHBand="0" w:firstRowFirstColumn="0" w:firstRowLastColumn="0" w:lastRowFirstColumn="0" w:lastRowLastColumn="0"/>
            <w:tcW w:w="2268" w:type="dxa"/>
            <w:tcBorders>
              <w:bottom w:val="nil"/>
            </w:tcBorders>
          </w:tcPr>
          <w:p w14:paraId="59F090C9" w14:textId="45A53419" w:rsidR="00AA1CCC" w:rsidRPr="009E3202" w:rsidRDefault="00087A34" w:rsidP="009E3202">
            <w:pPr>
              <w:rPr>
                <w:rFonts w:eastAsia="Times"/>
                <w:bCs w:val="0"/>
                <w:color w:val="000000" w:themeColor="text1"/>
              </w:rPr>
            </w:pPr>
            <w:r w:rsidRPr="009E3202">
              <w:rPr>
                <w:rFonts w:eastAsia="Times"/>
                <w:b w:val="0"/>
                <w:color w:val="000000" w:themeColor="text1"/>
              </w:rPr>
              <w:t>50 (≈1.0</w:t>
            </w:r>
            <w:r w:rsidR="003965D1" w:rsidRPr="009E3202">
              <w:rPr>
                <w:rFonts w:eastAsia="Times"/>
                <w:b w:val="0"/>
                <w:color w:val="000000" w:themeColor="text1"/>
              </w:rPr>
              <w:t xml:space="preserve"> </w:t>
            </w:r>
            <w:r w:rsidR="003965D1" w:rsidRPr="009E3202">
              <w:rPr>
                <w:b w:val="0"/>
                <w:bCs w:val="0"/>
                <w:position w:val="-14"/>
              </w:rPr>
              <w:object w:dxaOrig="320" w:dyaOrig="340" w14:anchorId="2B250107">
                <v:shape id="_x0000_i1114" type="#_x0000_t75" style="width:15.75pt;height:15.75pt" o:ole="">
                  <v:imagedata r:id="rId178" o:title=""/>
                </v:shape>
                <o:OLEObject Type="Embed" ProgID="Equation.DSMT4" ShapeID="_x0000_i1114" DrawAspect="Content" ObjectID="_1817805819" r:id="rId179"/>
              </w:object>
            </w:r>
            <w:r w:rsidRPr="009E3202">
              <w:rPr>
                <w:rFonts w:eastAsia="Times"/>
                <w:b w:val="0"/>
                <w:color w:val="000000" w:themeColor="text1"/>
              </w:rPr>
              <w:t>)</w:t>
            </w:r>
          </w:p>
        </w:tc>
        <w:tc>
          <w:tcPr>
            <w:tcW w:w="2099" w:type="dxa"/>
            <w:tcBorders>
              <w:bottom w:val="nil"/>
            </w:tcBorders>
          </w:tcPr>
          <w:p w14:paraId="7CEF5A9D" w14:textId="46D67F78" w:rsidR="00AA1CCC" w:rsidRPr="009E3202" w:rsidRDefault="00ED0C67" w:rsidP="009E3202">
            <w:pPr>
              <w:cnfStyle w:val="000000000000" w:firstRow="0" w:lastRow="0" w:firstColumn="0" w:lastColumn="0" w:oddVBand="0" w:evenVBand="0" w:oddHBand="0" w:evenHBand="0" w:firstRowFirstColumn="0" w:firstRowLastColumn="0" w:lastRowFirstColumn="0" w:lastRowLastColumn="0"/>
              <w:rPr>
                <w:rFonts w:eastAsia="Times"/>
                <w:color w:val="000000" w:themeColor="text1"/>
              </w:rPr>
            </w:pPr>
            <w:r w:rsidRPr="009E3202">
              <w:rPr>
                <w:rFonts w:eastAsia="Times"/>
                <w:color w:val="000000" w:themeColor="text1"/>
              </w:rPr>
              <w:t>Critically damped</w:t>
            </w:r>
          </w:p>
        </w:tc>
        <w:tc>
          <w:tcPr>
            <w:tcW w:w="0" w:type="auto"/>
            <w:tcBorders>
              <w:bottom w:val="nil"/>
            </w:tcBorders>
          </w:tcPr>
          <w:p w14:paraId="057432F3" w14:textId="77777777" w:rsidR="00AA1CCC" w:rsidRPr="009E3202" w:rsidRDefault="00087A34" w:rsidP="009E3202">
            <w:pPr>
              <w:cnfStyle w:val="000000000000" w:firstRow="0" w:lastRow="0" w:firstColumn="0" w:lastColumn="0" w:oddVBand="0" w:evenVBand="0" w:oddHBand="0" w:evenHBand="0" w:firstRowFirstColumn="0" w:firstRowLastColumn="0" w:lastRowFirstColumn="0" w:lastRowLastColumn="0"/>
              <w:rPr>
                <w:rFonts w:eastAsia="Times"/>
                <w:color w:val="000000" w:themeColor="text1"/>
              </w:rPr>
            </w:pPr>
            <w:r w:rsidRPr="009E3202">
              <w:rPr>
                <w:rFonts w:eastAsia="Times"/>
              </w:rPr>
              <w:t>0%</w:t>
            </w:r>
          </w:p>
        </w:tc>
        <w:tc>
          <w:tcPr>
            <w:tcW w:w="1850" w:type="dxa"/>
            <w:tcBorders>
              <w:bottom w:val="nil"/>
            </w:tcBorders>
          </w:tcPr>
          <w:p w14:paraId="55D335C5" w14:textId="2FA14EE1" w:rsidR="00AA1CCC" w:rsidRPr="009E3202" w:rsidRDefault="00087A34" w:rsidP="009E3202">
            <w:pPr>
              <w:cnfStyle w:val="000000000000" w:firstRow="0" w:lastRow="0" w:firstColumn="0" w:lastColumn="0" w:oddVBand="0" w:evenVBand="0" w:oddHBand="0" w:evenHBand="0" w:firstRowFirstColumn="0" w:firstRowLastColumn="0" w:lastRowFirstColumn="0" w:lastRowLastColumn="0"/>
              <w:rPr>
                <w:rFonts w:eastAsia="Times"/>
                <w:color w:val="000000" w:themeColor="text1"/>
              </w:rPr>
            </w:pPr>
            <w:r w:rsidRPr="009E3202">
              <w:rPr>
                <w:rFonts w:eastAsia="Times"/>
              </w:rPr>
              <w:t xml:space="preserve">~0.12 </w:t>
            </w:r>
            <w:r w:rsidR="003965D1" w:rsidRPr="009E3202">
              <w:rPr>
                <w:position w:val="-12"/>
              </w:rPr>
              <w:object w:dxaOrig="240" w:dyaOrig="320" w14:anchorId="0605DC2F">
                <v:shape id="_x0000_i1115" type="#_x0000_t75" style="width:12pt;height:15.75pt" o:ole="">
                  <v:imagedata r:id="rId173" o:title=""/>
                </v:shape>
                <o:OLEObject Type="Embed" ProgID="Equation.DSMT4" ShapeID="_x0000_i1115" DrawAspect="Content" ObjectID="_1817805820" r:id="rId180"/>
              </w:object>
            </w:r>
            <w:r w:rsidRPr="009E3202">
              <w:rPr>
                <w:rFonts w:eastAsia="Times"/>
                <w:color w:val="000000" w:themeColor="text1"/>
              </w:rPr>
              <w:t>(</w:t>
            </w:r>
            <w:r w:rsidR="00ED0C67" w:rsidRPr="009E3202">
              <w:rPr>
                <w:rFonts w:eastAsia="Times"/>
                <w:color w:val="000000" w:themeColor="text1"/>
              </w:rPr>
              <w:t>fastest</w:t>
            </w:r>
            <w:r w:rsidRPr="009E3202">
              <w:rPr>
                <w:rFonts w:eastAsia="Times"/>
                <w:color w:val="000000" w:themeColor="text1"/>
              </w:rPr>
              <w:t>)</w:t>
            </w:r>
          </w:p>
        </w:tc>
      </w:tr>
      <w:tr w:rsidR="00ED0C67" w:rsidRPr="009E3202" w14:paraId="6792B52C" w14:textId="77777777" w:rsidTr="00BB51F1">
        <w:trPr>
          <w:trHeight w:val="332"/>
          <w:jc w:val="center"/>
        </w:trPr>
        <w:tc>
          <w:tcPr>
            <w:cnfStyle w:val="001000000000" w:firstRow="0" w:lastRow="0" w:firstColumn="1" w:lastColumn="0" w:oddVBand="0" w:evenVBand="0" w:oddHBand="0" w:evenHBand="0" w:firstRowFirstColumn="0" w:firstRowLastColumn="0" w:lastRowFirstColumn="0" w:lastRowLastColumn="0"/>
            <w:tcW w:w="2268" w:type="dxa"/>
            <w:tcBorders>
              <w:top w:val="nil"/>
              <w:bottom w:val="single" w:sz="12" w:space="0" w:color="000000" w:themeColor="text1"/>
            </w:tcBorders>
          </w:tcPr>
          <w:p w14:paraId="20AD1AA7" w14:textId="773CA831" w:rsidR="00AA1CCC" w:rsidRPr="009E3202" w:rsidRDefault="00087A34" w:rsidP="009E3202">
            <w:pPr>
              <w:rPr>
                <w:rFonts w:eastAsia="Times"/>
                <w:bCs w:val="0"/>
                <w:color w:val="000000" w:themeColor="text1"/>
              </w:rPr>
            </w:pPr>
            <w:r w:rsidRPr="009E3202">
              <w:rPr>
                <w:rFonts w:eastAsia="Times"/>
                <w:b w:val="0"/>
                <w:color w:val="000000" w:themeColor="text1"/>
              </w:rPr>
              <w:t>80 (≈1.6</w:t>
            </w:r>
            <w:r w:rsidR="003965D1" w:rsidRPr="009E3202">
              <w:rPr>
                <w:b w:val="0"/>
                <w:bCs w:val="0"/>
                <w:position w:val="-14"/>
              </w:rPr>
              <w:object w:dxaOrig="320" w:dyaOrig="340" w14:anchorId="7FDDB383">
                <v:shape id="_x0000_i1116" type="#_x0000_t75" style="width:15.75pt;height:15.75pt" o:ole="">
                  <v:imagedata r:id="rId181" o:title=""/>
                </v:shape>
                <o:OLEObject Type="Embed" ProgID="Equation.DSMT4" ShapeID="_x0000_i1116" DrawAspect="Content" ObjectID="_1817805821" r:id="rId182"/>
              </w:object>
            </w:r>
            <w:r w:rsidRPr="009E3202">
              <w:rPr>
                <w:rFonts w:eastAsia="Times"/>
                <w:b w:val="0"/>
                <w:color w:val="000000" w:themeColor="text1"/>
              </w:rPr>
              <w:t>)</w:t>
            </w:r>
          </w:p>
        </w:tc>
        <w:tc>
          <w:tcPr>
            <w:tcW w:w="2099" w:type="dxa"/>
            <w:tcBorders>
              <w:top w:val="nil"/>
              <w:bottom w:val="single" w:sz="12" w:space="0" w:color="000000" w:themeColor="text1"/>
            </w:tcBorders>
          </w:tcPr>
          <w:p w14:paraId="2BE439B5" w14:textId="57BA070D" w:rsidR="00AA1CCC" w:rsidRPr="009E3202" w:rsidRDefault="00ED0C67" w:rsidP="009E3202">
            <w:pPr>
              <w:cnfStyle w:val="000000000000" w:firstRow="0" w:lastRow="0" w:firstColumn="0" w:lastColumn="0" w:oddVBand="0" w:evenVBand="0" w:oddHBand="0" w:evenHBand="0" w:firstRowFirstColumn="0" w:firstRowLastColumn="0" w:lastRowFirstColumn="0" w:lastRowLastColumn="0"/>
              <w:rPr>
                <w:rFonts w:eastAsia="Times"/>
                <w:color w:val="000000" w:themeColor="text1"/>
              </w:rPr>
            </w:pPr>
            <w:r w:rsidRPr="009E3202">
              <w:rPr>
                <w:rFonts w:eastAsia="Times"/>
                <w:color w:val="000000" w:themeColor="text1"/>
              </w:rPr>
              <w:t>O</w:t>
            </w:r>
            <w:r w:rsidR="00087A34" w:rsidRPr="009E3202">
              <w:rPr>
                <w:rFonts w:eastAsia="Times"/>
                <w:color w:val="000000" w:themeColor="text1"/>
              </w:rPr>
              <w:t>verdamped</w:t>
            </w:r>
          </w:p>
        </w:tc>
        <w:tc>
          <w:tcPr>
            <w:tcW w:w="0" w:type="auto"/>
            <w:tcBorders>
              <w:top w:val="nil"/>
              <w:bottom w:val="single" w:sz="12" w:space="0" w:color="000000" w:themeColor="text1"/>
            </w:tcBorders>
          </w:tcPr>
          <w:p w14:paraId="6D86A1B4" w14:textId="77777777" w:rsidR="00AA1CCC" w:rsidRPr="009E3202" w:rsidRDefault="00087A34" w:rsidP="009E3202">
            <w:pPr>
              <w:cnfStyle w:val="000000000000" w:firstRow="0" w:lastRow="0" w:firstColumn="0" w:lastColumn="0" w:oddVBand="0" w:evenVBand="0" w:oddHBand="0" w:evenHBand="0" w:firstRowFirstColumn="0" w:firstRowLastColumn="0" w:lastRowFirstColumn="0" w:lastRowLastColumn="0"/>
              <w:rPr>
                <w:rFonts w:eastAsia="Times"/>
                <w:color w:val="000000" w:themeColor="text1"/>
              </w:rPr>
            </w:pPr>
            <w:r w:rsidRPr="009E3202">
              <w:rPr>
                <w:rFonts w:eastAsia="Times"/>
              </w:rPr>
              <w:t>0%</w:t>
            </w:r>
          </w:p>
        </w:tc>
        <w:tc>
          <w:tcPr>
            <w:tcW w:w="1850" w:type="dxa"/>
            <w:tcBorders>
              <w:top w:val="nil"/>
              <w:bottom w:val="single" w:sz="12" w:space="0" w:color="000000" w:themeColor="text1"/>
            </w:tcBorders>
          </w:tcPr>
          <w:p w14:paraId="60F66522" w14:textId="4C27BD5C" w:rsidR="00AA1CCC" w:rsidRPr="009E3202" w:rsidRDefault="00087A34" w:rsidP="009E3202">
            <w:pPr>
              <w:cnfStyle w:val="000000000000" w:firstRow="0" w:lastRow="0" w:firstColumn="0" w:lastColumn="0" w:oddVBand="0" w:evenVBand="0" w:oddHBand="0" w:evenHBand="0" w:firstRowFirstColumn="0" w:firstRowLastColumn="0" w:lastRowFirstColumn="0" w:lastRowLastColumn="0"/>
              <w:rPr>
                <w:rFonts w:eastAsia="Times"/>
                <w:color w:val="000000" w:themeColor="text1"/>
              </w:rPr>
            </w:pPr>
            <w:r w:rsidRPr="009E3202">
              <w:rPr>
                <w:rFonts w:eastAsia="Times"/>
              </w:rPr>
              <w:t xml:space="preserve">~0.22 </w:t>
            </w:r>
            <w:r w:rsidR="003965D1" w:rsidRPr="009E3202">
              <w:rPr>
                <w:position w:val="-12"/>
              </w:rPr>
              <w:object w:dxaOrig="240" w:dyaOrig="320" w14:anchorId="436E81C2">
                <v:shape id="_x0000_i1117" type="#_x0000_t75" style="width:12pt;height:15.75pt" o:ole="">
                  <v:imagedata r:id="rId173" o:title=""/>
                </v:shape>
                <o:OLEObject Type="Embed" ProgID="Equation.DSMT4" ShapeID="_x0000_i1117" DrawAspect="Content" ObjectID="_1817805822" r:id="rId183"/>
              </w:object>
            </w:r>
            <w:r w:rsidR="003965D1" w:rsidRPr="009E3202">
              <w:rPr>
                <w:rFonts w:eastAsia="Times"/>
                <w:color w:val="000000" w:themeColor="text1"/>
              </w:rPr>
              <w:t xml:space="preserve"> </w:t>
            </w:r>
            <w:r w:rsidRPr="009E3202">
              <w:rPr>
                <w:rFonts w:eastAsia="Times"/>
                <w:color w:val="000000" w:themeColor="text1"/>
              </w:rPr>
              <w:t>(</w:t>
            </w:r>
            <w:r w:rsidR="00ED0C67" w:rsidRPr="009E3202">
              <w:rPr>
                <w:rFonts w:eastAsia="Times"/>
                <w:color w:val="000000" w:themeColor="text1"/>
              </w:rPr>
              <w:t>slower</w:t>
            </w:r>
            <w:r w:rsidRPr="009E3202">
              <w:rPr>
                <w:rFonts w:eastAsia="Times"/>
                <w:color w:val="000000" w:themeColor="text1"/>
              </w:rPr>
              <w:t>)</w:t>
            </w:r>
          </w:p>
        </w:tc>
      </w:tr>
    </w:tbl>
    <w:p w14:paraId="023D4170" w14:textId="7541394D" w:rsidR="00AA1CCC" w:rsidRPr="009E3202" w:rsidRDefault="0015455B" w:rsidP="009E3202">
      <w:pPr>
        <w:spacing w:before="240" w:after="240"/>
        <w:jc w:val="center"/>
        <w:outlineLvl w:val="2"/>
        <w:rPr>
          <w:b/>
          <w:bCs/>
          <w:sz w:val="24"/>
          <w:szCs w:val="24"/>
          <w:lang w:eastAsia="ru-RU"/>
        </w:rPr>
      </w:pPr>
      <w:r w:rsidRPr="009E3202">
        <w:rPr>
          <w:b/>
          <w:bCs/>
          <w:sz w:val="24"/>
          <w:szCs w:val="24"/>
          <w:lang w:eastAsia="ru-RU"/>
        </w:rPr>
        <w:t>Forced Vibrations and Resonance</w:t>
      </w:r>
    </w:p>
    <w:p w14:paraId="5076E439" w14:textId="3D9F8A6F" w:rsidR="00AA1CCC" w:rsidRDefault="00CB608E" w:rsidP="009E3202">
      <w:pPr>
        <w:ind w:firstLine="284"/>
        <w:jc w:val="both"/>
        <w:rPr>
          <w:lang w:eastAsia="ru-RU"/>
        </w:rPr>
      </w:pPr>
      <w:r w:rsidRPr="00CB608E">
        <w:rPr>
          <w:lang w:eastAsia="ru-RU"/>
        </w:rPr>
        <w:t>To investigate resonance phenomena, the frequency of the external moment was chosen close to the natural frequency of the system. The calculations determined that, in the absence of damping, the natural angular frequency of relative oscillations is</w:t>
      </w:r>
    </w:p>
    <w:p w14:paraId="7C1E4041" w14:textId="2DDA4224" w:rsidR="00AA1CCC" w:rsidRDefault="00087A34" w:rsidP="009E3202">
      <w:pPr>
        <w:spacing w:after="120"/>
        <w:jc w:val="right"/>
        <w:rPr>
          <w:lang w:eastAsia="ru-RU"/>
        </w:rPr>
      </w:pPr>
      <w:r>
        <w:rPr>
          <w:position w:val="-32"/>
          <w:lang w:eastAsia="ru-RU"/>
        </w:rPr>
        <w:object w:dxaOrig="1364" w:dyaOrig="657" w14:anchorId="4AF82D2F">
          <v:shape id="_x0000_i1118" type="#_x0000_t75" style="width:68.25pt;height:33.75pt" o:ole="">
            <v:imagedata r:id="rId184" o:title=""/>
          </v:shape>
          <o:OLEObject Type="Embed" ProgID="Equation.DSMT4" ShapeID="_x0000_i1118" DrawAspect="Content" ObjectID="_1817805823" r:id="rId185"/>
        </w:object>
      </w:r>
      <w:r>
        <w:rPr>
          <w:lang w:eastAsia="ru-RU"/>
        </w:rPr>
        <w:t xml:space="preserve">                                                    </w:t>
      </w:r>
      <w:r w:rsidR="00BB51F1">
        <w:rPr>
          <w:lang w:eastAsia="ru-RU"/>
        </w:rPr>
        <w:t xml:space="preserve">                               </w:t>
      </w:r>
      <w:r>
        <w:rPr>
          <w:lang w:eastAsia="ru-RU"/>
        </w:rPr>
        <w:t xml:space="preserve"> (</w:t>
      </w:r>
      <w:r w:rsidR="003965D1">
        <w:rPr>
          <w:lang w:eastAsia="ru-RU"/>
        </w:rPr>
        <w:t>12</w:t>
      </w:r>
      <w:r>
        <w:rPr>
          <w:lang w:eastAsia="ru-RU"/>
        </w:rPr>
        <w:t>)</w:t>
      </w:r>
    </w:p>
    <w:p w14:paraId="2F940935" w14:textId="5A93A425" w:rsidR="00AA1CCC" w:rsidRDefault="00CB608E" w:rsidP="00CB608E">
      <w:pPr>
        <w:jc w:val="both"/>
        <w:rPr>
          <w:lang w:eastAsia="ru-RU"/>
        </w:rPr>
      </w:pPr>
      <w:r>
        <w:rPr>
          <w:lang w:eastAsia="ru-RU"/>
        </w:rPr>
        <w:t>(f</w:t>
      </w:r>
      <w:r w:rsidRPr="00CB608E">
        <w:rPr>
          <w:lang w:eastAsia="ru-RU"/>
        </w:rPr>
        <w:t>or the given values of</w:t>
      </w:r>
      <w:r w:rsidR="00087A34">
        <w:rPr>
          <w:lang w:eastAsia="ru-RU"/>
        </w:rPr>
        <w:t xml:space="preserve"> </w:t>
      </w:r>
      <w:r w:rsidR="003965D1" w:rsidRPr="003965D1">
        <w:rPr>
          <w:position w:val="-10"/>
        </w:rPr>
        <w:object w:dxaOrig="499" w:dyaOrig="300" w14:anchorId="2DEA31A0">
          <v:shape id="_x0000_i1119" type="#_x0000_t75" style="width:24.75pt;height:15.75pt" o:ole="">
            <v:imagedata r:id="rId186" o:title=""/>
          </v:shape>
          <o:OLEObject Type="Embed" ProgID="Equation.DSMT4" ShapeID="_x0000_i1119" DrawAspect="Content" ObjectID="_1817805824" r:id="rId187"/>
        </w:object>
      </w:r>
      <w:r w:rsidR="00087A34">
        <w:rPr>
          <w:lang w:eastAsia="ru-RU"/>
        </w:rPr>
        <w:t xml:space="preserve">и </w:t>
      </w:r>
      <w:r w:rsidR="003965D1" w:rsidRPr="003965D1">
        <w:rPr>
          <w:position w:val="-12"/>
          <w:lang w:eastAsia="ru-RU"/>
        </w:rPr>
        <w:object w:dxaOrig="780" w:dyaOrig="320" w14:anchorId="0C7EA0E4">
          <v:shape id="_x0000_i1120" type="#_x0000_t75" style="width:39.75pt;height:15.75pt" o:ole="">
            <v:imagedata r:id="rId188" o:title=""/>
          </v:shape>
          <o:OLEObject Type="Embed" ProgID="Equation.DSMT4" ShapeID="_x0000_i1120" DrawAspect="Content" ObjectID="_1817805825" r:id="rId189"/>
        </w:object>
      </w:r>
      <w:r w:rsidR="00087A34">
        <w:rPr>
          <w:lang w:val="en-US" w:eastAsia="ru-RU"/>
        </w:rPr>
        <w:t>N</w:t>
      </w:r>
      <w:r w:rsidR="00087A34">
        <w:rPr>
          <w:lang w:eastAsia="ru-RU"/>
        </w:rPr>
        <w:t>·</w:t>
      </w:r>
      <w:r w:rsidR="00087A34">
        <w:rPr>
          <w:lang w:val="en-US" w:eastAsia="ru-RU"/>
        </w:rPr>
        <w:t>m</w:t>
      </w:r>
      <w:r w:rsidR="00087A34">
        <w:rPr>
          <w:lang w:eastAsia="ru-RU"/>
        </w:rPr>
        <w:t>/</w:t>
      </w:r>
      <w:r w:rsidR="00087A34">
        <w:rPr>
          <w:lang w:val="en-US" w:eastAsia="ru-RU"/>
        </w:rPr>
        <w:t>rad</w:t>
      </w:r>
      <w:r w:rsidR="00087A34">
        <w:rPr>
          <w:lang w:eastAsia="ru-RU"/>
        </w:rPr>
        <w:t xml:space="preserve">) </w:t>
      </w:r>
      <w:r w:rsidR="00B06A69" w:rsidRPr="00B06A69">
        <w:rPr>
          <w:position w:val="-10"/>
          <w:lang w:eastAsia="ru-RU"/>
        </w:rPr>
        <w:object w:dxaOrig="820" w:dyaOrig="300" w14:anchorId="70EF1587">
          <v:shape id="_x0000_i1121" type="#_x0000_t75" style="width:41.25pt;height:15.75pt" o:ole="">
            <v:imagedata r:id="rId190" o:title=""/>
          </v:shape>
          <o:OLEObject Type="Embed" ProgID="Equation.DSMT4" ShapeID="_x0000_i1121" DrawAspect="Content" ObjectID="_1817805826" r:id="rId191"/>
        </w:object>
      </w:r>
      <w:r>
        <w:rPr>
          <w:lang w:eastAsia="ru-RU"/>
        </w:rPr>
        <w:t>rad</w:t>
      </w:r>
      <w:r w:rsidR="00087A34">
        <w:rPr>
          <w:lang w:eastAsia="ru-RU"/>
        </w:rPr>
        <w:t>/</w:t>
      </w:r>
      <w:r>
        <w:rPr>
          <w:lang w:eastAsia="ru-RU"/>
        </w:rPr>
        <w:t>s</w:t>
      </w:r>
      <w:r w:rsidR="00087A34">
        <w:rPr>
          <w:lang w:eastAsia="ru-RU"/>
        </w:rPr>
        <w:t xml:space="preserve">, </w:t>
      </w:r>
      <w:r w:rsidRPr="00CB608E">
        <w:rPr>
          <w:lang w:eastAsia="ru-RU"/>
        </w:rPr>
        <w:t>which corresponds to</w:t>
      </w:r>
      <w:r w:rsidR="00087A34">
        <w:rPr>
          <w:lang w:eastAsia="ru-RU"/>
        </w:rPr>
        <w:t xml:space="preserve"> ~2.83 Гц. </w:t>
      </w:r>
      <w:r w:rsidRPr="00CB608E">
        <w:rPr>
          <w:lang w:eastAsia="ru-RU"/>
        </w:rPr>
        <w:t>If the system is subjected to a harmonic resisting torque with a frequency close to</w:t>
      </w:r>
      <w:r>
        <w:rPr>
          <w:lang w:eastAsia="ru-RU"/>
        </w:rPr>
        <w:t xml:space="preserve"> </w:t>
      </w:r>
      <w:r w:rsidR="00055118" w:rsidRPr="00055118">
        <w:rPr>
          <w:i/>
          <w:iCs/>
        </w:rPr>
        <w:t>ω</w:t>
      </w:r>
      <w:r w:rsidR="00055118" w:rsidRPr="00055118">
        <w:rPr>
          <w:i/>
          <w:iCs/>
          <w:vertAlign w:val="subscript"/>
        </w:rPr>
        <w:t>n</w:t>
      </w:r>
      <w:r w:rsidR="00055118" w:rsidRPr="00055118">
        <w:rPr>
          <w:i/>
          <w:iCs/>
        </w:rPr>
        <w:t xml:space="preserve"> </w:t>
      </w:r>
      <w:r w:rsidRPr="00CB608E">
        <w:rPr>
          <w:lang w:eastAsia="ru-RU"/>
        </w:rPr>
        <w:t xml:space="preserve">significant forced oscillations arise (see </w:t>
      </w:r>
      <w:r w:rsidRPr="00BB51F1">
        <w:rPr>
          <w:lang w:eastAsia="ru-RU"/>
        </w:rPr>
        <w:t>Fig</w:t>
      </w:r>
      <w:r w:rsidR="00B06A69" w:rsidRPr="00BB51F1">
        <w:rPr>
          <w:lang w:eastAsia="ru-RU"/>
        </w:rPr>
        <w:t>ure</w:t>
      </w:r>
      <w:r w:rsidRPr="00BB51F1">
        <w:rPr>
          <w:lang w:eastAsia="ru-RU"/>
        </w:rPr>
        <w:t xml:space="preserve"> 3</w:t>
      </w:r>
      <w:r w:rsidR="00087A34" w:rsidRPr="003965D1">
        <w:rPr>
          <w:lang w:eastAsia="ru-RU"/>
        </w:rPr>
        <w:t xml:space="preserve">). </w:t>
      </w:r>
    </w:p>
    <w:p w14:paraId="4DD70BA5" w14:textId="0C8C8434" w:rsidR="003965D1" w:rsidRDefault="003965D1" w:rsidP="009E3202">
      <w:pPr>
        <w:spacing w:before="120"/>
        <w:jc w:val="center"/>
        <w:rPr>
          <w:lang w:eastAsia="ru-RU"/>
        </w:rPr>
      </w:pPr>
      <w:r>
        <w:rPr>
          <w:noProof/>
        </w:rPr>
        <w:drawing>
          <wp:inline distT="0" distB="0" distL="0" distR="0" wp14:anchorId="244E952A" wp14:editId="5FF4DADC">
            <wp:extent cx="3585693" cy="2472856"/>
            <wp:effectExtent l="0" t="0" r="0" b="381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pic:cNvPicPr>
                      <a:picLocks noChangeAspect="1" noChangeArrowheads="1"/>
                    </pic:cNvPicPr>
                  </pic:nvPicPr>
                  <pic:blipFill>
                    <a:blip r:embed="rId192" cstate="print">
                      <a:extLst>
                        <a:ext uri="{28A0092B-C50C-407E-A947-70E740481C1C}">
                          <a14:useLocalDpi xmlns:a14="http://schemas.microsoft.com/office/drawing/2010/main" val="0"/>
                        </a:ext>
                      </a:extLst>
                    </a:blip>
                    <a:srcRect/>
                    <a:stretch>
                      <a:fillRect/>
                    </a:stretch>
                  </pic:blipFill>
                  <pic:spPr bwMode="auto">
                    <a:xfrm>
                      <a:off x="0" y="0"/>
                      <a:ext cx="3649279" cy="2516707"/>
                    </a:xfrm>
                    <a:prstGeom prst="rect">
                      <a:avLst/>
                    </a:prstGeom>
                    <a:noFill/>
                    <a:ln>
                      <a:noFill/>
                    </a:ln>
                  </pic:spPr>
                </pic:pic>
              </a:graphicData>
            </a:graphic>
          </wp:inline>
        </w:drawing>
      </w:r>
    </w:p>
    <w:p w14:paraId="05B8658F" w14:textId="77A35407" w:rsidR="003965D1" w:rsidRPr="009E3202" w:rsidRDefault="00BB51F1" w:rsidP="009E3202">
      <w:pPr>
        <w:spacing w:after="120"/>
        <w:jc w:val="center"/>
        <w:rPr>
          <w:sz w:val="18"/>
          <w:szCs w:val="18"/>
          <w:lang w:eastAsia="ru-RU"/>
        </w:rPr>
      </w:pPr>
      <w:r w:rsidRPr="009E3202">
        <w:rPr>
          <w:b/>
          <w:bCs/>
          <w:sz w:val="18"/>
          <w:szCs w:val="18"/>
          <w:lang w:val="en-US" w:eastAsia="ru-RU"/>
        </w:rPr>
        <w:t>FIGURE 3</w:t>
      </w:r>
      <w:r w:rsidRPr="009E3202">
        <w:rPr>
          <w:sz w:val="18"/>
          <w:szCs w:val="18"/>
          <w:lang w:val="en-US" w:eastAsia="ru-RU"/>
        </w:rPr>
        <w:t xml:space="preserve">. </w:t>
      </w:r>
      <w:r w:rsidR="00CB608E" w:rsidRPr="009E3202">
        <w:rPr>
          <w:sz w:val="18"/>
          <w:szCs w:val="18"/>
          <w:lang w:val="en-US" w:eastAsia="ru-RU"/>
        </w:rPr>
        <w:t>Scenario (II) – Forced vibrations at a fixed frequency</w:t>
      </w:r>
    </w:p>
    <w:p w14:paraId="2E153660" w14:textId="6942C915" w:rsidR="001D31A6" w:rsidRDefault="001D31A6" w:rsidP="009E3202">
      <w:pPr>
        <w:ind w:firstLine="284"/>
        <w:jc w:val="both"/>
        <w:rPr>
          <w:lang w:eastAsia="ru-RU"/>
        </w:rPr>
      </w:pPr>
      <w:r w:rsidRPr="00CB608E">
        <w:rPr>
          <w:lang w:eastAsia="ru-RU"/>
        </w:rPr>
        <w:t>In the case of low damping</w:t>
      </w:r>
      <w:r>
        <w:rPr>
          <w:lang w:eastAsia="ru-RU"/>
        </w:rPr>
        <w:t xml:space="preserve"> </w:t>
      </w:r>
      <m:oMath>
        <m:sSub>
          <m:sSubPr>
            <m:ctrlPr>
              <w:rPr>
                <w:rFonts w:ascii="Cambria Math"/>
                <w:i/>
                <w:lang w:eastAsia="ru-RU"/>
              </w:rPr>
            </m:ctrlPr>
          </m:sSubPr>
          <m:e>
            <m:r>
              <w:rPr>
                <w:rFonts w:ascii="Cambria Math"/>
                <w:lang w:eastAsia="ru-RU"/>
              </w:rPr>
              <m:t>c</m:t>
            </m:r>
          </m:e>
          <m:sub>
            <m:r>
              <w:rPr>
                <w:rFonts w:ascii="Cambria Math"/>
                <w:lang w:eastAsia="ru-RU"/>
              </w:rPr>
              <m:t>φ</m:t>
            </m:r>
          </m:sub>
        </m:sSub>
        <m:r>
          <w:rPr>
            <w:rFonts w:ascii="Cambria Math" w:hAnsi="Cambria Math" w:cs="Cambria Math"/>
            <w:lang w:eastAsia="ru-RU"/>
          </w:rPr>
          <m:t>≪</m:t>
        </m:r>
        <m:sSub>
          <m:sSubPr>
            <m:ctrlPr>
              <w:rPr>
                <w:rFonts w:ascii="Cambria Math"/>
                <w:i/>
                <w:lang w:eastAsia="ru-RU"/>
              </w:rPr>
            </m:ctrlPr>
          </m:sSubPr>
          <m:e>
            <m:sSub>
              <m:sSubPr>
                <m:ctrlPr>
                  <w:rPr>
                    <w:rFonts w:ascii="Cambria Math"/>
                    <w:i/>
                    <w:lang w:eastAsia="ru-RU"/>
                  </w:rPr>
                </m:ctrlPr>
              </m:sSubPr>
              <m:e>
                <m:r>
                  <w:rPr>
                    <w:rFonts w:ascii="Cambria Math"/>
                    <w:lang w:eastAsia="ru-RU"/>
                  </w:rPr>
                  <m:t>c</m:t>
                </m:r>
              </m:e>
              <m:sub>
                <m:r>
                  <w:rPr>
                    <w:rFonts w:ascii="Cambria Math"/>
                    <w:lang w:eastAsia="ru-RU"/>
                  </w:rPr>
                  <m:t>φ</m:t>
                </m:r>
              </m:sub>
            </m:sSub>
          </m:e>
          <m:sub>
            <m:r>
              <w:rPr>
                <w:rFonts w:ascii="Cambria Math"/>
                <w:lang w:eastAsia="ru-RU"/>
              </w:rPr>
              <m:t>cr</m:t>
            </m:r>
          </m:sub>
        </m:sSub>
      </m:oMath>
      <w:r>
        <w:rPr>
          <w:lang w:eastAsia="ru-RU"/>
        </w:rPr>
        <w:t xml:space="preserve">, </w:t>
      </w:r>
      <w:r w:rsidRPr="00CB608E">
        <w:rPr>
          <w:lang w:eastAsia="ru-RU"/>
        </w:rPr>
        <w:t>resonance occurs: the steady-state amplitude of the relative angular displacement is large, and the phase of the oscillations</w:t>
      </w:r>
      <w:r>
        <w:rPr>
          <w:lang w:eastAsia="ru-RU"/>
        </w:rPr>
        <w:t xml:space="preserve"> </w:t>
      </w:r>
      <m:oMath>
        <m:r>
          <w:rPr>
            <w:rFonts w:ascii="Cambria Math"/>
            <w:lang w:eastAsia="ru-RU"/>
          </w:rPr>
          <m:t>|</m:t>
        </m:r>
        <m:sSub>
          <m:sSubPr>
            <m:ctrlPr>
              <w:rPr>
                <w:rFonts w:ascii="Cambria Math"/>
                <w:i/>
                <w:lang w:eastAsia="ru-RU"/>
              </w:rPr>
            </m:ctrlPr>
          </m:sSubPr>
          <m:e>
            <m:r>
              <w:rPr>
                <w:rFonts w:ascii="Cambria Math"/>
                <w:lang w:eastAsia="ru-RU"/>
              </w:rPr>
              <m:t>φ</m:t>
            </m:r>
          </m:e>
          <m:sub>
            <m:r>
              <w:rPr>
                <w:rFonts w:ascii="Cambria Math"/>
                <w:lang w:eastAsia="ru-RU"/>
              </w:rPr>
              <m:t>1</m:t>
            </m:r>
          </m:sub>
        </m:sSub>
        <m:r>
          <w:rPr>
            <w:rFonts w:ascii="Cambria Math"/>
            <w:lang w:eastAsia="ru-RU"/>
          </w:rPr>
          <m:t>-</m:t>
        </m:r>
        <m:sSub>
          <m:sSubPr>
            <m:ctrlPr>
              <w:rPr>
                <w:rFonts w:ascii="Cambria Math"/>
                <w:i/>
                <w:lang w:eastAsia="ru-RU"/>
              </w:rPr>
            </m:ctrlPr>
          </m:sSubPr>
          <m:e>
            <m:r>
              <w:rPr>
                <w:rFonts w:ascii="Cambria Math"/>
                <w:lang w:eastAsia="ru-RU"/>
              </w:rPr>
              <m:t>φ</m:t>
            </m:r>
          </m:e>
          <m:sub>
            <m:r>
              <w:rPr>
                <w:rFonts w:ascii="Cambria Math"/>
                <w:lang w:eastAsia="ru-RU"/>
              </w:rPr>
              <m:t>2</m:t>
            </m:r>
          </m:sub>
        </m:sSub>
        <m:r>
          <w:rPr>
            <w:rFonts w:ascii="Cambria Math"/>
            <w:lang w:eastAsia="ru-RU"/>
          </w:rPr>
          <m:t>|</m:t>
        </m:r>
      </m:oMath>
      <w:r>
        <w:rPr>
          <w:lang w:eastAsia="ru-RU"/>
        </w:rPr>
        <w:t xml:space="preserve"> </w:t>
      </w:r>
      <w:r w:rsidRPr="00CB608E">
        <w:rPr>
          <w:lang w:eastAsia="ru-RU"/>
        </w:rPr>
        <w:t>lags by approximately</w:t>
      </w:r>
      <w:r>
        <w:rPr>
          <w:lang w:eastAsia="ru-RU"/>
        </w:rPr>
        <w:t xml:space="preserve"> 90</w:t>
      </w:r>
      <w:r>
        <w:rPr>
          <w:vertAlign w:val="superscript"/>
          <w:lang w:eastAsia="ru-RU"/>
        </w:rPr>
        <w:t>0</w:t>
      </w:r>
      <w:r>
        <w:rPr>
          <w:lang w:eastAsia="ru-RU"/>
        </w:rPr>
        <w:t xml:space="preserve"> behind the external moment (as is typical for resonance in a second-order system). When </w:t>
      </w:r>
      <w:r w:rsidRPr="00134814">
        <w:rPr>
          <w:position w:val="-12"/>
        </w:rPr>
        <w:object w:dxaOrig="240" w:dyaOrig="320" w14:anchorId="40D45D89">
          <v:shape id="_x0000_i1124" type="#_x0000_t75" style="width:12pt;height:15.75pt" o:ole="">
            <v:imagedata r:id="rId173" o:title=""/>
          </v:shape>
          <o:OLEObject Type="Embed" ProgID="Equation.DSMT4" ShapeID="_x0000_i1124" DrawAspect="Content" ObjectID="_1817805827" r:id="rId193"/>
        </w:object>
      </w:r>
      <w:r w:rsidRPr="00CB608E">
        <w:t xml:space="preserve"> </w:t>
      </w:r>
      <w:r w:rsidRPr="00CB608E">
        <w:rPr>
          <w:lang w:eastAsia="ru-RU"/>
        </w:rPr>
        <w:t>is sufficiently large, the resonant amplitude exceeds the neighboring values by only a few percent, meaning the resonance is effectively flattened</w:t>
      </w:r>
      <w:r>
        <w:rPr>
          <w:lang w:eastAsia="ru-RU"/>
        </w:rPr>
        <w:t>.</w:t>
      </w:r>
    </w:p>
    <w:p w14:paraId="30B1CD9E" w14:textId="51F436A9" w:rsidR="00AA1CCC" w:rsidRDefault="00CB608E" w:rsidP="009E3202">
      <w:pPr>
        <w:ind w:firstLine="284"/>
        <w:jc w:val="both"/>
        <w:rPr>
          <w:lang w:eastAsia="ru-RU"/>
        </w:rPr>
      </w:pPr>
      <w:r>
        <w:rPr>
          <w:lang w:eastAsia="ru-RU"/>
        </w:rPr>
        <w:t>In the steady-state regime, after the initial transient phase, the system settles into a sinusoidal mode in which both masses oscillate at the excitation frequency. The oscillation amplitudes of the chuck and the workpiece differ. Their phases are nearly identical (at relatively low excitation frequencies), except for a slight lag of the workpiece due to damping</w:t>
      </w:r>
      <w:r w:rsidR="00087A34">
        <w:rPr>
          <w:lang w:eastAsia="ru-RU"/>
        </w:rPr>
        <w:t xml:space="preserve">. </w:t>
      </w:r>
      <w:r w:rsidR="0015455B" w:rsidRPr="0015455B">
        <w:rPr>
          <w:lang w:eastAsia="ru-RU"/>
        </w:rPr>
        <w:t>At the resonant frequency, the phase shift reaches</w:t>
      </w:r>
      <w:r w:rsidR="00087A34">
        <w:rPr>
          <w:lang w:eastAsia="ru-RU"/>
        </w:rPr>
        <w:t xml:space="preserve"> </w:t>
      </w:r>
      <w:r w:rsidR="00EE0209">
        <w:rPr>
          <w:position w:val="-6"/>
          <w:lang w:eastAsia="ru-RU"/>
        </w:rPr>
        <w:object w:dxaOrig="440" w:dyaOrig="260" w14:anchorId="34F7C53E">
          <v:shape id="_x0000_i1125" type="#_x0000_t75" style="width:21.75pt;height:14.25pt" o:ole="">
            <v:imagedata r:id="rId194" o:title=""/>
          </v:shape>
          <o:OLEObject Type="Embed" ProgID="Equation.DSMT4" ShapeID="_x0000_i1125" DrawAspect="Content" ObjectID="_1817805828" r:id="rId195"/>
        </w:object>
      </w:r>
      <w:r w:rsidR="0015455B" w:rsidRPr="0015455B">
        <w:t xml:space="preserve"> </w:t>
      </w:r>
      <w:r w:rsidR="0015455B">
        <w:rPr>
          <w:lang w:eastAsia="ru-RU"/>
        </w:rPr>
        <w:t>relative to the external moment, while at frequencies much higher than the natural one, the oscillations become negligible. These effects are quantitatively evaluated in the amplitude-frequency response (AFR)</w:t>
      </w:r>
      <w:r w:rsidR="0048050C">
        <w:rPr>
          <w:lang w:eastAsia="ru-RU"/>
        </w:rPr>
        <w:t xml:space="preserve"> [14]</w:t>
      </w:r>
      <w:r w:rsidR="00087A34">
        <w:rPr>
          <w:lang w:eastAsia="ru-RU"/>
        </w:rPr>
        <w:t>.</w:t>
      </w:r>
    </w:p>
    <w:p w14:paraId="55CDFC0A" w14:textId="5E580F42" w:rsidR="00AA1CCC" w:rsidRPr="00BB51F1" w:rsidRDefault="0015455B" w:rsidP="009E3202">
      <w:pPr>
        <w:spacing w:before="240" w:after="240"/>
        <w:jc w:val="center"/>
        <w:outlineLvl w:val="2"/>
        <w:rPr>
          <w:b/>
          <w:bCs/>
          <w:sz w:val="24"/>
          <w:szCs w:val="24"/>
          <w:lang w:eastAsia="ru-RU"/>
        </w:rPr>
      </w:pPr>
      <w:r w:rsidRPr="00BB51F1">
        <w:rPr>
          <w:b/>
          <w:bCs/>
          <w:sz w:val="24"/>
          <w:szCs w:val="24"/>
          <w:lang w:eastAsia="ru-RU"/>
        </w:rPr>
        <w:t>Amplitude-Frequency Characteristic (AFC</w:t>
      </w:r>
      <w:r w:rsidR="00087A34" w:rsidRPr="00BB51F1">
        <w:rPr>
          <w:b/>
          <w:bCs/>
          <w:sz w:val="24"/>
          <w:szCs w:val="24"/>
          <w:lang w:eastAsia="ru-RU"/>
        </w:rPr>
        <w:t>)</w:t>
      </w:r>
    </w:p>
    <w:p w14:paraId="5FB46DF7" w14:textId="5501AD6F" w:rsidR="00AA1CCC" w:rsidRDefault="004B7B3B" w:rsidP="009E3202">
      <w:pPr>
        <w:spacing w:after="120"/>
        <w:jc w:val="both"/>
        <w:rPr>
          <w:lang w:eastAsia="ru-RU"/>
        </w:rPr>
      </w:pPr>
      <w:r w:rsidRPr="00BB51F1">
        <w:rPr>
          <w:lang w:eastAsia="ru-RU"/>
        </w:rPr>
        <w:t>Fig</w:t>
      </w:r>
      <w:r w:rsidR="00BB51F1" w:rsidRPr="00BB51F1">
        <w:rPr>
          <w:lang w:eastAsia="ru-RU"/>
        </w:rPr>
        <w:t>ure</w:t>
      </w:r>
      <w:r w:rsidRPr="00BB51F1">
        <w:rPr>
          <w:lang w:eastAsia="ru-RU"/>
        </w:rPr>
        <w:t xml:space="preserve"> 4</w:t>
      </w:r>
      <w:r w:rsidRPr="004B7B3B">
        <w:rPr>
          <w:b/>
          <w:bCs/>
          <w:lang w:eastAsia="ru-RU"/>
        </w:rPr>
        <w:t xml:space="preserve"> </w:t>
      </w:r>
      <w:r w:rsidRPr="004B7B3B">
        <w:rPr>
          <w:lang w:eastAsia="ru-RU"/>
        </w:rPr>
        <w:t>shows the calculated amplitude-frequency characteristic—the dependence of the steady-state amplitude of the relative angular displacement</w:t>
      </w:r>
      <w:r w:rsidR="00087A34">
        <w:rPr>
          <w:lang w:eastAsia="ru-RU"/>
        </w:rPr>
        <w:t xml:space="preserve"> </w:t>
      </w:r>
      <w:r w:rsidR="00055118" w:rsidRPr="00055118">
        <w:rPr>
          <w:position w:val="-12"/>
          <w:lang w:eastAsia="ru-RU"/>
        </w:rPr>
        <w:object w:dxaOrig="999" w:dyaOrig="320" w14:anchorId="20569A64">
          <v:shape id="_x0000_i1126" type="#_x0000_t75" style="width:50.25pt;height:15.75pt" o:ole="">
            <v:imagedata r:id="rId196" o:title=""/>
          </v:shape>
          <o:OLEObject Type="Embed" ProgID="Equation.DSMT4" ShapeID="_x0000_i1126" DrawAspect="Content" ObjectID="_1817805829" r:id="rId197"/>
        </w:object>
      </w:r>
      <w:r w:rsidRPr="004B7B3B">
        <w:rPr>
          <w:lang w:eastAsia="ru-RU"/>
        </w:rPr>
        <w:t>on the frequency of the harmonic torque (with amplitude 1 N·m). A pronounced resonance curve is clearly visible, with a peak around</w:t>
      </w:r>
      <w:r w:rsidR="00087A34">
        <w:rPr>
          <w:lang w:eastAsia="ru-RU"/>
        </w:rPr>
        <w:t xml:space="preserve"> </w:t>
      </w:r>
      <w:r w:rsidR="00B06A69">
        <w:rPr>
          <w:position w:val="-6"/>
          <w:lang w:eastAsia="ru-RU"/>
        </w:rPr>
        <w:object w:dxaOrig="600" w:dyaOrig="240" w14:anchorId="356DB104">
          <v:shape id="_x0000_i1127" type="#_x0000_t75" style="width:30pt;height:12.75pt" o:ole="">
            <v:imagedata r:id="rId198" o:title=""/>
          </v:shape>
          <o:OLEObject Type="Embed" ProgID="Equation.DSMT4" ShapeID="_x0000_i1127" DrawAspect="Content" ObjectID="_1817805830" r:id="rId199"/>
        </w:object>
      </w:r>
      <w:r w:rsidR="00087A34">
        <w:rPr>
          <w:lang w:eastAsia="ru-RU"/>
        </w:rPr>
        <w:t xml:space="preserve"> </w:t>
      </w:r>
      <w:r w:rsidR="00087A34" w:rsidRPr="004B7B3B">
        <w:rPr>
          <w:lang w:eastAsia="ru-RU"/>
        </w:rPr>
        <w:t>rad</w:t>
      </w:r>
      <w:r w:rsidR="00087A34">
        <w:rPr>
          <w:lang w:eastAsia="ru-RU"/>
        </w:rPr>
        <w:t>/</w:t>
      </w:r>
      <w:r w:rsidR="00087A34" w:rsidRPr="004B7B3B">
        <w:rPr>
          <w:lang w:eastAsia="ru-RU"/>
        </w:rPr>
        <w:t>s</w:t>
      </w:r>
      <w:r w:rsidR="00087A34">
        <w:rPr>
          <w:lang w:eastAsia="ru-RU"/>
        </w:rPr>
        <w:t xml:space="preserve">, </w:t>
      </w:r>
      <w:r w:rsidRPr="004B7B3B">
        <w:rPr>
          <w:lang w:eastAsia="ru-RU"/>
        </w:rPr>
        <w:t>which is consistent with the analytically calculated natural frequency</w:t>
      </w:r>
      <w:r w:rsidR="00087A34">
        <w:rPr>
          <w:lang w:eastAsia="ru-RU"/>
        </w:rPr>
        <w:t xml:space="preserve"> </w:t>
      </w:r>
      <w:r w:rsidR="00B06A69" w:rsidRPr="00B06A69">
        <w:rPr>
          <w:position w:val="-10"/>
          <w:lang w:eastAsia="ru-RU"/>
        </w:rPr>
        <w:object w:dxaOrig="820" w:dyaOrig="300" w14:anchorId="4C2CB341">
          <v:shape id="_x0000_i1128" type="#_x0000_t75" style="width:41.25pt;height:15.75pt" o:ole="">
            <v:imagedata r:id="rId200" o:title=""/>
          </v:shape>
          <o:OLEObject Type="Embed" ProgID="Equation.DSMT4" ShapeID="_x0000_i1128" DrawAspect="Content" ObjectID="_1817805831" r:id="rId201"/>
        </w:object>
      </w:r>
      <w:r w:rsidR="00087A34">
        <w:rPr>
          <w:lang w:eastAsia="ru-RU"/>
        </w:rPr>
        <w:t xml:space="preserve"> </w:t>
      </w:r>
      <w:r>
        <w:rPr>
          <w:lang w:eastAsia="ru-RU"/>
        </w:rPr>
        <w:t>rad</w:t>
      </w:r>
      <w:r w:rsidR="00087A34">
        <w:rPr>
          <w:lang w:eastAsia="ru-RU"/>
        </w:rPr>
        <w:t>/</w:t>
      </w:r>
      <w:r>
        <w:rPr>
          <w:lang w:eastAsia="ru-RU"/>
        </w:rPr>
        <w:t>s</w:t>
      </w:r>
      <w:r w:rsidR="00087A34">
        <w:rPr>
          <w:lang w:eastAsia="ru-RU"/>
        </w:rPr>
        <w:t xml:space="preserve"> (</w:t>
      </w:r>
      <w:r w:rsidRPr="004B7B3B">
        <w:rPr>
          <w:lang w:eastAsia="ru-RU"/>
        </w:rPr>
        <w:t>indicated by the red dashed line</w:t>
      </w:r>
      <w:r w:rsidR="00087A34">
        <w:rPr>
          <w:lang w:eastAsia="ru-RU"/>
        </w:rPr>
        <w:t>).</w:t>
      </w:r>
    </w:p>
    <w:p w14:paraId="140A58D8" w14:textId="4BBFC435" w:rsidR="00AA1CCC" w:rsidRDefault="00087A34">
      <w:pPr>
        <w:ind w:firstLine="360"/>
        <w:jc w:val="center"/>
        <w:rPr>
          <w:lang w:eastAsia="ru-RU"/>
        </w:rPr>
      </w:pPr>
      <w:r>
        <w:rPr>
          <w:noProof/>
          <w:lang w:val="en-US" w:eastAsia="en-US"/>
        </w:rPr>
        <w:drawing>
          <wp:inline distT="0" distB="0" distL="0" distR="0" wp14:anchorId="487994B8" wp14:editId="758BBBFA">
            <wp:extent cx="3207925" cy="1915795"/>
            <wp:effectExtent l="0" t="0" r="0"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a:picLocks noChangeAspect="1"/>
                    </pic:cNvPicPr>
                  </pic:nvPicPr>
                  <pic:blipFill>
                    <a:blip r:embed="rId202"/>
                    <a:stretch>
                      <a:fillRect/>
                    </a:stretch>
                  </pic:blipFill>
                  <pic:spPr>
                    <a:xfrm>
                      <a:off x="0" y="0"/>
                      <a:ext cx="3322002" cy="1983923"/>
                    </a:xfrm>
                    <a:prstGeom prst="rect">
                      <a:avLst/>
                    </a:prstGeom>
                  </pic:spPr>
                </pic:pic>
              </a:graphicData>
            </a:graphic>
          </wp:inline>
        </w:drawing>
      </w:r>
    </w:p>
    <w:p w14:paraId="6BFF2045" w14:textId="5A4D5F97" w:rsidR="00AA1CCC" w:rsidRPr="009E3202" w:rsidRDefault="00BB51F1" w:rsidP="009E3202">
      <w:pPr>
        <w:spacing w:before="120"/>
        <w:jc w:val="center"/>
        <w:rPr>
          <w:iCs/>
          <w:color w:val="000000" w:themeColor="text1"/>
          <w:sz w:val="18"/>
          <w:szCs w:val="18"/>
          <w:lang w:val="en-US" w:eastAsia="ru-RU"/>
        </w:rPr>
      </w:pPr>
      <w:r w:rsidRPr="009E3202">
        <w:rPr>
          <w:rFonts w:eastAsia="Times"/>
          <w:b/>
          <w:sz w:val="18"/>
          <w:szCs w:val="18"/>
          <w:lang w:val="en-US"/>
        </w:rPr>
        <w:t xml:space="preserve">FIGURE </w:t>
      </w:r>
      <w:r w:rsidRPr="009E3202">
        <w:rPr>
          <w:rFonts w:eastAsia="Times"/>
          <w:b/>
          <w:sz w:val="18"/>
          <w:szCs w:val="18"/>
        </w:rPr>
        <w:t xml:space="preserve">4. </w:t>
      </w:r>
      <w:r w:rsidR="004B7B3B" w:rsidRPr="009E3202">
        <w:rPr>
          <w:iCs/>
          <w:color w:val="000000" w:themeColor="text1"/>
          <w:sz w:val="18"/>
          <w:szCs w:val="18"/>
          <w:lang w:val="en-US" w:eastAsia="ru-RU"/>
        </w:rPr>
        <w:t>Scenario (III) – Amplitude-Frequency Characteristic</w:t>
      </w:r>
    </w:p>
    <w:p w14:paraId="0DB0C08D" w14:textId="77777777" w:rsidR="00BB51F1" w:rsidRDefault="00BB51F1" w:rsidP="009E3202">
      <w:pPr>
        <w:ind w:firstLine="284"/>
        <w:jc w:val="both"/>
        <w:rPr>
          <w:lang w:eastAsia="ru-RU"/>
        </w:rPr>
      </w:pPr>
      <w:r w:rsidRPr="004B7B3B">
        <w:rPr>
          <w:lang w:eastAsia="ru-RU"/>
        </w:rPr>
        <w:lastRenderedPageBreak/>
        <w:t>The resulting AFC provides a practical means to identify hazardous frequencies of external excitation. The frequency response exhibits the typical resonant shape with a passband centered around</w:t>
      </w:r>
      <w:r>
        <w:rPr>
          <w:lang w:eastAsia="ru-RU"/>
        </w:rPr>
        <w:t xml:space="preserve"> </w:t>
      </w:r>
      <w:r w:rsidRPr="000B2182">
        <w:rPr>
          <w:position w:val="-10"/>
          <w:lang w:eastAsia="ru-RU"/>
        </w:rPr>
        <w:object w:dxaOrig="260" w:dyaOrig="300" w14:anchorId="077D33EF">
          <v:shape id="_x0000_i1129" type="#_x0000_t75" style="width:14.25pt;height:15.75pt" o:ole="">
            <v:imagedata r:id="rId203" o:title=""/>
          </v:shape>
          <o:OLEObject Type="Embed" ProgID="Equation.DSMT4" ShapeID="_x0000_i1129" DrawAspect="Content" ObjectID="_1817805832" r:id="rId204"/>
        </w:object>
      </w:r>
      <w:r>
        <w:rPr>
          <w:lang w:eastAsia="ru-RU"/>
        </w:rPr>
        <w:t>. The effect of damping manifests as a reduction in the height of the resonance peak and a broadening of the resonant region. Specifically, when</w:t>
      </w:r>
      <w:r w:rsidRPr="007B19A6">
        <w:rPr>
          <w:lang w:val="en-US" w:eastAsia="ru-RU"/>
        </w:rPr>
        <w:t xml:space="preserve"> </w:t>
      </w:r>
      <w:r w:rsidRPr="00EE0209">
        <w:rPr>
          <w:position w:val="-12"/>
          <w:lang w:eastAsia="ru-RU"/>
        </w:rPr>
        <w:object w:dxaOrig="240" w:dyaOrig="320" w14:anchorId="693E0707">
          <v:shape id="_x0000_i1130" type="#_x0000_t75" style="width:12pt;height:15.75pt" o:ole="">
            <v:imagedata r:id="rId205" o:title=""/>
          </v:shape>
          <o:OLEObject Type="Embed" ProgID="Equation.DSMT4" ShapeID="_x0000_i1130" DrawAspect="Content" ObjectID="_1817805833" r:id="rId206"/>
        </w:object>
      </w:r>
      <w:r>
        <w:rPr>
          <w:lang w:eastAsia="ru-RU"/>
        </w:rPr>
        <w:t xml:space="preserve"> is increased to the critical level, the amplitude at resonance drops by an order of magnitude, and the peak of the AFC shifts several percent toward lower frequencies (which corresponds to an increase in effective damping </w:t>
      </w:r>
      <w:r w:rsidRPr="004B7B3B">
        <w:rPr>
          <w:lang w:val="en-US" w:eastAsia="ru-RU"/>
        </w:rPr>
        <w:t xml:space="preserve"> </w:t>
      </w:r>
      <w:r w:rsidRPr="000B2182">
        <w:rPr>
          <w:position w:val="-10"/>
          <w:lang w:eastAsia="ru-RU"/>
        </w:rPr>
        <w:object w:dxaOrig="1340" w:dyaOrig="380" w14:anchorId="0BA08205">
          <v:shape id="_x0000_i1131" type="#_x0000_t75" style="width:68.25pt;height:18.75pt" o:ole="">
            <v:imagedata r:id="rId207" o:title=""/>
          </v:shape>
          <o:OLEObject Type="Embed" ProgID="Equation.DSMT4" ShapeID="_x0000_i1131" DrawAspect="Content" ObjectID="_1817805834" r:id="rId208"/>
        </w:object>
      </w:r>
      <w:r>
        <w:rPr>
          <w:lang w:eastAsia="ru-RU"/>
        </w:rPr>
        <w:t xml:space="preserve">) .  </w:t>
      </w:r>
      <w:r w:rsidRPr="004B7B3B">
        <w:rPr>
          <w:lang w:eastAsia="ru-RU"/>
        </w:rPr>
        <w:t>In the limit of large</w:t>
      </w:r>
      <w:r>
        <w:rPr>
          <w:lang w:eastAsia="ru-RU"/>
        </w:rPr>
        <w:t xml:space="preserve"> </w:t>
      </w:r>
      <w:r w:rsidRPr="00EE0209">
        <w:rPr>
          <w:position w:val="-12"/>
          <w:lang w:eastAsia="ru-RU"/>
        </w:rPr>
        <w:object w:dxaOrig="240" w:dyaOrig="320" w14:anchorId="27A8B191">
          <v:shape id="_x0000_i1132" type="#_x0000_t75" style="width:12pt;height:15.75pt" o:ole="">
            <v:imagedata r:id="rId205" o:title=""/>
          </v:shape>
          <o:OLEObject Type="Embed" ProgID="Equation.DSMT4" ShapeID="_x0000_i1132" DrawAspect="Content" ObjectID="_1817805835" r:id="rId209"/>
        </w:object>
      </w:r>
      <w:r>
        <w:rPr>
          <w:lang w:eastAsia="ru-RU"/>
        </w:rPr>
        <w:t>,</w:t>
      </w:r>
      <w:r w:rsidRPr="004B7B3B">
        <w:rPr>
          <w:lang w:val="en-US" w:eastAsia="ru-RU"/>
        </w:rPr>
        <w:t xml:space="preserve"> </w:t>
      </w:r>
      <w:r w:rsidRPr="004B7B3B">
        <w:rPr>
          <w:lang w:eastAsia="ru-RU"/>
        </w:rPr>
        <w:t>the AFC curve becomes flat and lacks a pronounced peak—indicating that the system no longer exhibits strong resonant behavior</w:t>
      </w:r>
      <w:r>
        <w:rPr>
          <w:lang w:eastAsia="ru-RU"/>
        </w:rPr>
        <w:t xml:space="preserve"> [15].</w:t>
      </w:r>
    </w:p>
    <w:p w14:paraId="1338D9C1" w14:textId="6649632E" w:rsidR="00AA1CCC" w:rsidRPr="00BB51F1" w:rsidRDefault="00683844" w:rsidP="009E3202">
      <w:pPr>
        <w:spacing w:before="240" w:after="240"/>
        <w:jc w:val="center"/>
        <w:outlineLvl w:val="2"/>
        <w:rPr>
          <w:b/>
          <w:bCs/>
          <w:sz w:val="24"/>
          <w:szCs w:val="24"/>
          <w:lang w:val="en-US" w:eastAsia="ru-RU"/>
        </w:rPr>
      </w:pPr>
      <w:r w:rsidRPr="00BB51F1">
        <w:rPr>
          <w:b/>
          <w:bCs/>
          <w:sz w:val="24"/>
          <w:szCs w:val="24"/>
          <w:lang w:val="uz-Cyrl-UZ" w:eastAsia="ru-RU"/>
        </w:rPr>
        <w:t>Optimization of System Parameters</w:t>
      </w:r>
    </w:p>
    <w:p w14:paraId="36500947" w14:textId="076EA130" w:rsidR="00BB0A53" w:rsidRDefault="00683844" w:rsidP="00BB51F1">
      <w:pPr>
        <w:ind w:firstLine="284"/>
        <w:jc w:val="both"/>
        <w:rPr>
          <w:lang w:eastAsia="ru-RU"/>
        </w:rPr>
      </w:pPr>
      <w:r w:rsidRPr="00683844">
        <w:rPr>
          <w:lang w:eastAsia="ru-RU"/>
        </w:rPr>
        <w:t>The optimization of the dynamic characteristics of the TS is aimed at minimizing the amplitude of relative angular displacements and reducing the decay time of the transient response. The elastic deformation of the shaft is described by the relative angular displacement</w:t>
      </w:r>
      <w:r w:rsidR="00BB0A53">
        <w:rPr>
          <w:lang w:eastAsia="ru-RU"/>
        </w:rPr>
        <w:t xml:space="preserve"> </w:t>
      </w:r>
    </w:p>
    <w:p w14:paraId="3780BA51" w14:textId="378DBEE1" w:rsidR="00BB0A53" w:rsidRDefault="00BB0A53" w:rsidP="00BB51F1">
      <w:pPr>
        <w:spacing w:before="60" w:after="60"/>
        <w:jc w:val="right"/>
        <w:rPr>
          <w:lang w:eastAsia="ru-RU"/>
        </w:rPr>
      </w:pPr>
      <w:r w:rsidRPr="00B837C7">
        <w:rPr>
          <w:position w:val="-12"/>
          <w:lang w:eastAsia="ru-RU"/>
        </w:rPr>
        <w:object w:dxaOrig="1640" w:dyaOrig="320" w14:anchorId="59AC7D00">
          <v:shape id="_x0000_i1133" type="#_x0000_t75" style="width:81.75pt;height:15.75pt" o:ole="">
            <v:imagedata r:id="rId210" o:title=""/>
          </v:shape>
          <o:OLEObject Type="Embed" ProgID="Equation.DSMT4" ShapeID="_x0000_i1133" DrawAspect="Content" ObjectID="_1817805836" r:id="rId211"/>
        </w:object>
      </w:r>
      <w:r>
        <w:rPr>
          <w:lang w:eastAsia="ru-RU"/>
        </w:rPr>
        <w:t xml:space="preserve">                             </w:t>
      </w:r>
      <w:r w:rsidR="00BB51F1">
        <w:rPr>
          <w:lang w:eastAsia="ru-RU"/>
        </w:rPr>
        <w:t xml:space="preserve">                                   </w:t>
      </w:r>
      <w:r>
        <w:rPr>
          <w:lang w:eastAsia="ru-RU"/>
        </w:rPr>
        <w:t xml:space="preserve">                  (13)</w:t>
      </w:r>
    </w:p>
    <w:p w14:paraId="607880E0" w14:textId="7253E4F7" w:rsidR="00BB0A53" w:rsidRDefault="00683844" w:rsidP="00BB0A53">
      <w:pPr>
        <w:jc w:val="both"/>
        <w:rPr>
          <w:lang w:eastAsia="ru-RU"/>
        </w:rPr>
      </w:pPr>
      <w:r w:rsidRPr="00683844">
        <w:rPr>
          <w:lang w:eastAsia="ru-RU"/>
        </w:rPr>
        <w:t>which reflects the torsional twist under dynamic loading</w:t>
      </w:r>
      <w:r w:rsidR="00BB0A53">
        <w:rPr>
          <w:lang w:eastAsia="ru-RU"/>
        </w:rPr>
        <w:t>.</w:t>
      </w:r>
    </w:p>
    <w:p w14:paraId="09F50E36" w14:textId="543E7B17" w:rsidR="00BB0A53" w:rsidRDefault="00683844" w:rsidP="00BB51F1">
      <w:pPr>
        <w:ind w:firstLine="284"/>
        <w:jc w:val="both"/>
        <w:rPr>
          <w:lang w:eastAsia="ru-RU"/>
        </w:rPr>
      </w:pPr>
      <w:r w:rsidRPr="00683844">
        <w:rPr>
          <w:lang w:eastAsia="ru-RU"/>
        </w:rPr>
        <w:t>To suppress undesired oscillations and achieve acceptable machining precision, it is necessary to balance the values of the stiffness</w:t>
      </w:r>
      <w:r w:rsidR="00BB0A53">
        <w:rPr>
          <w:lang w:eastAsia="ru-RU"/>
        </w:rPr>
        <w:t xml:space="preserve"> </w:t>
      </w:r>
      <w:r w:rsidR="00BB0A53" w:rsidRPr="00B837C7">
        <w:rPr>
          <w:position w:val="-12"/>
          <w:lang w:eastAsia="ru-RU"/>
        </w:rPr>
        <w:object w:dxaOrig="240" w:dyaOrig="320" w14:anchorId="494444A3">
          <v:shape id="_x0000_i1134" type="#_x0000_t75" style="width:12.75pt;height:15.75pt" o:ole="">
            <v:imagedata r:id="rId212" o:title=""/>
          </v:shape>
          <o:OLEObject Type="Embed" ProgID="Equation.DSMT4" ShapeID="_x0000_i1134" DrawAspect="Content" ObjectID="_1817805837" r:id="rId213"/>
        </w:object>
      </w:r>
      <w:r w:rsidR="00BB0A53">
        <w:rPr>
          <w:lang w:eastAsia="ru-RU"/>
        </w:rPr>
        <w:t xml:space="preserve">, </w:t>
      </w:r>
      <w:r>
        <w:rPr>
          <w:lang w:eastAsia="ru-RU"/>
        </w:rPr>
        <w:t>the viscous damping coefficient</w:t>
      </w:r>
      <w:r w:rsidR="00BB0A53">
        <w:rPr>
          <w:lang w:eastAsia="ru-RU"/>
        </w:rPr>
        <w:t xml:space="preserve"> </w:t>
      </w:r>
      <w:r w:rsidR="00BB0A53">
        <w:rPr>
          <w:position w:val="-14"/>
        </w:rPr>
        <w:object w:dxaOrig="253" w:dyaOrig="379" w14:anchorId="5B0A00AC">
          <v:shape id="_x0000_i1135" type="#_x0000_t75" style="width:12.75pt;height:18.75pt" o:ole="">
            <v:imagedata r:id="rId214" o:title=""/>
          </v:shape>
          <o:OLEObject Type="Embed" ProgID="Equation.DSMT4" ShapeID="_x0000_i1135" DrawAspect="Content" ObjectID="_1817805838" r:id="rId215"/>
        </w:object>
      </w:r>
      <w:r>
        <w:t xml:space="preserve">, </w:t>
      </w:r>
      <w:r>
        <w:rPr>
          <w:lang w:eastAsia="ru-RU"/>
        </w:rPr>
        <w:t>a</w:t>
      </w:r>
      <w:r w:rsidRPr="00683844">
        <w:rPr>
          <w:lang w:eastAsia="ru-RU"/>
        </w:rPr>
        <w:t>nd the moments of inertia of the components</w:t>
      </w:r>
      <w:r w:rsidR="00BB0A53" w:rsidRPr="00B837C7">
        <w:rPr>
          <w:position w:val="-10"/>
          <w:lang w:eastAsia="ru-RU"/>
        </w:rPr>
        <w:object w:dxaOrig="220" w:dyaOrig="300" w14:anchorId="29C8B00F">
          <v:shape id="_x0000_i1136" type="#_x0000_t75" style="width:11.25pt;height:15.75pt" o:ole="">
            <v:imagedata r:id="rId216" o:title=""/>
          </v:shape>
          <o:OLEObject Type="Embed" ProgID="Equation.DSMT4" ShapeID="_x0000_i1136" DrawAspect="Content" ObjectID="_1817805839" r:id="rId217"/>
        </w:object>
      </w:r>
      <w:r>
        <w:rPr>
          <w:lang w:eastAsia="ru-RU"/>
        </w:rPr>
        <w:t>and</w:t>
      </w:r>
      <w:r w:rsidR="00BB0A53">
        <w:rPr>
          <w:lang w:eastAsia="ru-RU"/>
        </w:rPr>
        <w:t xml:space="preserve"> </w:t>
      </w:r>
      <w:r w:rsidR="00BB0A53" w:rsidRPr="00B837C7">
        <w:rPr>
          <w:position w:val="-10"/>
          <w:lang w:eastAsia="ru-RU"/>
        </w:rPr>
        <w:object w:dxaOrig="260" w:dyaOrig="300" w14:anchorId="131706AB">
          <v:shape id="_x0000_i1137" type="#_x0000_t75" style="width:12.75pt;height:15.75pt" o:ole="">
            <v:imagedata r:id="rId218" o:title=""/>
          </v:shape>
          <o:OLEObject Type="Embed" ProgID="Equation.DSMT4" ShapeID="_x0000_i1137" DrawAspect="Content" ObjectID="_1817805840" r:id="rId219"/>
        </w:object>
      </w:r>
      <w:r w:rsidR="00BB0A53">
        <w:rPr>
          <w:lang w:eastAsia="ru-RU"/>
        </w:rPr>
        <w:t xml:space="preserve">. </w:t>
      </w:r>
      <w:r>
        <w:rPr>
          <w:lang w:eastAsia="ru-RU"/>
        </w:rPr>
        <w:t>Increasing</w:t>
      </w:r>
      <w:r w:rsidR="00BB0A53">
        <w:rPr>
          <w:lang w:eastAsia="ru-RU"/>
        </w:rPr>
        <w:t xml:space="preserve"> </w:t>
      </w:r>
      <w:r w:rsidR="00BB0A53" w:rsidRPr="00934C4A">
        <w:rPr>
          <w:position w:val="-12"/>
          <w:lang w:eastAsia="ru-RU"/>
        </w:rPr>
        <w:object w:dxaOrig="240" w:dyaOrig="320" w14:anchorId="75679214">
          <v:shape id="_x0000_i1138" type="#_x0000_t75" style="width:12.75pt;height:15.75pt" o:ole="">
            <v:imagedata r:id="rId220" o:title=""/>
          </v:shape>
          <o:OLEObject Type="Embed" ProgID="Equation.DSMT4" ShapeID="_x0000_i1138" DrawAspect="Content" ObjectID="_1817805841" r:id="rId221"/>
        </w:object>
      </w:r>
      <w:r w:rsidRPr="00683844">
        <w:rPr>
          <w:lang w:eastAsia="ru-RU"/>
        </w:rPr>
        <w:t>reduces the amplitude</w:t>
      </w:r>
      <w:r w:rsidR="00BB0A53">
        <w:rPr>
          <w:lang w:eastAsia="ru-RU"/>
        </w:rPr>
        <w:t xml:space="preserve"> </w:t>
      </w:r>
      <w:r w:rsidR="00BB0A53" w:rsidRPr="009F18C9">
        <w:rPr>
          <w:position w:val="-12"/>
        </w:rPr>
        <w:object w:dxaOrig="480" w:dyaOrig="320" w14:anchorId="215BFFCE">
          <v:shape id="_x0000_i1139" type="#_x0000_t75" style="width:24pt;height:15.75pt" o:ole="">
            <v:imagedata r:id="rId222" o:title=""/>
          </v:shape>
          <o:OLEObject Type="Embed" ProgID="Equation.DSMT4" ShapeID="_x0000_i1139" DrawAspect="Content" ObjectID="_1817805842" r:id="rId223"/>
        </w:object>
      </w:r>
      <w:r w:rsidR="00800F09" w:rsidRPr="00800F09">
        <w:rPr>
          <w:lang w:eastAsia="ru-RU"/>
        </w:rPr>
        <w:t>in the lower frequency range; however, in the absence of sufficient damping, high-frequency disturbances can result in stress amplification within the system. The most effective damping level is typically around</w:t>
      </w:r>
      <w:r w:rsidR="00BB0A53">
        <w:rPr>
          <w:lang w:eastAsia="ru-RU"/>
        </w:rPr>
        <w:t xml:space="preserve"> </w:t>
      </w:r>
      <w:r w:rsidR="00055118" w:rsidRPr="00055118">
        <w:rPr>
          <w:position w:val="-10"/>
          <w:lang w:eastAsia="ru-RU"/>
        </w:rPr>
        <w:object w:dxaOrig="260" w:dyaOrig="300" w14:anchorId="61714319">
          <v:shape id="_x0000_i1140" type="#_x0000_t75" style="width:12.75pt;height:14.25pt" o:ole="">
            <v:imagedata r:id="rId224" o:title=""/>
          </v:shape>
          <o:OLEObject Type="Embed" ProgID="Equation.DSMT4" ShapeID="_x0000_i1140" DrawAspect="Content" ObjectID="_1817805843" r:id="rId225"/>
        </w:object>
      </w:r>
      <w:r w:rsidR="00BB0A53">
        <w:rPr>
          <w:lang w:eastAsia="ru-RU"/>
        </w:rPr>
        <w:t xml:space="preserve">, </w:t>
      </w:r>
      <w:r w:rsidR="00800F09" w:rsidRPr="00800F09">
        <w:rPr>
          <w:lang w:eastAsia="ru-RU"/>
        </w:rPr>
        <w:t>corresponding to the critical damping</w:t>
      </w:r>
      <w:r w:rsidR="00055118">
        <w:rPr>
          <w:lang w:eastAsia="ru-RU"/>
        </w:rPr>
        <w:t xml:space="preserve"> as equation </w:t>
      </w:r>
      <w:r w:rsidR="00BB0A53">
        <w:rPr>
          <w:lang w:eastAsia="ru-RU"/>
        </w:rPr>
        <w:t xml:space="preserve">(11). </w:t>
      </w:r>
    </w:p>
    <w:p w14:paraId="192ED243" w14:textId="2C05C306" w:rsidR="00BB0A53" w:rsidRDefault="00800F09" w:rsidP="00BB51F1">
      <w:pPr>
        <w:ind w:firstLine="284"/>
        <w:jc w:val="both"/>
        <w:rPr>
          <w:lang w:eastAsia="ru-RU"/>
        </w:rPr>
      </w:pPr>
      <w:r w:rsidRPr="00800F09">
        <w:rPr>
          <w:lang w:eastAsia="ru-RU"/>
        </w:rPr>
        <w:t>Further increase in the damping coefficient</w:t>
      </w:r>
      <w:r w:rsidR="00BB0A53">
        <w:rPr>
          <w:lang w:eastAsia="ru-RU"/>
        </w:rPr>
        <w:t xml:space="preserve"> </w:t>
      </w:r>
      <w:r w:rsidR="00BB0A53" w:rsidRPr="00ED6F14">
        <w:rPr>
          <w:position w:val="-12"/>
        </w:rPr>
        <w:object w:dxaOrig="240" w:dyaOrig="320" w14:anchorId="5127F7F0">
          <v:shape id="_x0000_i1141" type="#_x0000_t75" style="width:12pt;height:15.75pt" o:ole="">
            <v:imagedata r:id="rId226" o:title=""/>
          </v:shape>
          <o:OLEObject Type="Embed" ProgID="Equation.DSMT4" ShapeID="_x0000_i1141" DrawAspect="Content" ObjectID="_1817805844" r:id="rId227"/>
        </w:object>
      </w:r>
      <w:r w:rsidRPr="00800F09">
        <w:t xml:space="preserve"> </w:t>
      </w:r>
      <w:r w:rsidRPr="00800F09">
        <w:rPr>
          <w:lang w:eastAsia="ru-RU"/>
        </w:rPr>
        <w:t>reduces the system’s efficiency due to the lengthening of the transient response and increased energy dissipation</w:t>
      </w:r>
      <w:r w:rsidR="0048050C">
        <w:rPr>
          <w:lang w:eastAsia="ru-RU"/>
        </w:rPr>
        <w:t xml:space="preserve"> [13]</w:t>
      </w:r>
      <w:r w:rsidR="00BB0A53">
        <w:rPr>
          <w:lang w:eastAsia="ru-RU"/>
        </w:rPr>
        <w:t>.</w:t>
      </w:r>
    </w:p>
    <w:p w14:paraId="34450100" w14:textId="19915BD5" w:rsidR="00BB0A53" w:rsidRDefault="00800F09" w:rsidP="00BB51F1">
      <w:pPr>
        <w:ind w:firstLine="284"/>
        <w:jc w:val="both"/>
        <w:rPr>
          <w:lang w:eastAsia="ru-RU"/>
        </w:rPr>
      </w:pPr>
      <w:r w:rsidRPr="00800F09">
        <w:rPr>
          <w:lang w:eastAsia="ru-RU"/>
        </w:rPr>
        <w:t>The moments of inertia of the components influence the way energy is distributed within the system. Increasing</w:t>
      </w:r>
      <w:r w:rsidR="00BB0A53">
        <w:rPr>
          <w:lang w:eastAsia="ru-RU"/>
        </w:rPr>
        <w:t xml:space="preserve"> </w:t>
      </w:r>
      <w:r w:rsidR="00BB0A53" w:rsidRPr="00B837C7">
        <w:rPr>
          <w:position w:val="-10"/>
          <w:lang w:eastAsia="ru-RU"/>
        </w:rPr>
        <w:object w:dxaOrig="220" w:dyaOrig="300" w14:anchorId="055F9492">
          <v:shape id="_x0000_i1142" type="#_x0000_t75" style="width:11.25pt;height:15.75pt" o:ole="">
            <v:imagedata r:id="rId216" o:title=""/>
          </v:shape>
          <o:OLEObject Type="Embed" ProgID="Equation.DSMT4" ShapeID="_x0000_i1142" DrawAspect="Content" ObjectID="_1817805845" r:id="rId228"/>
        </w:object>
      </w:r>
      <w:r w:rsidR="00BB0A53">
        <w:rPr>
          <w:lang w:eastAsia="ru-RU"/>
        </w:rPr>
        <w:t xml:space="preserve"> </w:t>
      </w:r>
      <w:r w:rsidR="00572725" w:rsidRPr="00572725">
        <w:rPr>
          <w:lang w:eastAsia="ru-RU"/>
        </w:rPr>
        <w:t>makes the system less sensitive to external torques but lowers the natural frequency, which may amplify resonance effects at low excitation frequencies. Achieving a proper balance between</w:t>
      </w:r>
      <w:r w:rsidR="00BB0A53">
        <w:rPr>
          <w:lang w:eastAsia="ru-RU"/>
        </w:rPr>
        <w:t xml:space="preserve"> </w:t>
      </w:r>
      <w:r w:rsidR="00BB0A53" w:rsidRPr="00B837C7">
        <w:rPr>
          <w:position w:val="-10"/>
          <w:lang w:eastAsia="ru-RU"/>
        </w:rPr>
        <w:object w:dxaOrig="220" w:dyaOrig="300" w14:anchorId="3ED36B79">
          <v:shape id="_x0000_i1143" type="#_x0000_t75" style="width:11.25pt;height:15.75pt" o:ole="">
            <v:imagedata r:id="rId216" o:title=""/>
          </v:shape>
          <o:OLEObject Type="Embed" ProgID="Equation.DSMT4" ShapeID="_x0000_i1143" DrawAspect="Content" ObjectID="_1817805846" r:id="rId229"/>
        </w:object>
      </w:r>
      <w:r w:rsidR="00572725">
        <w:rPr>
          <w:lang w:eastAsia="ru-RU"/>
        </w:rPr>
        <w:t xml:space="preserve"> and</w:t>
      </w:r>
      <w:r w:rsidR="00BB0A53">
        <w:rPr>
          <w:lang w:eastAsia="ru-RU"/>
        </w:rPr>
        <w:t xml:space="preserve"> </w:t>
      </w:r>
      <w:r w:rsidR="00BB0A53" w:rsidRPr="00B837C7">
        <w:rPr>
          <w:position w:val="-10"/>
          <w:lang w:eastAsia="ru-RU"/>
        </w:rPr>
        <w:object w:dxaOrig="260" w:dyaOrig="300" w14:anchorId="4FCED0E8">
          <v:shape id="_x0000_i1144" type="#_x0000_t75" style="width:12.75pt;height:15.75pt" o:ole="">
            <v:imagedata r:id="rId218" o:title=""/>
          </v:shape>
          <o:OLEObject Type="Embed" ProgID="Equation.DSMT4" ShapeID="_x0000_i1144" DrawAspect="Content" ObjectID="_1817805847" r:id="rId230"/>
        </w:object>
      </w:r>
      <w:r w:rsidR="00572725" w:rsidRPr="00572725">
        <w:t xml:space="preserve"> </w:t>
      </w:r>
      <w:r w:rsidR="00572725" w:rsidRPr="00572725">
        <w:rPr>
          <w:lang w:eastAsia="ru-RU"/>
        </w:rPr>
        <w:t>allows for an inertia distribution that supports the stability of the oscillatory regime</w:t>
      </w:r>
      <w:r w:rsidR="00BB0A53">
        <w:rPr>
          <w:lang w:eastAsia="ru-RU"/>
        </w:rPr>
        <w:t>.</w:t>
      </w:r>
    </w:p>
    <w:p w14:paraId="56441A5E" w14:textId="3DB2742A" w:rsidR="00BB0A53" w:rsidRDefault="00572725" w:rsidP="00BB51F1">
      <w:pPr>
        <w:ind w:firstLine="284"/>
        <w:jc w:val="both"/>
        <w:rPr>
          <w:lang w:eastAsia="ru-RU"/>
        </w:rPr>
      </w:pPr>
      <w:r w:rsidRPr="00572725">
        <w:rPr>
          <w:lang w:eastAsia="ru-RU"/>
        </w:rPr>
        <w:t>The objective function for optimization</w:t>
      </w:r>
      <w:r w:rsidR="00BB0A53">
        <w:rPr>
          <w:lang w:eastAsia="ru-RU"/>
        </w:rPr>
        <w:t xml:space="preserve"> </w:t>
      </w:r>
      <w:r w:rsidR="00BB0A53" w:rsidRPr="009F18C9">
        <w:rPr>
          <w:position w:val="-10"/>
        </w:rPr>
        <w:object w:dxaOrig="499" w:dyaOrig="300" w14:anchorId="4C3126DA">
          <v:shape id="_x0000_i1145" type="#_x0000_t75" style="width:24.75pt;height:15.75pt" o:ole="">
            <v:imagedata r:id="rId231" o:title=""/>
          </v:shape>
          <o:OLEObject Type="Embed" ProgID="Equation.DSMT4" ShapeID="_x0000_i1145" DrawAspect="Content" ObjectID="_1817805848" r:id="rId232"/>
        </w:object>
      </w:r>
      <w:r w:rsidR="00BB0A53" w:rsidRPr="00CD4A3F">
        <w:rPr>
          <w:lang w:eastAsia="ru-RU"/>
        </w:rPr>
        <w:t xml:space="preserve"> </w:t>
      </w:r>
      <w:r w:rsidRPr="00572725">
        <w:rPr>
          <w:lang w:eastAsia="ru-RU"/>
        </w:rPr>
        <w:t>is formulated by considering the maximum relative angular displacement</w:t>
      </w:r>
      <w:r w:rsidR="00BB0A53">
        <w:rPr>
          <w:lang w:eastAsia="ru-RU"/>
        </w:rPr>
        <w:t xml:space="preserve"> </w:t>
      </w:r>
      <w:r w:rsidR="00BB0A53" w:rsidRPr="00CD4A3F">
        <w:rPr>
          <w:position w:val="-12"/>
          <w:lang w:eastAsia="ru-RU"/>
        </w:rPr>
        <w:object w:dxaOrig="420" w:dyaOrig="360" w14:anchorId="14AC597B">
          <v:shape id="_x0000_i1146" type="#_x0000_t75" style="width:21.75pt;height:18pt" o:ole="">
            <v:imagedata r:id="rId233" o:title=""/>
          </v:shape>
          <o:OLEObject Type="Embed" ProgID="Equation.DSMT4" ShapeID="_x0000_i1146" DrawAspect="Content" ObjectID="_1817805849" r:id="rId234"/>
        </w:object>
      </w:r>
      <w:r w:rsidR="00BB0A53">
        <w:rPr>
          <w:lang w:eastAsia="ru-RU"/>
        </w:rPr>
        <w:t>;</w:t>
      </w:r>
      <w:r w:rsidR="00BB0A53" w:rsidRPr="00572725">
        <w:rPr>
          <w:lang w:eastAsia="ru-RU"/>
        </w:rPr>
        <w:t xml:space="preserve"> </w:t>
      </w:r>
      <w:r w:rsidRPr="00572725">
        <w:rPr>
          <w:lang w:eastAsia="ru-RU"/>
        </w:rPr>
        <w:t>the decay time of the transient response</w:t>
      </w:r>
      <w:r w:rsidR="00BB0A53">
        <w:rPr>
          <w:lang w:eastAsia="ru-RU"/>
        </w:rPr>
        <w:t xml:space="preserve"> </w:t>
      </w:r>
      <w:r w:rsidR="00BB0A53" w:rsidRPr="00CD4A3F">
        <w:rPr>
          <w:position w:val="-10"/>
        </w:rPr>
        <w:object w:dxaOrig="220" w:dyaOrig="300" w14:anchorId="32F186D2">
          <v:shape id="_x0000_i1147" type="#_x0000_t75" style="width:11.25pt;height:15.75pt" o:ole="">
            <v:imagedata r:id="rId235" o:title=""/>
          </v:shape>
          <o:OLEObject Type="Embed" ProgID="Equation.DSMT4" ShapeID="_x0000_i1147" DrawAspect="Content" ObjectID="_1817805850" r:id="rId236"/>
        </w:object>
      </w:r>
      <w:r w:rsidR="00BB0A53">
        <w:rPr>
          <w:lang w:eastAsia="ru-RU"/>
        </w:rPr>
        <w:t>;</w:t>
      </w:r>
      <w:r w:rsidR="00BB0A53" w:rsidRPr="00572725">
        <w:rPr>
          <w:lang w:eastAsia="ru-RU"/>
        </w:rPr>
        <w:t xml:space="preserve"> </w:t>
      </w:r>
      <w:r w:rsidRPr="00572725">
        <w:rPr>
          <w:lang w:eastAsia="ru-RU"/>
        </w:rPr>
        <w:t>the shear stress</w:t>
      </w:r>
      <w:r w:rsidR="00BB0A53">
        <w:rPr>
          <w:lang w:eastAsia="ru-RU"/>
        </w:rPr>
        <w:t xml:space="preserve"> </w:t>
      </w:r>
      <w:r w:rsidR="00BB0A53" w:rsidRPr="00CD4A3F">
        <w:rPr>
          <w:position w:val="-10"/>
        </w:rPr>
        <w:object w:dxaOrig="380" w:dyaOrig="300" w14:anchorId="76CDF689">
          <v:shape id="_x0000_i1148" type="#_x0000_t75" style="width:18.75pt;height:15.75pt" o:ole="">
            <v:imagedata r:id="rId237" o:title=""/>
          </v:shape>
          <o:OLEObject Type="Embed" ProgID="Equation.DSMT4" ShapeID="_x0000_i1148" DrawAspect="Content" ObjectID="_1817805851" r:id="rId238"/>
        </w:object>
      </w:r>
      <w:r w:rsidR="00BB0A53">
        <w:rPr>
          <w:lang w:eastAsia="ru-RU"/>
        </w:rPr>
        <w:t>;</w:t>
      </w:r>
      <w:r w:rsidR="00BB0A53" w:rsidRPr="00572725">
        <w:rPr>
          <w:lang w:eastAsia="ru-RU"/>
        </w:rPr>
        <w:t xml:space="preserve"> </w:t>
      </w:r>
      <w:r w:rsidR="0063305A" w:rsidRPr="0063305A">
        <w:rPr>
          <w:lang w:eastAsia="ru-RU"/>
        </w:rPr>
        <w:t>and the</w:t>
      </w:r>
      <w:r w:rsidRPr="00572725">
        <w:rPr>
          <w:lang w:eastAsia="ru-RU"/>
        </w:rPr>
        <w:t xml:space="preserve"> deviation of parameters from technological constraints</w:t>
      </w:r>
      <w:r w:rsidR="0063305A" w:rsidRPr="0063305A">
        <w:rPr>
          <w:lang w:val="en-US" w:eastAsia="ru-RU"/>
        </w:rPr>
        <w:t xml:space="preserve">. </w:t>
      </w:r>
      <w:r w:rsidR="0063305A">
        <w:t>The vector of optimized parameters is defined as</w:t>
      </w:r>
      <w:r w:rsidR="0063305A">
        <w:rPr>
          <w:lang w:eastAsia="ru-RU"/>
        </w:rPr>
        <w:t xml:space="preserve">  </w:t>
      </w:r>
      <w:r w:rsidR="00563FF6" w:rsidRPr="00563FF6">
        <w:rPr>
          <w:lang w:eastAsia="ru-RU"/>
        </w:rPr>
        <w:t xml:space="preserve">given in </w:t>
      </w:r>
      <w:r w:rsidR="00563FF6">
        <w:rPr>
          <w:lang w:eastAsia="ru-RU"/>
        </w:rPr>
        <w:t>e</w:t>
      </w:r>
      <w:r w:rsidR="00563FF6">
        <w:rPr>
          <w:lang w:val="en-US" w:eastAsia="ru-RU"/>
        </w:rPr>
        <w:t>q</w:t>
      </w:r>
      <w:r w:rsidR="00563FF6" w:rsidRPr="00563FF6">
        <w:rPr>
          <w:lang w:eastAsia="ru-RU"/>
        </w:rPr>
        <w:t>uation (14).</w:t>
      </w:r>
    </w:p>
    <w:p w14:paraId="0DB458ED" w14:textId="1ACD71F9" w:rsidR="00BB0A53" w:rsidRPr="00BF390F" w:rsidRDefault="00BB0A53" w:rsidP="004B107E">
      <w:pPr>
        <w:tabs>
          <w:tab w:val="center" w:pos="4820"/>
          <w:tab w:val="right" w:pos="9759"/>
        </w:tabs>
        <w:spacing w:before="120" w:after="120"/>
        <w:jc w:val="both"/>
        <w:rPr>
          <w:lang w:eastAsia="ru-RU"/>
        </w:rPr>
      </w:pPr>
      <w:r>
        <w:rPr>
          <w:lang w:eastAsia="ru-RU"/>
        </w:rPr>
        <w:tab/>
      </w:r>
      <w:r w:rsidRPr="00BF390F">
        <w:rPr>
          <w:position w:val="-12"/>
          <w:lang w:eastAsia="ru-RU"/>
        </w:rPr>
        <w:object w:dxaOrig="1460" w:dyaOrig="320" w14:anchorId="5677D436">
          <v:shape id="_x0000_i1149" type="#_x0000_t75" style="width:72.75pt;height:15.75pt" o:ole="">
            <v:imagedata r:id="rId239" o:title=""/>
          </v:shape>
          <o:OLEObject Type="Embed" ProgID="Equation.DSMT4" ShapeID="_x0000_i1149" DrawAspect="Content" ObjectID="_1817805852" r:id="rId240"/>
        </w:object>
      </w:r>
      <w:r w:rsidRPr="00BF390F">
        <w:rPr>
          <w:lang w:eastAsia="ru-RU"/>
        </w:rPr>
        <w:t xml:space="preserve"> </w:t>
      </w:r>
      <w:r>
        <w:rPr>
          <w:lang w:eastAsia="ru-RU"/>
        </w:rPr>
        <w:tab/>
      </w:r>
      <w:r w:rsidRPr="00BF390F">
        <w:rPr>
          <w:lang w:eastAsia="ru-RU"/>
        </w:rPr>
        <w:t>(</w:t>
      </w:r>
      <w:r>
        <w:rPr>
          <w:lang w:eastAsia="ru-RU"/>
        </w:rPr>
        <w:t>14</w:t>
      </w:r>
      <w:r w:rsidRPr="00BF390F">
        <w:rPr>
          <w:lang w:eastAsia="ru-RU"/>
        </w:rPr>
        <w:t>)</w:t>
      </w:r>
    </w:p>
    <w:p w14:paraId="5AC4283B" w14:textId="01AFA100" w:rsidR="00BB0A53" w:rsidRDefault="00572725" w:rsidP="004B107E">
      <w:pPr>
        <w:ind w:firstLine="284"/>
        <w:rPr>
          <w:lang w:eastAsia="ru-RU"/>
        </w:rPr>
      </w:pPr>
      <w:r w:rsidRPr="00572725">
        <w:rPr>
          <w:lang w:eastAsia="ru-RU"/>
        </w:rPr>
        <w:t>Mathematically, the problem is stated as</w:t>
      </w:r>
      <w:r w:rsidR="00BB0A53">
        <w:rPr>
          <w:lang w:eastAsia="ru-RU"/>
        </w:rPr>
        <w:t>:</w:t>
      </w:r>
    </w:p>
    <w:p w14:paraId="324838C0" w14:textId="0F6C0711" w:rsidR="00BB0A53" w:rsidRPr="00BF390F" w:rsidRDefault="00BB0A53" w:rsidP="00BB51F1">
      <w:pPr>
        <w:tabs>
          <w:tab w:val="center" w:pos="4678"/>
          <w:tab w:val="right" w:pos="9759"/>
        </w:tabs>
        <w:jc w:val="center"/>
        <w:rPr>
          <w:position w:val="-12"/>
          <w:lang w:eastAsia="ru-RU"/>
        </w:rPr>
      </w:pPr>
      <w:r>
        <w:rPr>
          <w:position w:val="-12"/>
          <w:lang w:eastAsia="ru-RU"/>
        </w:rPr>
        <w:tab/>
      </w:r>
      <w:r w:rsidRPr="00BF390F">
        <w:rPr>
          <w:position w:val="-30"/>
          <w:lang w:eastAsia="ru-RU"/>
        </w:rPr>
        <w:object w:dxaOrig="5500" w:dyaOrig="740" w14:anchorId="4E1511EE">
          <v:shape id="_x0000_i1150" type="#_x0000_t75" alt="" style="width:275.25pt;height:38.25pt" o:ole="">
            <v:imagedata r:id="rId241" o:title=""/>
          </v:shape>
          <o:OLEObject Type="Embed" ProgID="Equation.DSMT4" ShapeID="_x0000_i1150" DrawAspect="Content" ObjectID="_1817805853" r:id="rId242"/>
        </w:object>
      </w:r>
      <w:r>
        <w:rPr>
          <w:position w:val="-12"/>
          <w:lang w:eastAsia="ru-RU"/>
        </w:rPr>
        <w:tab/>
      </w:r>
      <w:r w:rsidRPr="00BF390F">
        <w:rPr>
          <w:position w:val="-12"/>
          <w:lang w:eastAsia="ru-RU"/>
        </w:rPr>
        <w:t>(</w:t>
      </w:r>
      <w:r>
        <w:rPr>
          <w:position w:val="-12"/>
          <w:lang w:eastAsia="ru-RU"/>
        </w:rPr>
        <w:t>15</w:t>
      </w:r>
      <w:r w:rsidRPr="00BF390F">
        <w:rPr>
          <w:position w:val="-12"/>
          <w:lang w:eastAsia="ru-RU"/>
        </w:rPr>
        <w:t>)</w:t>
      </w:r>
    </w:p>
    <w:p w14:paraId="17B5E502" w14:textId="08E876D9" w:rsidR="00BB0A53" w:rsidRDefault="00572725" w:rsidP="009E3202">
      <w:pPr>
        <w:jc w:val="both"/>
        <w:rPr>
          <w:lang w:eastAsia="ru-RU"/>
        </w:rPr>
      </w:pPr>
      <w:r>
        <w:rPr>
          <w:lang w:eastAsia="ru-RU"/>
        </w:rPr>
        <w:t>where</w:t>
      </w:r>
      <w:r w:rsidR="00BB0A53">
        <w:rPr>
          <w:lang w:eastAsia="ru-RU"/>
        </w:rPr>
        <w:t xml:space="preserve"> </w:t>
      </w:r>
      <w:r w:rsidR="00BB0A53" w:rsidRPr="00BF390F">
        <w:rPr>
          <w:position w:val="-32"/>
          <w:lang w:eastAsia="ru-RU"/>
        </w:rPr>
        <w:object w:dxaOrig="1080" w:dyaOrig="680" w14:anchorId="195DAA09">
          <v:shape id="_x0000_i1151" type="#_x0000_t75" alt="" style="width:54pt;height:33.75pt" o:ole="">
            <v:imagedata r:id="rId243" o:title=""/>
          </v:shape>
          <o:OLEObject Type="Embed" ProgID="Equation.DSMT4" ShapeID="_x0000_i1151" DrawAspect="Content" ObjectID="_1817805854" r:id="rId244"/>
        </w:object>
      </w:r>
      <w:r w:rsidR="00BB0A53">
        <w:rPr>
          <w:lang w:eastAsia="ru-RU"/>
        </w:rPr>
        <w:t xml:space="preserve"> </w:t>
      </w:r>
      <w:r w:rsidRPr="00572725">
        <w:rPr>
          <w:lang w:eastAsia="ru-RU"/>
        </w:rPr>
        <w:t>is the relative damping ratio</w:t>
      </w:r>
      <w:r w:rsidR="00BB0A53">
        <w:rPr>
          <w:lang w:eastAsia="ru-RU"/>
        </w:rPr>
        <w:t>,</w:t>
      </w:r>
      <w:r w:rsidR="00BB0A53" w:rsidRPr="00BF390F">
        <w:rPr>
          <w:position w:val="-10"/>
          <w:lang w:eastAsia="ru-RU"/>
        </w:rPr>
        <w:object w:dxaOrig="240" w:dyaOrig="300" w14:anchorId="3950D531">
          <v:shape id="_x0000_i1152" type="#_x0000_t75" style="width:12pt;height:15.75pt" o:ole="">
            <v:imagedata r:id="rId245" o:title=""/>
          </v:shape>
          <o:OLEObject Type="Embed" ProgID="Equation.DSMT4" ShapeID="_x0000_i1152" DrawAspect="Content" ObjectID="_1817805855" r:id="rId246"/>
        </w:object>
      </w:r>
      <w:r w:rsidR="00BB0A53" w:rsidRPr="00CF3CC5">
        <w:rPr>
          <w:lang w:eastAsia="ru-RU"/>
        </w:rPr>
        <w:t xml:space="preserve"> </w:t>
      </w:r>
      <w:r w:rsidRPr="00572725">
        <w:rPr>
          <w:lang w:eastAsia="ru-RU"/>
        </w:rPr>
        <w:t>are weighting coefficients reflecting the priority of accuracy, speed, durability, and mass</w:t>
      </w:r>
      <w:r w:rsidR="00BB0A53" w:rsidRPr="00572725">
        <w:rPr>
          <w:lang w:val="en-US" w:eastAsia="ru-RU"/>
        </w:rPr>
        <w:t xml:space="preserve">; </w:t>
      </w:r>
      <w:r w:rsidR="00BB0A53" w:rsidRPr="009F18C9">
        <w:rPr>
          <w:position w:val="-12"/>
        </w:rPr>
        <w:object w:dxaOrig="260" w:dyaOrig="360" w14:anchorId="6D0F7BEF">
          <v:shape id="_x0000_i1153" type="#_x0000_t75" style="width:12.75pt;height:18pt" o:ole="">
            <v:imagedata r:id="rId247" o:title=""/>
          </v:shape>
          <o:OLEObject Type="Embed" ProgID="Equation.DSMT4" ShapeID="_x0000_i1153" DrawAspect="Content" ObjectID="_1817805856" r:id="rId248"/>
        </w:object>
      </w:r>
      <w:r>
        <w:rPr>
          <w:lang w:eastAsia="ru-RU"/>
        </w:rPr>
        <w:t xml:space="preserve"> </w:t>
      </w:r>
      <w:r w:rsidRPr="00572725">
        <w:rPr>
          <w:lang w:val="en-US" w:eastAsia="ru-RU"/>
        </w:rPr>
        <w:t>is the allowable elastic deformation (precision requiremen</w:t>
      </w:r>
      <w:r>
        <w:rPr>
          <w:lang w:val="en-US" w:eastAsia="ru-RU"/>
        </w:rPr>
        <w:t>t</w:t>
      </w:r>
      <w:r w:rsidR="00BB0A53" w:rsidRPr="00572725">
        <w:rPr>
          <w:lang w:val="en-US" w:eastAsia="ru-RU"/>
        </w:rPr>
        <w:t>)</w:t>
      </w:r>
      <w:r w:rsidR="00BB0A53">
        <w:rPr>
          <w:lang w:eastAsia="ru-RU"/>
        </w:rPr>
        <w:t xml:space="preserve">. </w:t>
      </w:r>
      <w:r w:rsidRPr="00572725">
        <w:rPr>
          <w:lang w:eastAsia="ru-RU"/>
        </w:rPr>
        <w:t>The admissible domain</w:t>
      </w:r>
      <w:r w:rsidR="00BB0A53">
        <w:rPr>
          <w:lang w:eastAsia="ru-RU"/>
        </w:rPr>
        <w:t xml:space="preserve"> </w:t>
      </w:r>
      <w:r w:rsidR="00BB0A53">
        <w:rPr>
          <w:position w:val="-6"/>
        </w:rPr>
        <w:object w:dxaOrig="240" w:dyaOrig="240" w14:anchorId="06127671">
          <v:shape id="_x0000_i1154" type="#_x0000_t75" style="width:12pt;height:12.75pt" o:ole="">
            <v:imagedata r:id="rId249" o:title=""/>
          </v:shape>
          <o:OLEObject Type="Embed" ProgID="Equation.DSMT4" ShapeID="_x0000_i1154" DrawAspect="Content" ObjectID="_1817805857" r:id="rId250"/>
        </w:object>
      </w:r>
      <w:r w:rsidRPr="00572725">
        <w:rPr>
          <w:lang w:eastAsia="ru-RU"/>
        </w:rPr>
        <w:t>is defined based on strength and dynamic stability constraints</w:t>
      </w:r>
      <w:r w:rsidR="00BB0A53">
        <w:rPr>
          <w:lang w:eastAsia="ru-RU"/>
        </w:rPr>
        <w:t>.</w:t>
      </w:r>
    </w:p>
    <w:p w14:paraId="7B4FA49A" w14:textId="702D386D" w:rsidR="001D31A6" w:rsidRPr="00004E99" w:rsidRDefault="001D31A6" w:rsidP="009E3202">
      <w:pPr>
        <w:ind w:firstLine="284"/>
        <w:jc w:val="both"/>
        <w:rPr>
          <w:lang w:val="en-US" w:eastAsia="ru-RU"/>
        </w:rPr>
      </w:pPr>
      <w:r w:rsidRPr="00004E99">
        <w:rPr>
          <w:lang w:eastAsia="ru-RU"/>
        </w:rPr>
        <w:t xml:space="preserve">Parametric simulation results confirm that minimizing vibrations requires a balanced combination of stiffness, damping, and inertia distribution. </w:t>
      </w:r>
      <w:r>
        <w:rPr>
          <w:lang w:eastAsia="ru-RU"/>
        </w:rPr>
        <w:t xml:space="preserve">The graphs shown in </w:t>
      </w:r>
      <w:r w:rsidRPr="00BB51F1">
        <w:rPr>
          <w:lang w:eastAsia="ru-RU"/>
        </w:rPr>
        <w:t>Fig</w:t>
      </w:r>
      <w:r w:rsidRPr="00BB51F1">
        <w:rPr>
          <w:lang w:val="en-US" w:eastAsia="ru-RU"/>
        </w:rPr>
        <w:t>ure</w:t>
      </w:r>
      <w:r w:rsidRPr="00BB51F1">
        <w:rPr>
          <w:lang w:eastAsia="ru-RU"/>
        </w:rPr>
        <w:t xml:space="preserve"> </w:t>
      </w:r>
      <w:r w:rsidR="00BB51F1">
        <w:rPr>
          <w:lang w:eastAsia="ru-RU"/>
        </w:rPr>
        <w:t>5</w:t>
      </w:r>
      <w:r>
        <w:rPr>
          <w:lang w:eastAsia="ru-RU"/>
        </w:rPr>
        <w:t xml:space="preserve"> illustrate the transient responses of the relative angular displacement  for various values of stiffness </w:t>
      </w:r>
      <w:r w:rsidRPr="00B837C7">
        <w:rPr>
          <w:position w:val="-12"/>
          <w:lang w:eastAsia="ru-RU"/>
        </w:rPr>
        <w:object w:dxaOrig="240" w:dyaOrig="320" w14:anchorId="0DB5271B">
          <v:shape id="_x0000_i1155" type="#_x0000_t75" style="width:12.75pt;height:15.75pt" o:ole="">
            <v:imagedata r:id="rId212" o:title=""/>
          </v:shape>
          <o:OLEObject Type="Embed" ProgID="Equation.DSMT4" ShapeID="_x0000_i1155" DrawAspect="Content" ObjectID="_1817805858" r:id="rId251"/>
        </w:object>
      </w:r>
      <w:r>
        <w:rPr>
          <w:lang w:eastAsia="ru-RU"/>
        </w:rPr>
        <w:t xml:space="preserve">and viscous damping coefficient </w:t>
      </w:r>
      <w:r w:rsidRPr="00ED6F14">
        <w:rPr>
          <w:position w:val="-12"/>
        </w:rPr>
        <w:object w:dxaOrig="240" w:dyaOrig="320" w14:anchorId="31207770">
          <v:shape id="_x0000_i1156" type="#_x0000_t75" style="width:12pt;height:15.75pt" o:ole="">
            <v:imagedata r:id="rId226" o:title=""/>
          </v:shape>
          <o:OLEObject Type="Embed" ProgID="Equation.DSMT4" ShapeID="_x0000_i1156" DrawAspect="Content" ObjectID="_1817805859" r:id="rId252"/>
        </w:object>
      </w:r>
      <w:r>
        <w:t xml:space="preserve">. </w:t>
      </w:r>
      <w:r w:rsidRPr="00004E99">
        <w:rPr>
          <w:lang w:eastAsia="ru-RU"/>
        </w:rPr>
        <w:t>Increasing the stiffness</w:t>
      </w:r>
      <w:r>
        <w:rPr>
          <w:lang w:eastAsia="ru-RU"/>
        </w:rPr>
        <w:t xml:space="preserve"> </w:t>
      </w:r>
      <w:r w:rsidRPr="00B837C7">
        <w:rPr>
          <w:position w:val="-12"/>
          <w:lang w:eastAsia="ru-RU"/>
        </w:rPr>
        <w:object w:dxaOrig="240" w:dyaOrig="320" w14:anchorId="53E16A22">
          <v:shape id="_x0000_i1157" type="#_x0000_t75" style="width:12.75pt;height:15.75pt" o:ole="">
            <v:imagedata r:id="rId212" o:title=""/>
          </v:shape>
          <o:OLEObject Type="Embed" ProgID="Equation.DSMT4" ShapeID="_x0000_i1157" DrawAspect="Content" ObjectID="_1817805860" r:id="rId253"/>
        </w:object>
      </w:r>
      <w:r>
        <w:rPr>
          <w:lang w:eastAsia="ru-RU"/>
        </w:rPr>
        <w:t xml:space="preserve"> </w:t>
      </w:r>
      <w:r w:rsidRPr="00004E99">
        <w:rPr>
          <w:lang w:eastAsia="ru-RU"/>
        </w:rPr>
        <w:t>raises the natural frequency of the system and reduces the amplitude of torsional deflection under low-frequency excitations. However, excessive stiffness can cause an increase in internal forces when subjected to high-frequency inputs. Therefore, the stiffness value</w:t>
      </w:r>
      <w:r>
        <w:rPr>
          <w:lang w:eastAsia="ru-RU"/>
        </w:rPr>
        <w:t xml:space="preserve"> </w:t>
      </w:r>
      <w:r w:rsidRPr="00004E99">
        <w:rPr>
          <w:lang w:eastAsia="ru-RU"/>
        </w:rPr>
        <w:t>must be high enough to prevent elastic deformation, but not excessively large</w:t>
      </w:r>
      <w:r>
        <w:rPr>
          <w:lang w:eastAsia="ru-RU"/>
        </w:rPr>
        <w:t>.</w:t>
      </w:r>
      <w:r w:rsidRPr="00004E99">
        <w:rPr>
          <w:lang w:val="en-US" w:eastAsia="ru-RU"/>
        </w:rPr>
        <w:t xml:space="preserve"> </w:t>
      </w:r>
    </w:p>
    <w:p w14:paraId="381F4D9A" w14:textId="77777777" w:rsidR="00BB0A53" w:rsidRDefault="00BB0A53" w:rsidP="00BB0A53">
      <w:pPr>
        <w:jc w:val="center"/>
        <w:rPr>
          <w:lang w:eastAsia="ru-RU"/>
        </w:rPr>
      </w:pPr>
      <w:r>
        <w:rPr>
          <w:noProof/>
        </w:rPr>
        <w:lastRenderedPageBreak/>
        <w:drawing>
          <wp:inline distT="0" distB="0" distL="0" distR="0" wp14:anchorId="559734E3" wp14:editId="5F3591C2">
            <wp:extent cx="5422739" cy="3419817"/>
            <wp:effectExtent l="0" t="0" r="698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4"/>
                    <a:stretch>
                      <a:fillRect/>
                    </a:stretch>
                  </pic:blipFill>
                  <pic:spPr>
                    <a:xfrm>
                      <a:off x="0" y="0"/>
                      <a:ext cx="5579065" cy="3518403"/>
                    </a:xfrm>
                    <a:prstGeom prst="rect">
                      <a:avLst/>
                    </a:prstGeom>
                  </pic:spPr>
                </pic:pic>
              </a:graphicData>
            </a:graphic>
          </wp:inline>
        </w:drawing>
      </w:r>
    </w:p>
    <w:p w14:paraId="23F0D88D" w14:textId="59241555" w:rsidR="00BB0A53" w:rsidRPr="009E3202" w:rsidRDefault="00BB51F1" w:rsidP="009E3202">
      <w:pPr>
        <w:spacing w:after="120"/>
        <w:jc w:val="center"/>
        <w:rPr>
          <w:sz w:val="18"/>
          <w:szCs w:val="18"/>
          <w:lang w:val="en-US" w:eastAsia="ru-RU"/>
        </w:rPr>
      </w:pPr>
      <w:bookmarkStart w:id="4" w:name="_Hlk204436696"/>
      <w:r w:rsidRPr="009E3202">
        <w:rPr>
          <w:rFonts w:eastAsia="Times"/>
          <w:b/>
          <w:sz w:val="18"/>
          <w:szCs w:val="18"/>
          <w:lang w:val="en-US"/>
        </w:rPr>
        <w:t>FIG</w:t>
      </w:r>
      <w:r w:rsidRPr="009E3202">
        <w:rPr>
          <w:rFonts w:eastAsia="Times"/>
          <w:b/>
          <w:sz w:val="18"/>
          <w:szCs w:val="18"/>
        </w:rPr>
        <w:t>URE 5.</w:t>
      </w:r>
      <w:r w:rsidR="00BB0A53" w:rsidRPr="009E3202">
        <w:rPr>
          <w:rFonts w:eastAsia="Times"/>
          <w:b/>
          <w:sz w:val="18"/>
          <w:szCs w:val="18"/>
        </w:rPr>
        <w:t xml:space="preserve"> </w:t>
      </w:r>
      <w:r w:rsidR="00004E99" w:rsidRPr="009E3202">
        <w:rPr>
          <w:iCs/>
          <w:color w:val="000000" w:themeColor="text1"/>
          <w:sz w:val="18"/>
          <w:szCs w:val="18"/>
          <w:lang w:eastAsia="ru-RU"/>
        </w:rPr>
        <w:t>Relative angular displacement</w:t>
      </w:r>
      <w:r w:rsidR="003E0679" w:rsidRPr="009E3202">
        <w:rPr>
          <w:iCs/>
          <w:color w:val="000000" w:themeColor="text1"/>
          <w:sz w:val="18"/>
          <w:szCs w:val="18"/>
          <w:lang w:eastAsia="ru-RU"/>
        </w:rPr>
        <w:t xml:space="preserve"> </w:t>
      </w:r>
      <w:r w:rsidR="00BB0A53" w:rsidRPr="009E3202">
        <w:rPr>
          <w:position w:val="-10"/>
          <w:sz w:val="18"/>
          <w:szCs w:val="18"/>
        </w:rPr>
        <w:object w:dxaOrig="940" w:dyaOrig="279" w14:anchorId="0D566ED9">
          <v:shape id="_x0000_i1158" type="#_x0000_t75" style="width:47.25pt;height:14.25pt" o:ole="">
            <v:imagedata r:id="rId255" o:title=""/>
          </v:shape>
          <o:OLEObject Type="Embed" ProgID="Equation.DSMT4" ShapeID="_x0000_i1158" DrawAspect="Content" ObjectID="_1817805861" r:id="rId256"/>
        </w:object>
      </w:r>
      <w:r w:rsidR="00004E99" w:rsidRPr="009E3202">
        <w:rPr>
          <w:sz w:val="18"/>
          <w:szCs w:val="18"/>
        </w:rPr>
        <w:t xml:space="preserve"> </w:t>
      </w:r>
      <w:r w:rsidR="00004E99" w:rsidRPr="009E3202">
        <w:rPr>
          <w:iCs/>
          <w:color w:val="000000" w:themeColor="text1"/>
          <w:sz w:val="18"/>
          <w:szCs w:val="18"/>
          <w:lang w:eastAsia="ru-RU"/>
        </w:rPr>
        <w:t>under varying stiffness</w:t>
      </w:r>
      <w:r w:rsidR="00BB0A53" w:rsidRPr="009E3202">
        <w:rPr>
          <w:iCs/>
          <w:color w:val="000000" w:themeColor="text1"/>
          <w:sz w:val="18"/>
          <w:szCs w:val="18"/>
          <w:lang w:val="en-US" w:eastAsia="ru-RU"/>
        </w:rPr>
        <w:t xml:space="preserve"> </w:t>
      </w:r>
      <w:r w:rsidR="00BB0A53" w:rsidRPr="009E3202">
        <w:rPr>
          <w:position w:val="-12"/>
          <w:sz w:val="18"/>
          <w:szCs w:val="18"/>
          <w:lang w:eastAsia="ru-RU"/>
        </w:rPr>
        <w:object w:dxaOrig="240" w:dyaOrig="300" w14:anchorId="47E72B3C">
          <v:shape id="_x0000_i1159" type="#_x0000_t75" style="width:12.75pt;height:15.75pt" o:ole="">
            <v:imagedata r:id="rId257" o:title=""/>
          </v:shape>
          <o:OLEObject Type="Embed" ProgID="Equation.DSMT4" ShapeID="_x0000_i1159" DrawAspect="Content" ObjectID="_1817805862" r:id="rId258"/>
        </w:object>
      </w:r>
      <w:r w:rsidR="00004E99" w:rsidRPr="009E3202">
        <w:rPr>
          <w:sz w:val="18"/>
          <w:szCs w:val="18"/>
          <w:lang w:eastAsia="ru-RU"/>
        </w:rPr>
        <w:t>and</w:t>
      </w:r>
      <w:r w:rsidR="00BB0A53" w:rsidRPr="009E3202">
        <w:rPr>
          <w:sz w:val="18"/>
          <w:szCs w:val="18"/>
          <w:lang w:val="en-US" w:eastAsia="ru-RU"/>
        </w:rPr>
        <w:t xml:space="preserve"> </w:t>
      </w:r>
      <w:r w:rsidR="00BB0A53" w:rsidRPr="009E3202">
        <w:rPr>
          <w:position w:val="-12"/>
          <w:sz w:val="18"/>
          <w:szCs w:val="18"/>
        </w:rPr>
        <w:object w:dxaOrig="240" w:dyaOrig="320" w14:anchorId="0A7283AD">
          <v:shape id="_x0000_i1160" type="#_x0000_t75" style="width:12pt;height:15.75pt" o:ole="">
            <v:imagedata r:id="rId259" o:title=""/>
          </v:shape>
          <o:OLEObject Type="Embed" ProgID="Equation.DSMT4" ShapeID="_x0000_i1160" DrawAspect="Content" ObjectID="_1817805863" r:id="rId260"/>
        </w:object>
      </w:r>
    </w:p>
    <w:bookmarkEnd w:id="4"/>
    <w:p w14:paraId="2D108E77" w14:textId="2EDD0E74" w:rsidR="00BB0A53" w:rsidRDefault="00004E99" w:rsidP="009E3202">
      <w:pPr>
        <w:ind w:firstLine="284"/>
        <w:jc w:val="both"/>
        <w:rPr>
          <w:lang w:eastAsia="ru-RU"/>
        </w:rPr>
      </w:pPr>
      <w:r w:rsidRPr="00004E99">
        <w:rPr>
          <w:lang w:eastAsia="ru-RU"/>
        </w:rPr>
        <w:t xml:space="preserve">Increasing the damping </w:t>
      </w:r>
      <w:r w:rsidR="00BB0A53" w:rsidRPr="00ED6F14">
        <w:rPr>
          <w:position w:val="-12"/>
        </w:rPr>
        <w:object w:dxaOrig="240" w:dyaOrig="320" w14:anchorId="21506811">
          <v:shape id="_x0000_i1161" type="#_x0000_t75" style="width:12pt;height:15.75pt" o:ole="">
            <v:imagedata r:id="rId226" o:title=""/>
          </v:shape>
          <o:OLEObject Type="Embed" ProgID="Equation.DSMT4" ShapeID="_x0000_i1161" DrawAspect="Content" ObjectID="_1817805864" r:id="rId261"/>
        </w:object>
      </w:r>
      <w:r w:rsidR="00BB0A53">
        <w:rPr>
          <w:lang w:eastAsia="ru-RU"/>
        </w:rPr>
        <w:t xml:space="preserve"> </w:t>
      </w:r>
      <w:r w:rsidRPr="00004E99">
        <w:rPr>
          <w:lang w:eastAsia="ru-RU"/>
        </w:rPr>
        <w:t>reduces oscillation amplitudes and accelerates their decay. The most significant effect is observed when</w:t>
      </w:r>
      <w:r w:rsidR="00BB0A53">
        <w:rPr>
          <w:lang w:eastAsia="ru-RU"/>
        </w:rPr>
        <w:t xml:space="preserve"> </w:t>
      </w:r>
      <w:r w:rsidR="00BB0A53" w:rsidRPr="009F18C9">
        <w:rPr>
          <w:position w:val="-10"/>
        </w:rPr>
        <w:object w:dxaOrig="200" w:dyaOrig="279" w14:anchorId="24B520FB">
          <v:shape id="_x0000_i1162" type="#_x0000_t75" style="width:9.75pt;height:14.25pt" o:ole="">
            <v:imagedata r:id="rId262" o:title=""/>
          </v:shape>
          <o:OLEObject Type="Embed" ProgID="Equation.DSMT4" ShapeID="_x0000_i1162" DrawAspect="Content" ObjectID="_1817805865" r:id="rId263"/>
        </w:object>
      </w:r>
      <w:r w:rsidR="00BB0A53" w:rsidRPr="00004E99">
        <w:rPr>
          <w:lang w:val="en-US"/>
        </w:rPr>
        <w:t xml:space="preserve"> </w:t>
      </w:r>
      <w:r w:rsidRPr="00004E99">
        <w:rPr>
          <w:lang w:val="en-US"/>
        </w:rPr>
        <w:t>is in the range of</w:t>
      </w:r>
      <w:r w:rsidR="00BB0A53" w:rsidRPr="00004E99">
        <w:rPr>
          <w:lang w:val="en-US"/>
        </w:rPr>
        <w:t xml:space="preserve"> 0 </w:t>
      </w:r>
      <w:r>
        <w:rPr>
          <w:lang w:val="en-US"/>
        </w:rPr>
        <w:t>to</w:t>
      </w:r>
      <w:r w:rsidR="00BB0A53" w:rsidRPr="00004E99">
        <w:rPr>
          <w:lang w:val="en-US"/>
        </w:rPr>
        <w:t xml:space="preserve"> ~ 0.2–0.3</w:t>
      </w:r>
      <w:r w:rsidR="00BB0A53">
        <w:rPr>
          <w:lang w:eastAsia="ru-RU"/>
        </w:rPr>
        <w:t xml:space="preserve">. </w:t>
      </w:r>
      <w:r>
        <w:rPr>
          <w:lang w:eastAsia="ru-RU"/>
        </w:rPr>
        <w:t>At</w:t>
      </w:r>
      <w:r w:rsidR="00BB0A53">
        <w:rPr>
          <w:lang w:eastAsia="ru-RU"/>
        </w:rPr>
        <w:t xml:space="preserve"> </w:t>
      </w:r>
      <w:r w:rsidR="00BB0A53" w:rsidRPr="00EF0D1F">
        <w:rPr>
          <w:position w:val="-12"/>
          <w:lang w:eastAsia="ru-RU"/>
        </w:rPr>
        <w:object w:dxaOrig="660" w:dyaOrig="320" w14:anchorId="53BEF7A0">
          <v:shape id="_x0000_i1163" type="#_x0000_t75" style="width:33.75pt;height:15.75pt" o:ole="">
            <v:imagedata r:id="rId264" o:title=""/>
          </v:shape>
          <o:OLEObject Type="Embed" ProgID="Equation.DSMT4" ShapeID="_x0000_i1163" DrawAspect="Content" ObjectID="_1817805866" r:id="rId265"/>
        </w:object>
      </w:r>
      <w:r w:rsidR="00BB0A53">
        <w:rPr>
          <w:lang w:eastAsia="ru-RU"/>
        </w:rPr>
        <w:t xml:space="preserve"> </w:t>
      </w:r>
      <w:r>
        <w:rPr>
          <w:lang w:val="en-US" w:eastAsia="ru-RU"/>
        </w:rPr>
        <w:t>and</w:t>
      </w:r>
      <w:r w:rsidR="007E0738">
        <w:rPr>
          <w:lang w:val="en-US" w:eastAsia="ru-RU"/>
        </w:rPr>
        <w:t xml:space="preserve"> </w:t>
      </w:r>
      <w:r w:rsidR="00BB0A53" w:rsidRPr="00004E99">
        <w:rPr>
          <w:lang w:val="en-US" w:eastAsia="ru-RU"/>
        </w:rPr>
        <w:t xml:space="preserve"> </w:t>
      </w:r>
      <w:r w:rsidR="00BB0A53" w:rsidRPr="00EF0D1F">
        <w:rPr>
          <w:position w:val="-12"/>
          <w:lang w:eastAsia="ru-RU"/>
        </w:rPr>
        <w:object w:dxaOrig="240" w:dyaOrig="320" w14:anchorId="602EA90A">
          <v:shape id="_x0000_i1164" type="#_x0000_t75" style="width:11.25pt;height:15.75pt" o:ole="">
            <v:imagedata r:id="rId266" o:title=""/>
          </v:shape>
          <o:OLEObject Type="Embed" ProgID="Equation.DSMT4" ShapeID="_x0000_i1164" DrawAspect="Content" ObjectID="_1817805867" r:id="rId267"/>
        </w:object>
      </w:r>
      <w:r w:rsidR="00BB0A53">
        <w:rPr>
          <w:lang w:eastAsia="ru-RU"/>
        </w:rPr>
        <w:t xml:space="preserve">=1000 </w:t>
      </w:r>
      <w:r>
        <w:rPr>
          <w:lang w:eastAsia="ru-RU"/>
        </w:rPr>
        <w:t>N</w:t>
      </w:r>
      <w:r w:rsidR="00BB0A53">
        <w:rPr>
          <w:lang w:eastAsia="ru-RU"/>
        </w:rPr>
        <w:t>·</w:t>
      </w:r>
      <w:r>
        <w:rPr>
          <w:lang w:eastAsia="ru-RU"/>
        </w:rPr>
        <w:t>m</w:t>
      </w:r>
      <w:r w:rsidR="00BB0A53">
        <w:rPr>
          <w:lang w:eastAsia="ru-RU"/>
        </w:rPr>
        <w:t>/</w:t>
      </w:r>
      <w:r>
        <w:rPr>
          <w:lang w:eastAsia="ru-RU"/>
        </w:rPr>
        <w:t>rad</w:t>
      </w:r>
      <w:r w:rsidR="00BB0A53" w:rsidRPr="00EF0D1F">
        <w:rPr>
          <w:lang w:eastAsia="ru-RU"/>
        </w:rPr>
        <w:t xml:space="preserve"> </w:t>
      </w:r>
      <w:r w:rsidRPr="00004E99">
        <w:rPr>
          <w:lang w:eastAsia="ru-RU"/>
        </w:rPr>
        <w:t>the system achieves an optimal trade-off between response attenuation and amplitude reduction. In this case, the oscillations decay in less than 0.1 s, and the maximum relative angular displacement does not exceed 0.01 rad. In contrast, without damping, the relative rotation exceeds 0.05 rad and does not decay at all (sustained oscillations); at low damping levels, the transient response duration exceeds 0.2 s. Thus, the advantages of parameter optimization are confirmed by numerical analysis. Lower damping values result in either sustained oscillations or prolonged transients, which reduce the system’s dynamic stability</w:t>
      </w:r>
      <w:r w:rsidR="00BB0A53" w:rsidRPr="00EF0D1F">
        <w:rPr>
          <w:lang w:eastAsia="ru-RU"/>
        </w:rPr>
        <w:t>.</w:t>
      </w:r>
    </w:p>
    <w:p w14:paraId="6F363EFF" w14:textId="5F76006F" w:rsidR="00BB0A53" w:rsidRDefault="00004E99" w:rsidP="009E3202">
      <w:pPr>
        <w:ind w:firstLine="357"/>
        <w:jc w:val="both"/>
        <w:rPr>
          <w:lang w:eastAsia="ru-RU"/>
        </w:rPr>
      </w:pPr>
      <w:r w:rsidRPr="00004E99">
        <w:rPr>
          <w:lang w:eastAsia="ru-RU"/>
        </w:rPr>
        <w:t>The inertia distribution also has a significant effect on system dynamics. Increasing</w:t>
      </w:r>
      <w:r w:rsidR="00BB0A53">
        <w:rPr>
          <w:lang w:eastAsia="ru-RU"/>
        </w:rPr>
        <w:t xml:space="preserve"> </w:t>
      </w:r>
      <w:r w:rsidR="00055118" w:rsidRPr="00055118">
        <w:rPr>
          <w:i/>
          <w:iCs/>
          <w:lang w:eastAsia="ru-RU"/>
        </w:rPr>
        <w:t>J</w:t>
      </w:r>
      <w:r w:rsidR="00055118" w:rsidRPr="00055118">
        <w:rPr>
          <w:vertAlign w:val="subscript"/>
          <w:lang w:eastAsia="ru-RU"/>
        </w:rPr>
        <w:t>1</w:t>
      </w:r>
      <w:r w:rsidRPr="00055118">
        <w:rPr>
          <w:i/>
          <w:iCs/>
        </w:rPr>
        <w:t xml:space="preserve"> </w:t>
      </w:r>
      <w:r w:rsidRPr="00004E99">
        <w:rPr>
          <w:lang w:eastAsia="ru-RU"/>
        </w:rPr>
        <w:t>reduces relative oscillations but lowers the natural frequency. When</w:t>
      </w:r>
      <w:r w:rsidR="00BB0A53">
        <w:rPr>
          <w:lang w:eastAsia="ru-RU"/>
        </w:rPr>
        <w:t xml:space="preserve"> </w:t>
      </w:r>
      <w:r w:rsidR="00BB0A53" w:rsidRPr="00EF0D1F">
        <w:rPr>
          <w:position w:val="-10"/>
          <w:lang w:eastAsia="ru-RU"/>
        </w:rPr>
        <w:object w:dxaOrig="639" w:dyaOrig="300" w14:anchorId="1EF019C3">
          <v:shape id="_x0000_i1165" type="#_x0000_t75" style="width:32.25pt;height:15.75pt" o:ole="">
            <v:imagedata r:id="rId268" o:title=""/>
          </v:shape>
          <o:OLEObject Type="Embed" ProgID="Equation.DSMT4" ShapeID="_x0000_i1165" DrawAspect="Content" ObjectID="_1817805868" r:id="rId269"/>
        </w:object>
      </w:r>
      <w:r>
        <w:rPr>
          <w:lang w:eastAsia="ru-RU"/>
        </w:rPr>
        <w:t xml:space="preserve">, </w:t>
      </w:r>
      <w:r w:rsidRPr="00004E99">
        <w:rPr>
          <w:lang w:eastAsia="ru-RU"/>
        </w:rPr>
        <w:t>the system becomes symmetric and dynamically stable</w:t>
      </w:r>
      <w:r w:rsidR="00BB0A53">
        <w:rPr>
          <w:lang w:eastAsia="ru-RU"/>
        </w:rPr>
        <w:t>.</w:t>
      </w:r>
    </w:p>
    <w:p w14:paraId="0F1BBFB1" w14:textId="0439887B" w:rsidR="00BB0A53" w:rsidRDefault="00325B4E" w:rsidP="009E3202">
      <w:pPr>
        <w:ind w:firstLine="357"/>
        <w:jc w:val="both"/>
        <w:rPr>
          <w:lang w:eastAsia="ru-RU"/>
        </w:rPr>
      </w:pPr>
      <w:r>
        <w:rPr>
          <w:lang w:val="en-US" w:eastAsia="ru-RU"/>
        </w:rPr>
        <w:t>Given these considerations</w:t>
      </w:r>
      <w:r w:rsidR="00004E99" w:rsidRPr="00004E99">
        <w:rPr>
          <w:lang w:eastAsia="ru-RU"/>
        </w:rPr>
        <w:t>, optimal vibrational performance is achieved through a coordinated selection of stiffness, damping, and moment of inertia parameters</w:t>
      </w:r>
      <w:r w:rsidR="00BB0A53">
        <w:rPr>
          <w:lang w:eastAsia="ru-RU"/>
        </w:rPr>
        <w:t>.</w:t>
      </w:r>
    </w:p>
    <w:p w14:paraId="6FA87202" w14:textId="568132BB" w:rsidR="00BB0A53" w:rsidRDefault="00325B4E" w:rsidP="009E3202">
      <w:pPr>
        <w:ind w:firstLine="284"/>
        <w:jc w:val="both"/>
        <w:rPr>
          <w:lang w:eastAsia="ru-RU"/>
        </w:rPr>
      </w:pPr>
      <w:r w:rsidRPr="00325B4E">
        <w:rPr>
          <w:lang w:eastAsia="ru-RU"/>
        </w:rPr>
        <w:t>The numerical experiments conducted confirm that optimal tuning of system parameters can reduce the amplitude of relative angular displacement by 60–80% and shorten the transient time by more than a factor of two compared to the initial configurations. This supports the effectiveness of integrating mathematical–physical models and numerical optimization methods in tasks involving high-precision machining control</w:t>
      </w:r>
      <w:r w:rsidR="00BB0A53">
        <w:rPr>
          <w:lang w:eastAsia="ru-RU"/>
        </w:rPr>
        <w:t>.</w:t>
      </w:r>
    </w:p>
    <w:p w14:paraId="2C2AB1C3" w14:textId="6B462B6A" w:rsidR="00BB0A53" w:rsidRDefault="00325B4E" w:rsidP="009E3202">
      <w:pPr>
        <w:ind w:firstLine="284"/>
        <w:jc w:val="both"/>
        <w:rPr>
          <w:lang w:eastAsia="ru-RU"/>
        </w:rPr>
      </w:pPr>
      <w:r w:rsidRPr="00325B4E">
        <w:rPr>
          <w:lang w:eastAsia="ru-RU"/>
        </w:rPr>
        <w:t>The obtained results demonstrate the value of an integrated approach to vibration analysis: the combination of a rigorous derivation of the equations of motion and their numerical solution made it possible to identify key patterns and optimal system parameters. The analytical model in the form of equations (4) enabled clear understanding of the influence of key parameters. The stiffness</w:t>
      </w:r>
      <w:r w:rsidR="00BB0A53" w:rsidRPr="00992B4C">
        <w:rPr>
          <w:lang w:eastAsia="ru-RU"/>
        </w:rPr>
        <w:t xml:space="preserve"> </w:t>
      </w:r>
      <w:r w:rsidR="00BB0A53" w:rsidRPr="00B837C7">
        <w:rPr>
          <w:position w:val="-12"/>
          <w:lang w:eastAsia="ru-RU"/>
        </w:rPr>
        <w:object w:dxaOrig="240" w:dyaOrig="320" w14:anchorId="7C19050F">
          <v:shape id="_x0000_i1166" type="#_x0000_t75" style="width:12.75pt;height:15.75pt" o:ole="">
            <v:imagedata r:id="rId212" o:title=""/>
          </v:shape>
          <o:OLEObject Type="Embed" ProgID="Equation.DSMT4" ShapeID="_x0000_i1166" DrawAspect="Content" ObjectID="_1817805869" r:id="rId270"/>
        </w:object>
      </w:r>
      <w:r w:rsidR="00BB0A53" w:rsidRPr="00992B4C">
        <w:rPr>
          <w:lang w:eastAsia="ru-RU"/>
        </w:rPr>
        <w:t xml:space="preserve"> </w:t>
      </w:r>
      <w:r w:rsidRPr="00325B4E">
        <w:rPr>
          <w:lang w:eastAsia="ru-RU"/>
        </w:rPr>
        <w:t>determines the elastic torque and the system’s natural frequency; the damping coefficient</w:t>
      </w:r>
      <w:r>
        <w:rPr>
          <w:lang w:eastAsia="ru-RU"/>
        </w:rPr>
        <w:t xml:space="preserve"> </w:t>
      </w:r>
      <w:r w:rsidR="00BB0A53" w:rsidRPr="00ED6F14">
        <w:rPr>
          <w:position w:val="-12"/>
        </w:rPr>
        <w:object w:dxaOrig="240" w:dyaOrig="320" w14:anchorId="66E40BA1">
          <v:shape id="_x0000_i1167" type="#_x0000_t75" style="width:12pt;height:15.75pt" o:ole="">
            <v:imagedata r:id="rId226" o:title=""/>
          </v:shape>
          <o:OLEObject Type="Embed" ProgID="Equation.DSMT4" ShapeID="_x0000_i1167" DrawAspect="Content" ObjectID="_1817805870" r:id="rId271"/>
        </w:object>
      </w:r>
      <w:r w:rsidR="00BB0A53" w:rsidRPr="00992B4C">
        <w:rPr>
          <w:lang w:eastAsia="ru-RU"/>
        </w:rPr>
        <w:t xml:space="preserve"> </w:t>
      </w:r>
      <w:r w:rsidR="00575559" w:rsidRPr="00575559">
        <w:rPr>
          <w:lang w:eastAsia="ru-RU"/>
        </w:rPr>
        <w:t>governs the decay rate; and the ratio of inertias</w:t>
      </w:r>
      <w:r w:rsidR="00BB0A53" w:rsidRPr="00992B4C">
        <w:rPr>
          <w:lang w:eastAsia="ru-RU"/>
        </w:rPr>
        <w:t xml:space="preserve"> </w:t>
      </w:r>
      <w:r w:rsidR="00BB0A53" w:rsidRPr="00B837C7">
        <w:rPr>
          <w:position w:val="-10"/>
          <w:lang w:eastAsia="ru-RU"/>
        </w:rPr>
        <w:object w:dxaOrig="220" w:dyaOrig="300" w14:anchorId="559F1101">
          <v:shape id="_x0000_i1168" type="#_x0000_t75" style="width:11.25pt;height:15.75pt" o:ole="">
            <v:imagedata r:id="rId216" o:title=""/>
          </v:shape>
          <o:OLEObject Type="Embed" ProgID="Equation.DSMT4" ShapeID="_x0000_i1168" DrawAspect="Content" ObjectID="_1817805871" r:id="rId272"/>
        </w:object>
      </w:r>
      <w:r w:rsidR="00575559">
        <w:rPr>
          <w:lang w:eastAsia="ru-RU"/>
        </w:rPr>
        <w:t xml:space="preserve"> to </w:t>
      </w:r>
      <w:r w:rsidR="00BB0A53" w:rsidRPr="00B837C7">
        <w:rPr>
          <w:position w:val="-10"/>
          <w:lang w:eastAsia="ru-RU"/>
        </w:rPr>
        <w:object w:dxaOrig="260" w:dyaOrig="300" w14:anchorId="525C3452">
          <v:shape id="_x0000_i1169" type="#_x0000_t75" style="width:12.75pt;height:15.75pt" o:ole="">
            <v:imagedata r:id="rId218" o:title=""/>
          </v:shape>
          <o:OLEObject Type="Embed" ProgID="Equation.DSMT4" ShapeID="_x0000_i1169" DrawAspect="Content" ObjectID="_1817805872" r:id="rId273"/>
        </w:object>
      </w:r>
      <w:r w:rsidR="00BB0A53" w:rsidRPr="00325B4E">
        <w:rPr>
          <w:lang w:eastAsia="ru-RU"/>
        </w:rPr>
        <w:t xml:space="preserve"> </w:t>
      </w:r>
      <w:r w:rsidR="00575559" w:rsidRPr="00575559">
        <w:rPr>
          <w:lang w:eastAsia="ru-RU"/>
        </w:rPr>
        <w:t>characterizes the energy exchange between the two masses</w:t>
      </w:r>
      <w:r w:rsidR="00BB0A53" w:rsidRPr="00992B4C">
        <w:rPr>
          <w:lang w:eastAsia="ru-RU"/>
        </w:rPr>
        <w:t>.</w:t>
      </w:r>
    </w:p>
    <w:p w14:paraId="7CF24334" w14:textId="6BF651C1" w:rsidR="00BB0A53" w:rsidRDefault="00575559" w:rsidP="009E3202">
      <w:pPr>
        <w:ind w:firstLine="284"/>
        <w:jc w:val="both"/>
        <w:rPr>
          <w:lang w:eastAsia="ru-RU"/>
        </w:rPr>
      </w:pPr>
      <w:r w:rsidRPr="00575559">
        <w:rPr>
          <w:lang w:eastAsia="ru-RU"/>
        </w:rPr>
        <w:t>The numerical data and plots were obtained using Python/Matlab simulations of the system based on equations (4) and (15) for scenarios I–III</w:t>
      </w:r>
      <w:r w:rsidR="00BB0A53">
        <w:rPr>
          <w:lang w:eastAsia="ru-RU"/>
        </w:rPr>
        <w:t xml:space="preserve">. </w:t>
      </w:r>
    </w:p>
    <w:p w14:paraId="75091906" w14:textId="5E147893" w:rsidR="00BB0A53" w:rsidRDefault="008B16C0" w:rsidP="009E3202">
      <w:pPr>
        <w:ind w:firstLine="284"/>
        <w:jc w:val="both"/>
        <w:rPr>
          <w:lang w:eastAsia="ru-RU"/>
        </w:rPr>
      </w:pPr>
      <w:r w:rsidRPr="008B16C0">
        <w:rPr>
          <w:lang w:eastAsia="ru-RU"/>
        </w:rPr>
        <w:t>In studying the technological system (TS) during the machining of flexible shafts, it was found that the uniformity of workpiece motion depends on the magnitude of cutting force torques. Variations in these torques lead to deviations from the target angular velocity and affect transient response time, thereby influencing machining accuracy. For given inertial moments, stiffness, and damping coefficients of the workpiece, the corresponding driving and cutting torques were determined. Optimal values of these parameters were identified, enabling an energy balance between the actuator and the cutting force during machining, which can significantly reduce both material and energy consumption</w:t>
      </w:r>
      <w:r w:rsidR="0048050C">
        <w:rPr>
          <w:lang w:eastAsia="ru-RU"/>
        </w:rPr>
        <w:t xml:space="preserve"> [15]</w:t>
      </w:r>
      <w:r w:rsidRPr="008B16C0">
        <w:rPr>
          <w:lang w:eastAsia="ru-RU"/>
        </w:rPr>
        <w:t>.</w:t>
      </w:r>
    </w:p>
    <w:p w14:paraId="52628E5F" w14:textId="77777777" w:rsidR="0081029C" w:rsidRPr="00575559" w:rsidRDefault="0081029C" w:rsidP="009E3202">
      <w:pPr>
        <w:ind w:firstLine="284"/>
        <w:jc w:val="both"/>
        <w:rPr>
          <w:lang w:val="en-US" w:eastAsia="ru-RU"/>
        </w:rPr>
      </w:pPr>
    </w:p>
    <w:p w14:paraId="40D1BCC4" w14:textId="49D527C6" w:rsidR="00BB0A53" w:rsidRPr="004B107E" w:rsidRDefault="004B107E" w:rsidP="0081029C">
      <w:pPr>
        <w:spacing w:before="240" w:after="240"/>
        <w:jc w:val="center"/>
        <w:rPr>
          <w:rFonts w:eastAsia="Times"/>
          <w:b/>
          <w:sz w:val="24"/>
          <w:szCs w:val="24"/>
          <w:lang w:val="en-US"/>
        </w:rPr>
      </w:pPr>
      <w:r w:rsidRPr="004B107E">
        <w:rPr>
          <w:rFonts w:eastAsia="Times"/>
          <w:b/>
          <w:sz w:val="24"/>
          <w:szCs w:val="24"/>
          <w:lang w:val="en-US"/>
        </w:rPr>
        <w:lastRenderedPageBreak/>
        <w:t>CONCLUSIONS</w:t>
      </w:r>
    </w:p>
    <w:p w14:paraId="3B5CEAD0" w14:textId="5FC4DC78" w:rsidR="00BB0A53" w:rsidRPr="00575559" w:rsidRDefault="008B16C0" w:rsidP="0081029C">
      <w:pPr>
        <w:ind w:firstLine="284"/>
        <w:jc w:val="both"/>
        <w:rPr>
          <w:lang w:val="en-US" w:eastAsia="ru-RU"/>
        </w:rPr>
      </w:pPr>
      <w:r w:rsidRPr="008B16C0">
        <w:rPr>
          <w:lang w:val="en-US" w:eastAsia="ru-RU"/>
        </w:rPr>
        <w:t>This study investigates the dynamics of the “lathe chuck–shaft–collet chuck” system with torsional vibrations. A two-mass model with elastic and damping elements was developed, and equations of motion were derived using both Newton’s method and the Lagrange approach, confirming the model’s validity.</w:t>
      </w:r>
    </w:p>
    <w:p w14:paraId="76A8EE5F" w14:textId="2A8AF589" w:rsidR="00BB0A53" w:rsidRPr="00575559" w:rsidRDefault="00575559" w:rsidP="0081029C">
      <w:pPr>
        <w:ind w:firstLine="284"/>
        <w:jc w:val="both"/>
        <w:rPr>
          <w:lang w:val="en-US" w:eastAsia="ru-RU"/>
        </w:rPr>
      </w:pPr>
      <w:r w:rsidRPr="00575559">
        <w:rPr>
          <w:lang w:val="en-US" w:eastAsia="ru-RU"/>
        </w:rPr>
        <w:t xml:space="preserve">Numerical simulations </w:t>
      </w:r>
      <w:r w:rsidR="008B16C0" w:rsidRPr="008B16C0">
        <w:rPr>
          <w:lang w:val="en-US" w:eastAsia="ru-RU"/>
        </w:rPr>
        <w:t>showed that insufficient damping can cause resonance, while optimal damping and high stiffness reduce vibration amplitudes and speed up decay. System parameters critically affect transient behavior.</w:t>
      </w:r>
    </w:p>
    <w:p w14:paraId="182AB1B4" w14:textId="004654E0" w:rsidR="00EA6927" w:rsidRPr="00590F86" w:rsidRDefault="00EA6927" w:rsidP="0081029C">
      <w:pPr>
        <w:ind w:firstLine="284"/>
        <w:jc w:val="both"/>
        <w:rPr>
          <w:lang w:val="en-US" w:eastAsia="ru-RU"/>
        </w:rPr>
      </w:pPr>
      <w:r w:rsidRPr="00EA6927">
        <w:rPr>
          <w:lang w:eastAsia="ru-RU"/>
        </w:rPr>
        <w:t xml:space="preserve">The influence of moments of inertia and elastodissipative forces on the motion of the workpiece shaft was investigated. Variations in inertia significantly affect angular velocities and accelerations. To reduce their variation range, the shaft’s stiffness and damping coefficients </w:t>
      </w:r>
      <w:r w:rsidRPr="00590F86">
        <w:rPr>
          <w:lang w:val="en-US" w:eastAsia="ru-RU"/>
        </w:rPr>
        <w:t xml:space="preserve">were adjusted. Stiffness strongly influences the amplitude of angular velocity oscillations: increasing it reduces shaft deformation and shortens the transient phase. Higher damping significantly lowers oscillation amplitude while the applied load remains constant. This confirms that both the amplitude and frequency of angular velocity and acceleration oscillations depend on inertia and </w:t>
      </w:r>
      <w:r w:rsidR="00590F86" w:rsidRPr="00590F86">
        <w:rPr>
          <w:lang w:val="en-US" w:eastAsia="ru-RU"/>
        </w:rPr>
        <w:t>elastic</w:t>
      </w:r>
      <w:r w:rsidR="00590F86">
        <w:rPr>
          <w:lang w:val="en-US" w:eastAsia="ru-RU"/>
        </w:rPr>
        <w:t xml:space="preserve"> </w:t>
      </w:r>
      <w:r w:rsidRPr="00590F86">
        <w:rPr>
          <w:lang w:val="en-US" w:eastAsia="ru-RU"/>
        </w:rPr>
        <w:t>dissipative properties.</w:t>
      </w:r>
    </w:p>
    <w:p w14:paraId="65B9C2EE" w14:textId="77777777" w:rsidR="0048050C" w:rsidRPr="00590F86" w:rsidRDefault="00511F54" w:rsidP="0081029C">
      <w:pPr>
        <w:ind w:firstLine="284"/>
        <w:jc w:val="both"/>
        <w:rPr>
          <w:lang w:val="en-US" w:eastAsia="ru-RU"/>
        </w:rPr>
      </w:pPr>
      <w:r w:rsidRPr="00590F86">
        <w:rPr>
          <w:lang w:val="en-US" w:eastAsia="ru-RU"/>
        </w:rPr>
        <w:t xml:space="preserve">The optimization of parameters made it possible to reduce vibrational effects and improve the system’s stability. The proposed method is applicable for analyzing the dynamics of machine tool assemblies, spindles, and turning processes of flexible shafts in mechanical engineering. </w:t>
      </w:r>
    </w:p>
    <w:p w14:paraId="31314343" w14:textId="36E00A2D" w:rsidR="00AA1CCC" w:rsidRPr="00590F86" w:rsidRDefault="00511F54" w:rsidP="0081029C">
      <w:pPr>
        <w:ind w:firstLine="284"/>
        <w:jc w:val="both"/>
        <w:rPr>
          <w:lang w:val="en-US" w:eastAsia="ru-RU"/>
        </w:rPr>
      </w:pPr>
      <w:r w:rsidRPr="00590F86">
        <w:rPr>
          <w:lang w:val="en-US" w:eastAsia="ru-RU"/>
        </w:rPr>
        <w:t>This approach enables the prediction of both transient and steady-state oscillations under various operating conditions, and thus can serve as a foundation for design optimization (e.g., selecting shaft stiffness, damper types, and mass distribution) and for developing vibration suppression control systems</w:t>
      </w:r>
      <w:r w:rsidR="0048050C" w:rsidRPr="00590F86">
        <w:rPr>
          <w:lang w:val="en-US" w:eastAsia="ru-RU"/>
        </w:rPr>
        <w:t xml:space="preserve"> [11]</w:t>
      </w:r>
      <w:r w:rsidRPr="00590F86">
        <w:rPr>
          <w:lang w:val="en-US" w:eastAsia="ru-RU"/>
        </w:rPr>
        <w:t>. The results are relevant for analyzing torsional vibrations of shafts across a wide range of machinery — from machine tools to transportation and power generation systems</w:t>
      </w:r>
      <w:r w:rsidR="0048050C" w:rsidRPr="00590F86">
        <w:rPr>
          <w:lang w:val="en-US" w:eastAsia="ru-RU"/>
        </w:rPr>
        <w:t xml:space="preserve"> [4, 7]</w:t>
      </w:r>
      <w:r w:rsidR="00BB0A53" w:rsidRPr="00590F86">
        <w:rPr>
          <w:lang w:val="en-US" w:eastAsia="ru-RU"/>
        </w:rPr>
        <w:t>.</w:t>
      </w:r>
    </w:p>
    <w:p w14:paraId="49EE41C6" w14:textId="7282BDB7" w:rsidR="00AA1CCC" w:rsidRDefault="004B107E" w:rsidP="0081029C">
      <w:pPr>
        <w:spacing w:before="240" w:after="240"/>
        <w:jc w:val="center"/>
        <w:rPr>
          <w:rFonts w:eastAsia="Times"/>
          <w:b/>
          <w:sz w:val="24"/>
          <w:szCs w:val="24"/>
        </w:rPr>
      </w:pPr>
      <w:r>
        <w:rPr>
          <w:rFonts w:eastAsia="Times"/>
          <w:b/>
          <w:sz w:val="24"/>
          <w:szCs w:val="24"/>
        </w:rPr>
        <w:t>REFERENCES</w:t>
      </w:r>
    </w:p>
    <w:p w14:paraId="6D7CDDE5" w14:textId="641D60B7" w:rsidR="0081029C" w:rsidRPr="0081029C" w:rsidRDefault="0081029C" w:rsidP="0081029C">
      <w:pPr>
        <w:pStyle w:val="ae"/>
        <w:numPr>
          <w:ilvl w:val="0"/>
          <w:numId w:val="4"/>
        </w:numPr>
        <w:spacing w:before="0" w:beforeAutospacing="0" w:after="0" w:afterAutospacing="0"/>
        <w:ind w:left="425" w:hanging="425"/>
        <w:jc w:val="both"/>
        <w:rPr>
          <w:sz w:val="20"/>
          <w:szCs w:val="20"/>
          <w:lang w:val="en-US"/>
        </w:rPr>
      </w:pPr>
      <w:r w:rsidRPr="0081029C">
        <w:rPr>
          <w:sz w:val="20"/>
          <w:szCs w:val="20"/>
          <w:lang w:val="en-US"/>
        </w:rPr>
        <w:t xml:space="preserve">R. L. Norton, </w:t>
      </w:r>
      <w:r w:rsidRPr="0081029C">
        <w:rPr>
          <w:rStyle w:val="aa"/>
          <w:sz w:val="20"/>
          <w:szCs w:val="20"/>
          <w:lang w:val="en-US"/>
        </w:rPr>
        <w:t>Design of Machinery: An Introduction to the Synthesis and Analysis of Mechanisms and Machines</w:t>
      </w:r>
      <w:r w:rsidRPr="0081029C">
        <w:rPr>
          <w:sz w:val="20"/>
          <w:szCs w:val="20"/>
          <w:lang w:val="en-US"/>
        </w:rPr>
        <w:t>, 5th ed. (McGraw-Hill Education, New York, 2011), pp. 380–412.</w:t>
      </w:r>
    </w:p>
    <w:p w14:paraId="6A598C15" w14:textId="0E62E3F4" w:rsidR="0081029C" w:rsidRPr="0081029C" w:rsidRDefault="0081029C" w:rsidP="0081029C">
      <w:pPr>
        <w:pStyle w:val="ae"/>
        <w:numPr>
          <w:ilvl w:val="0"/>
          <w:numId w:val="4"/>
        </w:numPr>
        <w:spacing w:before="0" w:beforeAutospacing="0" w:after="0" w:afterAutospacing="0"/>
        <w:ind w:left="425" w:hanging="425"/>
        <w:jc w:val="both"/>
        <w:rPr>
          <w:sz w:val="20"/>
          <w:szCs w:val="20"/>
          <w:lang w:val="en-US"/>
        </w:rPr>
      </w:pPr>
      <w:r w:rsidRPr="0081029C">
        <w:rPr>
          <w:sz w:val="20"/>
          <w:szCs w:val="20"/>
          <w:lang w:val="en-US"/>
        </w:rPr>
        <w:t xml:space="preserve">L. </w:t>
      </w:r>
      <w:proofErr w:type="spellStart"/>
      <w:r w:rsidRPr="0081029C">
        <w:rPr>
          <w:sz w:val="20"/>
          <w:szCs w:val="20"/>
          <w:lang w:val="en-US"/>
        </w:rPr>
        <w:t>Sulyukova</w:t>
      </w:r>
      <w:proofErr w:type="spellEnd"/>
      <w:r w:rsidRPr="0081029C">
        <w:rPr>
          <w:sz w:val="20"/>
          <w:szCs w:val="20"/>
          <w:lang w:val="en-US"/>
        </w:rPr>
        <w:t xml:space="preserve">, D. </w:t>
      </w:r>
      <w:proofErr w:type="spellStart"/>
      <w:r w:rsidRPr="0081029C">
        <w:rPr>
          <w:sz w:val="20"/>
          <w:szCs w:val="20"/>
          <w:lang w:val="en-US"/>
        </w:rPr>
        <w:t>Yakubjanova</w:t>
      </w:r>
      <w:proofErr w:type="spellEnd"/>
      <w:r w:rsidRPr="0081029C">
        <w:rPr>
          <w:sz w:val="20"/>
          <w:szCs w:val="20"/>
          <w:lang w:val="en-US"/>
        </w:rPr>
        <w:t xml:space="preserve">, and S. </w:t>
      </w:r>
      <w:proofErr w:type="spellStart"/>
      <w:r w:rsidRPr="0081029C">
        <w:rPr>
          <w:sz w:val="20"/>
          <w:szCs w:val="20"/>
          <w:lang w:val="en-US"/>
        </w:rPr>
        <w:t>Djumaev</w:t>
      </w:r>
      <w:proofErr w:type="spellEnd"/>
      <w:r w:rsidRPr="0081029C">
        <w:rPr>
          <w:sz w:val="20"/>
          <w:szCs w:val="20"/>
          <w:lang w:val="en-US"/>
        </w:rPr>
        <w:t xml:space="preserve">, Study of mathematical models when controlling a technological system for processing elastically deformed non-rigid parts, AIP Conf. Proc. </w:t>
      </w:r>
      <w:r w:rsidRPr="0081029C">
        <w:rPr>
          <w:rStyle w:val="ab"/>
          <w:sz w:val="20"/>
          <w:szCs w:val="20"/>
          <w:lang w:val="en-US"/>
        </w:rPr>
        <w:t>3244</w:t>
      </w:r>
      <w:r w:rsidRPr="0081029C">
        <w:rPr>
          <w:sz w:val="20"/>
          <w:szCs w:val="20"/>
          <w:lang w:val="en-US"/>
        </w:rPr>
        <w:t>, 020054 (2024). https://doi.org/10.1063/5.0200544</w:t>
      </w:r>
    </w:p>
    <w:p w14:paraId="085FDF11" w14:textId="02CFBA72" w:rsidR="0081029C" w:rsidRPr="0081029C" w:rsidRDefault="0081029C" w:rsidP="0081029C">
      <w:pPr>
        <w:pStyle w:val="ae"/>
        <w:numPr>
          <w:ilvl w:val="0"/>
          <w:numId w:val="4"/>
        </w:numPr>
        <w:spacing w:before="0" w:beforeAutospacing="0" w:after="0" w:afterAutospacing="0"/>
        <w:ind w:left="425" w:hanging="425"/>
        <w:jc w:val="both"/>
        <w:rPr>
          <w:sz w:val="20"/>
          <w:szCs w:val="20"/>
          <w:lang w:val="en-US"/>
        </w:rPr>
      </w:pPr>
      <w:r w:rsidRPr="0081029C">
        <w:rPr>
          <w:sz w:val="20"/>
          <w:szCs w:val="20"/>
          <w:lang w:val="en-US"/>
        </w:rPr>
        <w:t xml:space="preserve">W. T. Thomson and M. D. </w:t>
      </w:r>
      <w:proofErr w:type="spellStart"/>
      <w:r w:rsidRPr="0081029C">
        <w:rPr>
          <w:sz w:val="20"/>
          <w:szCs w:val="20"/>
          <w:lang w:val="en-US"/>
        </w:rPr>
        <w:t>Dahleh</w:t>
      </w:r>
      <w:proofErr w:type="spellEnd"/>
      <w:r w:rsidRPr="0081029C">
        <w:rPr>
          <w:sz w:val="20"/>
          <w:szCs w:val="20"/>
          <w:lang w:val="en-US"/>
        </w:rPr>
        <w:t xml:space="preserve">, </w:t>
      </w:r>
      <w:r w:rsidRPr="0081029C">
        <w:rPr>
          <w:rStyle w:val="aa"/>
          <w:sz w:val="20"/>
          <w:szCs w:val="20"/>
          <w:lang w:val="en-US"/>
        </w:rPr>
        <w:t>Theory of Vibration with Applications</w:t>
      </w:r>
      <w:r w:rsidRPr="0081029C">
        <w:rPr>
          <w:sz w:val="20"/>
          <w:szCs w:val="20"/>
          <w:lang w:val="en-US"/>
        </w:rPr>
        <w:t>, 5th ed. (Prentice Hall, Upper Saddle River, 1998), pp. 350–392.</w:t>
      </w:r>
    </w:p>
    <w:p w14:paraId="60FD560E" w14:textId="763060BB" w:rsidR="0081029C" w:rsidRPr="0081029C" w:rsidRDefault="0081029C" w:rsidP="0081029C">
      <w:pPr>
        <w:pStyle w:val="ae"/>
        <w:numPr>
          <w:ilvl w:val="0"/>
          <w:numId w:val="4"/>
        </w:numPr>
        <w:spacing w:before="0" w:beforeAutospacing="0" w:after="0" w:afterAutospacing="0"/>
        <w:ind w:left="425" w:hanging="425"/>
        <w:jc w:val="both"/>
        <w:rPr>
          <w:sz w:val="20"/>
          <w:szCs w:val="20"/>
          <w:lang w:val="en-US"/>
        </w:rPr>
      </w:pPr>
      <w:r w:rsidRPr="0081029C">
        <w:rPr>
          <w:sz w:val="20"/>
          <w:szCs w:val="20"/>
          <w:lang w:val="en-US"/>
        </w:rPr>
        <w:t xml:space="preserve">A. Valenzuela, A. Pfeiffer, P. </w:t>
      </w:r>
      <w:proofErr w:type="spellStart"/>
      <w:r w:rsidRPr="0081029C">
        <w:rPr>
          <w:sz w:val="20"/>
          <w:szCs w:val="20"/>
          <w:lang w:val="en-US"/>
        </w:rPr>
        <w:t>Glöckner</w:t>
      </w:r>
      <w:proofErr w:type="spellEnd"/>
      <w:r w:rsidRPr="0081029C">
        <w:rPr>
          <w:sz w:val="20"/>
          <w:szCs w:val="20"/>
          <w:lang w:val="en-US"/>
        </w:rPr>
        <w:t xml:space="preserve">, and M. Kuhn, Evaluation of torsional oscillations in paper machine sections, IEEE Trans. Ind. Appl. </w:t>
      </w:r>
      <w:r w:rsidRPr="0081029C">
        <w:rPr>
          <w:rStyle w:val="ab"/>
          <w:sz w:val="20"/>
          <w:szCs w:val="20"/>
          <w:lang w:val="en-US"/>
        </w:rPr>
        <w:t>41</w:t>
      </w:r>
      <w:r w:rsidRPr="0081029C">
        <w:rPr>
          <w:sz w:val="20"/>
          <w:szCs w:val="20"/>
          <w:lang w:val="en-US"/>
        </w:rPr>
        <w:t>(2), 521–529 (2005).</w:t>
      </w:r>
    </w:p>
    <w:p w14:paraId="71DB50D7" w14:textId="38FBE46A" w:rsidR="0081029C" w:rsidRPr="0081029C" w:rsidRDefault="0081029C" w:rsidP="0081029C">
      <w:pPr>
        <w:pStyle w:val="ae"/>
        <w:numPr>
          <w:ilvl w:val="0"/>
          <w:numId w:val="4"/>
        </w:numPr>
        <w:spacing w:before="0" w:beforeAutospacing="0" w:after="0" w:afterAutospacing="0"/>
        <w:ind w:left="425" w:hanging="425"/>
        <w:jc w:val="both"/>
        <w:rPr>
          <w:sz w:val="20"/>
          <w:szCs w:val="20"/>
          <w:lang w:val="en-US"/>
        </w:rPr>
      </w:pPr>
      <w:r w:rsidRPr="0081029C">
        <w:rPr>
          <w:sz w:val="20"/>
          <w:szCs w:val="20"/>
          <w:lang w:val="en-US"/>
        </w:rPr>
        <w:t xml:space="preserve">A. </w:t>
      </w:r>
      <w:proofErr w:type="spellStart"/>
      <w:r w:rsidRPr="0081029C">
        <w:rPr>
          <w:sz w:val="20"/>
          <w:szCs w:val="20"/>
          <w:lang w:val="en-US"/>
        </w:rPr>
        <w:t>Latifi</w:t>
      </w:r>
      <w:proofErr w:type="spellEnd"/>
      <w:r w:rsidRPr="0081029C">
        <w:rPr>
          <w:sz w:val="20"/>
          <w:szCs w:val="20"/>
          <w:lang w:val="en-US"/>
        </w:rPr>
        <w:t xml:space="preserve">, I. </w:t>
      </w:r>
      <w:proofErr w:type="spellStart"/>
      <w:r w:rsidRPr="0081029C">
        <w:rPr>
          <w:sz w:val="20"/>
          <w:szCs w:val="20"/>
          <w:lang w:val="en-US"/>
        </w:rPr>
        <w:t>Ibishi</w:t>
      </w:r>
      <w:proofErr w:type="spellEnd"/>
      <w:r w:rsidRPr="0081029C">
        <w:rPr>
          <w:sz w:val="20"/>
          <w:szCs w:val="20"/>
          <w:lang w:val="en-US"/>
        </w:rPr>
        <w:t xml:space="preserve">, and M. </w:t>
      </w:r>
      <w:proofErr w:type="spellStart"/>
      <w:r w:rsidRPr="0081029C">
        <w:rPr>
          <w:sz w:val="20"/>
          <w:szCs w:val="20"/>
          <w:lang w:val="en-US"/>
        </w:rPr>
        <w:t>Zabeli</w:t>
      </w:r>
      <w:proofErr w:type="spellEnd"/>
      <w:r w:rsidRPr="0081029C">
        <w:rPr>
          <w:sz w:val="20"/>
          <w:szCs w:val="20"/>
          <w:lang w:val="en-US"/>
        </w:rPr>
        <w:t xml:space="preserve">, Torsional oscillation model in circular shaft, Int. J. Eng. Appl. Sci. </w:t>
      </w:r>
      <w:r w:rsidRPr="0081029C">
        <w:rPr>
          <w:rStyle w:val="ab"/>
          <w:sz w:val="20"/>
          <w:szCs w:val="20"/>
          <w:lang w:val="en-US"/>
        </w:rPr>
        <w:t>4</w:t>
      </w:r>
      <w:r w:rsidRPr="0081029C">
        <w:rPr>
          <w:sz w:val="20"/>
          <w:szCs w:val="20"/>
          <w:lang w:val="en-US"/>
        </w:rPr>
        <w:t>(2), 38–42 (2017).</w:t>
      </w:r>
    </w:p>
    <w:p w14:paraId="05B94EAE" w14:textId="32769871" w:rsidR="0081029C" w:rsidRPr="0081029C" w:rsidRDefault="0081029C" w:rsidP="0081029C">
      <w:pPr>
        <w:pStyle w:val="ae"/>
        <w:numPr>
          <w:ilvl w:val="0"/>
          <w:numId w:val="4"/>
        </w:numPr>
        <w:spacing w:before="0" w:beforeAutospacing="0" w:after="0" w:afterAutospacing="0"/>
        <w:ind w:left="425" w:hanging="425"/>
        <w:jc w:val="both"/>
        <w:rPr>
          <w:sz w:val="20"/>
          <w:szCs w:val="20"/>
          <w:lang w:val="en-US"/>
        </w:rPr>
      </w:pPr>
      <w:r w:rsidRPr="0081029C">
        <w:rPr>
          <w:sz w:val="20"/>
          <w:szCs w:val="20"/>
          <w:lang w:val="en-US"/>
        </w:rPr>
        <w:t xml:space="preserve">L. V. </w:t>
      </w:r>
      <w:proofErr w:type="spellStart"/>
      <w:r w:rsidRPr="0081029C">
        <w:rPr>
          <w:sz w:val="20"/>
          <w:szCs w:val="20"/>
          <w:lang w:val="en-US"/>
        </w:rPr>
        <w:t>Meetei</w:t>
      </w:r>
      <w:proofErr w:type="spellEnd"/>
      <w:r w:rsidRPr="0081029C">
        <w:rPr>
          <w:sz w:val="20"/>
          <w:szCs w:val="20"/>
          <w:lang w:val="en-US"/>
        </w:rPr>
        <w:t xml:space="preserve">, B. A. </w:t>
      </w:r>
      <w:proofErr w:type="spellStart"/>
      <w:r w:rsidRPr="0081029C">
        <w:rPr>
          <w:sz w:val="20"/>
          <w:szCs w:val="20"/>
          <w:lang w:val="en-US"/>
        </w:rPr>
        <w:t>Shimray</w:t>
      </w:r>
      <w:proofErr w:type="spellEnd"/>
      <w:r w:rsidRPr="0081029C">
        <w:rPr>
          <w:sz w:val="20"/>
          <w:szCs w:val="20"/>
          <w:lang w:val="en-US"/>
        </w:rPr>
        <w:t xml:space="preserve">, and R. </w:t>
      </w:r>
      <w:proofErr w:type="spellStart"/>
      <w:r w:rsidRPr="0081029C">
        <w:rPr>
          <w:sz w:val="20"/>
          <w:szCs w:val="20"/>
          <w:lang w:val="en-US"/>
        </w:rPr>
        <w:t>Malemnganbi</w:t>
      </w:r>
      <w:proofErr w:type="spellEnd"/>
      <w:r w:rsidRPr="0081029C">
        <w:rPr>
          <w:sz w:val="20"/>
          <w:szCs w:val="20"/>
          <w:lang w:val="en-US"/>
        </w:rPr>
        <w:t xml:space="preserve">, Vibration suppression of a 2-mass drive system with multiple feedbacks, Int. J. Sci. Res. Publ. </w:t>
      </w:r>
      <w:r w:rsidRPr="0081029C">
        <w:rPr>
          <w:rStyle w:val="ab"/>
          <w:sz w:val="20"/>
          <w:szCs w:val="20"/>
          <w:lang w:val="en-US"/>
        </w:rPr>
        <w:t>5</w:t>
      </w:r>
      <w:r w:rsidRPr="0081029C">
        <w:rPr>
          <w:sz w:val="20"/>
          <w:szCs w:val="20"/>
          <w:lang w:val="en-US"/>
        </w:rPr>
        <w:t>(11), 168 (2015).</w:t>
      </w:r>
    </w:p>
    <w:p w14:paraId="310C2561" w14:textId="0AC2EA0A" w:rsidR="0081029C" w:rsidRPr="0081029C" w:rsidRDefault="0081029C" w:rsidP="0081029C">
      <w:pPr>
        <w:pStyle w:val="ae"/>
        <w:numPr>
          <w:ilvl w:val="0"/>
          <w:numId w:val="4"/>
        </w:numPr>
        <w:spacing w:before="0" w:beforeAutospacing="0" w:after="0" w:afterAutospacing="0"/>
        <w:ind w:left="425" w:hanging="425"/>
        <w:jc w:val="both"/>
        <w:rPr>
          <w:sz w:val="20"/>
          <w:szCs w:val="20"/>
          <w:lang w:val="en-US"/>
        </w:rPr>
      </w:pPr>
      <w:r w:rsidRPr="0081029C">
        <w:rPr>
          <w:sz w:val="20"/>
          <w:szCs w:val="20"/>
          <w:lang w:val="en-US"/>
        </w:rPr>
        <w:t xml:space="preserve">M. </w:t>
      </w:r>
      <w:proofErr w:type="spellStart"/>
      <w:r w:rsidRPr="0081029C">
        <w:rPr>
          <w:sz w:val="20"/>
          <w:szCs w:val="20"/>
          <w:lang w:val="en-US"/>
        </w:rPr>
        <w:t>Jastrzębski</w:t>
      </w:r>
      <w:proofErr w:type="spellEnd"/>
      <w:r w:rsidRPr="0081029C">
        <w:rPr>
          <w:sz w:val="20"/>
          <w:szCs w:val="20"/>
          <w:lang w:val="en-US"/>
        </w:rPr>
        <w:t xml:space="preserve">, M. </w:t>
      </w:r>
      <w:proofErr w:type="spellStart"/>
      <w:r w:rsidRPr="0081029C">
        <w:rPr>
          <w:sz w:val="20"/>
          <w:szCs w:val="20"/>
          <w:lang w:val="en-US"/>
        </w:rPr>
        <w:t>Kozłowski</w:t>
      </w:r>
      <w:proofErr w:type="spellEnd"/>
      <w:r w:rsidRPr="0081029C">
        <w:rPr>
          <w:sz w:val="20"/>
          <w:szCs w:val="20"/>
          <w:lang w:val="en-US"/>
        </w:rPr>
        <w:t xml:space="preserve">, Z. </w:t>
      </w:r>
      <w:proofErr w:type="spellStart"/>
      <w:r w:rsidRPr="0081029C">
        <w:rPr>
          <w:sz w:val="20"/>
          <w:szCs w:val="20"/>
          <w:lang w:val="en-US"/>
        </w:rPr>
        <w:t>Fedyczak</w:t>
      </w:r>
      <w:proofErr w:type="spellEnd"/>
      <w:r w:rsidRPr="0081029C">
        <w:rPr>
          <w:sz w:val="20"/>
          <w:szCs w:val="20"/>
          <w:lang w:val="en-US"/>
        </w:rPr>
        <w:t xml:space="preserve">, and A. Tomaszewski, Adaptive position control for two-mass drives with nonlinear flexible joints, IEEE Access </w:t>
      </w:r>
      <w:r w:rsidRPr="0081029C">
        <w:rPr>
          <w:rStyle w:val="ab"/>
          <w:sz w:val="20"/>
          <w:szCs w:val="20"/>
          <w:lang w:val="en-US"/>
        </w:rPr>
        <w:t>12</w:t>
      </w:r>
      <w:r w:rsidRPr="0081029C">
        <w:rPr>
          <w:sz w:val="20"/>
          <w:szCs w:val="20"/>
          <w:lang w:val="en-US"/>
        </w:rPr>
        <w:t>, 1158–1173 (2024).</w:t>
      </w:r>
    </w:p>
    <w:p w14:paraId="3A02CE9C" w14:textId="729943F1" w:rsidR="0081029C" w:rsidRPr="0081029C" w:rsidRDefault="0081029C" w:rsidP="0081029C">
      <w:pPr>
        <w:pStyle w:val="ae"/>
        <w:numPr>
          <w:ilvl w:val="0"/>
          <w:numId w:val="4"/>
        </w:numPr>
        <w:spacing w:before="0" w:beforeAutospacing="0" w:after="0" w:afterAutospacing="0"/>
        <w:ind w:left="425" w:hanging="425"/>
        <w:jc w:val="both"/>
        <w:rPr>
          <w:sz w:val="20"/>
          <w:szCs w:val="20"/>
          <w:lang w:val="en-US"/>
        </w:rPr>
      </w:pPr>
      <w:r w:rsidRPr="0081029C">
        <w:rPr>
          <w:sz w:val="20"/>
          <w:szCs w:val="20"/>
          <w:lang w:val="en-US"/>
        </w:rPr>
        <w:t xml:space="preserve">M. </w:t>
      </w:r>
      <w:proofErr w:type="spellStart"/>
      <w:r w:rsidRPr="0081029C">
        <w:rPr>
          <w:sz w:val="20"/>
          <w:szCs w:val="20"/>
          <w:lang w:val="en-US"/>
        </w:rPr>
        <w:t>Parseh</w:t>
      </w:r>
      <w:proofErr w:type="spellEnd"/>
      <w:r w:rsidRPr="0081029C">
        <w:rPr>
          <w:sz w:val="20"/>
          <w:szCs w:val="20"/>
          <w:lang w:val="en-US"/>
        </w:rPr>
        <w:t xml:space="preserve">, M. </w:t>
      </w:r>
      <w:proofErr w:type="spellStart"/>
      <w:r w:rsidRPr="0081029C">
        <w:rPr>
          <w:sz w:val="20"/>
          <w:szCs w:val="20"/>
          <w:lang w:val="en-US"/>
        </w:rPr>
        <w:t>Dardel</w:t>
      </w:r>
      <w:proofErr w:type="spellEnd"/>
      <w:r w:rsidRPr="0081029C">
        <w:rPr>
          <w:sz w:val="20"/>
          <w:szCs w:val="20"/>
          <w:lang w:val="en-US"/>
        </w:rPr>
        <w:t xml:space="preserve">, and M. H. </w:t>
      </w:r>
      <w:proofErr w:type="spellStart"/>
      <w:r w:rsidRPr="0081029C">
        <w:rPr>
          <w:sz w:val="20"/>
          <w:szCs w:val="20"/>
          <w:lang w:val="en-US"/>
        </w:rPr>
        <w:t>Ghasemi</w:t>
      </w:r>
      <w:proofErr w:type="spellEnd"/>
      <w:r w:rsidRPr="0081029C">
        <w:rPr>
          <w:sz w:val="20"/>
          <w:szCs w:val="20"/>
          <w:lang w:val="en-US"/>
        </w:rPr>
        <w:t xml:space="preserve">, Performance comparison of nonlinear energy sink and linear tuned mass damper in steady-state dynamics of a linear beam, Nonlinear </w:t>
      </w:r>
      <w:proofErr w:type="spellStart"/>
      <w:r w:rsidRPr="0081029C">
        <w:rPr>
          <w:sz w:val="20"/>
          <w:szCs w:val="20"/>
          <w:lang w:val="en-US"/>
        </w:rPr>
        <w:t>Dyn</w:t>
      </w:r>
      <w:proofErr w:type="spellEnd"/>
      <w:r w:rsidRPr="0081029C">
        <w:rPr>
          <w:sz w:val="20"/>
          <w:szCs w:val="20"/>
          <w:lang w:val="en-US"/>
        </w:rPr>
        <w:t xml:space="preserve">. </w:t>
      </w:r>
      <w:r w:rsidRPr="0081029C">
        <w:rPr>
          <w:rStyle w:val="ab"/>
          <w:sz w:val="20"/>
          <w:szCs w:val="20"/>
          <w:lang w:val="en-US"/>
        </w:rPr>
        <w:t>81</w:t>
      </w:r>
      <w:r w:rsidRPr="0081029C">
        <w:rPr>
          <w:sz w:val="20"/>
          <w:szCs w:val="20"/>
          <w:lang w:val="en-US"/>
        </w:rPr>
        <w:t>(4), 1981–2002 (2015). https://doi.org/10.1007/s11071-015-2120-3</w:t>
      </w:r>
    </w:p>
    <w:p w14:paraId="18BCFE62" w14:textId="7CD06B3C" w:rsidR="0081029C" w:rsidRPr="0081029C" w:rsidRDefault="0081029C" w:rsidP="0081029C">
      <w:pPr>
        <w:pStyle w:val="ae"/>
        <w:numPr>
          <w:ilvl w:val="0"/>
          <w:numId w:val="4"/>
        </w:numPr>
        <w:spacing w:before="0" w:beforeAutospacing="0" w:after="0" w:afterAutospacing="0"/>
        <w:ind w:left="425" w:hanging="425"/>
        <w:jc w:val="both"/>
        <w:rPr>
          <w:sz w:val="20"/>
          <w:szCs w:val="20"/>
          <w:lang w:val="en-US"/>
        </w:rPr>
      </w:pPr>
      <w:r w:rsidRPr="0081029C">
        <w:rPr>
          <w:sz w:val="20"/>
          <w:szCs w:val="20"/>
          <w:lang w:val="en-US"/>
        </w:rPr>
        <w:t xml:space="preserve">V. K. </w:t>
      </w:r>
      <w:proofErr w:type="spellStart"/>
      <w:r w:rsidRPr="0081029C">
        <w:rPr>
          <w:sz w:val="20"/>
          <w:szCs w:val="20"/>
          <w:lang w:val="en-US"/>
        </w:rPr>
        <w:t>Boltyansky</w:t>
      </w:r>
      <w:proofErr w:type="spellEnd"/>
      <w:r w:rsidRPr="0081029C">
        <w:rPr>
          <w:sz w:val="20"/>
          <w:szCs w:val="20"/>
          <w:lang w:val="en-US"/>
        </w:rPr>
        <w:t xml:space="preserve"> and A. I. </w:t>
      </w:r>
      <w:proofErr w:type="spellStart"/>
      <w:r w:rsidRPr="0081029C">
        <w:rPr>
          <w:sz w:val="20"/>
          <w:szCs w:val="20"/>
          <w:lang w:val="en-US"/>
        </w:rPr>
        <w:t>Lurye</w:t>
      </w:r>
      <w:proofErr w:type="spellEnd"/>
      <w:r w:rsidRPr="0081029C">
        <w:rPr>
          <w:sz w:val="20"/>
          <w:szCs w:val="20"/>
          <w:lang w:val="en-US"/>
        </w:rPr>
        <w:t xml:space="preserve">, </w:t>
      </w:r>
      <w:proofErr w:type="spellStart"/>
      <w:r w:rsidRPr="0081029C">
        <w:rPr>
          <w:rStyle w:val="aa"/>
          <w:sz w:val="20"/>
          <w:szCs w:val="20"/>
          <w:lang w:val="en-US"/>
        </w:rPr>
        <w:t>Krutil’nye</w:t>
      </w:r>
      <w:proofErr w:type="spellEnd"/>
      <w:r w:rsidRPr="0081029C">
        <w:rPr>
          <w:rStyle w:val="aa"/>
          <w:sz w:val="20"/>
          <w:szCs w:val="20"/>
          <w:lang w:val="en-US"/>
        </w:rPr>
        <w:t xml:space="preserve"> </w:t>
      </w:r>
      <w:proofErr w:type="spellStart"/>
      <w:r w:rsidRPr="0081029C">
        <w:rPr>
          <w:rStyle w:val="aa"/>
          <w:sz w:val="20"/>
          <w:szCs w:val="20"/>
          <w:lang w:val="en-US"/>
        </w:rPr>
        <w:t>kolebaniya</w:t>
      </w:r>
      <w:proofErr w:type="spellEnd"/>
      <w:r w:rsidRPr="0081029C">
        <w:rPr>
          <w:rStyle w:val="aa"/>
          <w:sz w:val="20"/>
          <w:szCs w:val="20"/>
          <w:lang w:val="en-US"/>
        </w:rPr>
        <w:t xml:space="preserve"> </w:t>
      </w:r>
      <w:proofErr w:type="spellStart"/>
      <w:r w:rsidRPr="0081029C">
        <w:rPr>
          <w:rStyle w:val="aa"/>
          <w:sz w:val="20"/>
          <w:szCs w:val="20"/>
          <w:lang w:val="en-US"/>
        </w:rPr>
        <w:t>valov</w:t>
      </w:r>
      <w:proofErr w:type="spellEnd"/>
      <w:r w:rsidRPr="0081029C">
        <w:rPr>
          <w:rStyle w:val="aa"/>
          <w:sz w:val="20"/>
          <w:szCs w:val="20"/>
          <w:lang w:val="en-US"/>
        </w:rPr>
        <w:t xml:space="preserve"> </w:t>
      </w:r>
      <w:proofErr w:type="spellStart"/>
      <w:r w:rsidRPr="0081029C">
        <w:rPr>
          <w:rStyle w:val="aa"/>
          <w:sz w:val="20"/>
          <w:szCs w:val="20"/>
          <w:lang w:val="en-US"/>
        </w:rPr>
        <w:t>i</w:t>
      </w:r>
      <w:proofErr w:type="spellEnd"/>
      <w:r w:rsidRPr="0081029C">
        <w:rPr>
          <w:rStyle w:val="aa"/>
          <w:sz w:val="20"/>
          <w:szCs w:val="20"/>
          <w:lang w:val="en-US"/>
        </w:rPr>
        <w:t xml:space="preserve"> </w:t>
      </w:r>
      <w:proofErr w:type="spellStart"/>
      <w:r w:rsidRPr="0081029C">
        <w:rPr>
          <w:rStyle w:val="aa"/>
          <w:sz w:val="20"/>
          <w:szCs w:val="20"/>
          <w:lang w:val="en-US"/>
        </w:rPr>
        <w:t>ikh</w:t>
      </w:r>
      <w:proofErr w:type="spellEnd"/>
      <w:r w:rsidRPr="0081029C">
        <w:rPr>
          <w:rStyle w:val="aa"/>
          <w:sz w:val="20"/>
          <w:szCs w:val="20"/>
          <w:lang w:val="en-US"/>
        </w:rPr>
        <w:t xml:space="preserve"> </w:t>
      </w:r>
      <w:proofErr w:type="spellStart"/>
      <w:r w:rsidRPr="0081029C">
        <w:rPr>
          <w:rStyle w:val="aa"/>
          <w:sz w:val="20"/>
          <w:szCs w:val="20"/>
          <w:lang w:val="en-US"/>
        </w:rPr>
        <w:t>dempfirovanie</w:t>
      </w:r>
      <w:proofErr w:type="spellEnd"/>
      <w:r w:rsidRPr="0081029C">
        <w:rPr>
          <w:rStyle w:val="aa"/>
          <w:sz w:val="20"/>
          <w:szCs w:val="20"/>
          <w:lang w:val="en-US"/>
        </w:rPr>
        <w:t xml:space="preserve"> [Torsional Oscillations of Shafts and Their Damping]</w:t>
      </w:r>
      <w:r w:rsidRPr="0081029C">
        <w:rPr>
          <w:sz w:val="20"/>
          <w:szCs w:val="20"/>
          <w:lang w:val="en-US"/>
        </w:rPr>
        <w:t xml:space="preserve"> (</w:t>
      </w:r>
      <w:proofErr w:type="spellStart"/>
      <w:r w:rsidRPr="0081029C">
        <w:rPr>
          <w:sz w:val="20"/>
          <w:szCs w:val="20"/>
          <w:lang w:val="en-US"/>
        </w:rPr>
        <w:t>Mashgiz</w:t>
      </w:r>
      <w:proofErr w:type="spellEnd"/>
      <w:r w:rsidRPr="0081029C">
        <w:rPr>
          <w:sz w:val="20"/>
          <w:szCs w:val="20"/>
          <w:lang w:val="en-US"/>
        </w:rPr>
        <w:t>, Moscow, 1970).</w:t>
      </w:r>
    </w:p>
    <w:p w14:paraId="2577A28F" w14:textId="62AED235" w:rsidR="0081029C" w:rsidRPr="0081029C" w:rsidRDefault="0081029C" w:rsidP="0081029C">
      <w:pPr>
        <w:pStyle w:val="ae"/>
        <w:numPr>
          <w:ilvl w:val="0"/>
          <w:numId w:val="4"/>
        </w:numPr>
        <w:spacing w:before="0" w:beforeAutospacing="0" w:after="0" w:afterAutospacing="0"/>
        <w:ind w:left="425" w:hanging="425"/>
        <w:jc w:val="both"/>
        <w:rPr>
          <w:sz w:val="20"/>
          <w:szCs w:val="20"/>
          <w:lang w:val="en-US"/>
        </w:rPr>
      </w:pPr>
      <w:r w:rsidRPr="0081029C">
        <w:rPr>
          <w:sz w:val="20"/>
          <w:szCs w:val="20"/>
          <w:lang w:val="en-US"/>
        </w:rPr>
        <w:t xml:space="preserve">M. </w:t>
      </w:r>
      <w:proofErr w:type="spellStart"/>
      <w:r w:rsidRPr="0081029C">
        <w:rPr>
          <w:sz w:val="20"/>
          <w:szCs w:val="20"/>
          <w:lang w:val="en-US"/>
        </w:rPr>
        <w:t>Ghassempouri</w:t>
      </w:r>
      <w:proofErr w:type="spellEnd"/>
      <w:r w:rsidRPr="0081029C">
        <w:rPr>
          <w:sz w:val="20"/>
          <w:szCs w:val="20"/>
          <w:lang w:val="en-US"/>
        </w:rPr>
        <w:t xml:space="preserve">, W. Li, and S. Wang, Chatter detection and suppression in machining processes: a comprehensive analysis, J. Manuf. Process. </w:t>
      </w:r>
      <w:r w:rsidRPr="0081029C">
        <w:rPr>
          <w:rStyle w:val="ab"/>
          <w:sz w:val="20"/>
          <w:szCs w:val="20"/>
          <w:lang w:val="en-US"/>
        </w:rPr>
        <w:t>92</w:t>
      </w:r>
      <w:r w:rsidRPr="0081029C">
        <w:rPr>
          <w:sz w:val="20"/>
          <w:szCs w:val="20"/>
          <w:lang w:val="en-US"/>
        </w:rPr>
        <w:t>, 24–35 (2023). https://doi.org/10.1016/j.jmapro.2023.06.001</w:t>
      </w:r>
    </w:p>
    <w:p w14:paraId="79A42130" w14:textId="67C32D5E" w:rsidR="0081029C" w:rsidRPr="0081029C" w:rsidRDefault="0081029C" w:rsidP="0081029C">
      <w:pPr>
        <w:pStyle w:val="ae"/>
        <w:numPr>
          <w:ilvl w:val="0"/>
          <w:numId w:val="4"/>
        </w:numPr>
        <w:spacing w:before="0" w:beforeAutospacing="0" w:after="0" w:afterAutospacing="0"/>
        <w:ind w:left="425" w:hanging="425"/>
        <w:jc w:val="both"/>
        <w:rPr>
          <w:sz w:val="20"/>
          <w:szCs w:val="20"/>
          <w:lang w:val="en-US"/>
        </w:rPr>
      </w:pPr>
      <w:r w:rsidRPr="0081029C">
        <w:rPr>
          <w:sz w:val="20"/>
          <w:szCs w:val="20"/>
          <w:lang w:val="en-US"/>
        </w:rPr>
        <w:t xml:space="preserve">W. Li and Z. Li, Dynamic analysis of a multi-stage gear system considering the coupling between mesh phasing angle and coaxial teeth ratio, Nonlinear </w:t>
      </w:r>
      <w:proofErr w:type="spellStart"/>
      <w:r w:rsidRPr="0081029C">
        <w:rPr>
          <w:sz w:val="20"/>
          <w:szCs w:val="20"/>
          <w:lang w:val="en-US"/>
        </w:rPr>
        <w:t>Dyn</w:t>
      </w:r>
      <w:proofErr w:type="spellEnd"/>
      <w:r w:rsidRPr="0081029C">
        <w:rPr>
          <w:sz w:val="20"/>
          <w:szCs w:val="20"/>
          <w:lang w:val="en-US"/>
        </w:rPr>
        <w:t xml:space="preserve">. </w:t>
      </w:r>
      <w:r w:rsidRPr="0081029C">
        <w:rPr>
          <w:rStyle w:val="ab"/>
          <w:sz w:val="20"/>
          <w:szCs w:val="20"/>
          <w:lang w:val="en-US"/>
        </w:rPr>
        <w:t>111</w:t>
      </w:r>
      <w:r w:rsidRPr="0081029C">
        <w:rPr>
          <w:sz w:val="20"/>
          <w:szCs w:val="20"/>
          <w:lang w:val="en-US"/>
        </w:rPr>
        <w:t>, 19855–19878 (2023). https://doi.org/10.1007/s11071-023-08896-8</w:t>
      </w:r>
    </w:p>
    <w:p w14:paraId="289A1517" w14:textId="45B0617D" w:rsidR="0081029C" w:rsidRPr="0081029C" w:rsidRDefault="0081029C" w:rsidP="0081029C">
      <w:pPr>
        <w:pStyle w:val="ae"/>
        <w:numPr>
          <w:ilvl w:val="0"/>
          <w:numId w:val="4"/>
        </w:numPr>
        <w:spacing w:before="0" w:beforeAutospacing="0" w:after="0" w:afterAutospacing="0"/>
        <w:ind w:left="425" w:hanging="425"/>
        <w:jc w:val="both"/>
        <w:rPr>
          <w:sz w:val="20"/>
          <w:szCs w:val="20"/>
          <w:lang w:val="en-US"/>
        </w:rPr>
      </w:pPr>
      <w:r w:rsidRPr="0081029C">
        <w:rPr>
          <w:sz w:val="20"/>
          <w:szCs w:val="20"/>
          <w:lang w:val="en-US"/>
        </w:rPr>
        <w:t xml:space="preserve">J. P. Den Hartog, </w:t>
      </w:r>
      <w:r w:rsidRPr="0081029C">
        <w:rPr>
          <w:rStyle w:val="aa"/>
          <w:sz w:val="20"/>
          <w:szCs w:val="20"/>
          <w:lang w:val="en-US"/>
        </w:rPr>
        <w:t>Mechanical Vibrations</w:t>
      </w:r>
      <w:r w:rsidRPr="0081029C">
        <w:rPr>
          <w:sz w:val="20"/>
          <w:szCs w:val="20"/>
          <w:lang w:val="en-US"/>
        </w:rPr>
        <w:t xml:space="preserve"> (McGraw-Hill, New York, 1985).</w:t>
      </w:r>
    </w:p>
    <w:p w14:paraId="3A27E780" w14:textId="1A98D94C" w:rsidR="0081029C" w:rsidRPr="0081029C" w:rsidRDefault="0081029C" w:rsidP="0081029C">
      <w:pPr>
        <w:pStyle w:val="ae"/>
        <w:numPr>
          <w:ilvl w:val="0"/>
          <w:numId w:val="4"/>
        </w:numPr>
        <w:spacing w:before="0" w:beforeAutospacing="0" w:after="0" w:afterAutospacing="0"/>
        <w:ind w:left="425" w:hanging="425"/>
        <w:jc w:val="both"/>
        <w:rPr>
          <w:sz w:val="20"/>
          <w:szCs w:val="20"/>
          <w:lang w:val="en-US"/>
        </w:rPr>
      </w:pPr>
      <w:r w:rsidRPr="0081029C">
        <w:rPr>
          <w:sz w:val="20"/>
          <w:szCs w:val="20"/>
          <w:lang w:val="en-US"/>
        </w:rPr>
        <w:t xml:space="preserve">D. J. Inman, </w:t>
      </w:r>
      <w:r w:rsidRPr="0081029C">
        <w:rPr>
          <w:rStyle w:val="aa"/>
          <w:sz w:val="20"/>
          <w:szCs w:val="20"/>
          <w:lang w:val="en-US"/>
        </w:rPr>
        <w:t>Engineering Vibration</w:t>
      </w:r>
      <w:r w:rsidRPr="0081029C">
        <w:rPr>
          <w:sz w:val="20"/>
          <w:szCs w:val="20"/>
          <w:lang w:val="en-US"/>
        </w:rPr>
        <w:t>, 4th ed. (Prentice Hall, Upper Saddle River, NJ, 2013).</w:t>
      </w:r>
    </w:p>
    <w:p w14:paraId="27E8F2AB" w14:textId="74D4E6C3" w:rsidR="0081029C" w:rsidRPr="0081029C" w:rsidRDefault="0081029C" w:rsidP="0081029C">
      <w:pPr>
        <w:pStyle w:val="ae"/>
        <w:numPr>
          <w:ilvl w:val="0"/>
          <w:numId w:val="4"/>
        </w:numPr>
        <w:spacing w:before="0" w:beforeAutospacing="0" w:after="0" w:afterAutospacing="0"/>
        <w:ind w:left="425" w:hanging="425"/>
        <w:jc w:val="both"/>
        <w:rPr>
          <w:sz w:val="20"/>
          <w:szCs w:val="20"/>
          <w:lang w:val="en-US"/>
        </w:rPr>
      </w:pPr>
      <w:r w:rsidRPr="0081029C">
        <w:rPr>
          <w:sz w:val="20"/>
          <w:szCs w:val="20"/>
          <w:lang w:val="en-US"/>
        </w:rPr>
        <w:t xml:space="preserve">M. Müller, </w:t>
      </w:r>
      <w:proofErr w:type="spellStart"/>
      <w:r w:rsidRPr="0081029C">
        <w:rPr>
          <w:rStyle w:val="aa"/>
          <w:sz w:val="20"/>
          <w:szCs w:val="20"/>
          <w:lang w:val="en-US"/>
        </w:rPr>
        <w:t>Analiz</w:t>
      </w:r>
      <w:proofErr w:type="spellEnd"/>
      <w:r w:rsidRPr="0081029C">
        <w:rPr>
          <w:rStyle w:val="aa"/>
          <w:sz w:val="20"/>
          <w:szCs w:val="20"/>
          <w:lang w:val="en-US"/>
        </w:rPr>
        <w:t xml:space="preserve"> </w:t>
      </w:r>
      <w:proofErr w:type="spellStart"/>
      <w:r w:rsidRPr="0081029C">
        <w:rPr>
          <w:rStyle w:val="aa"/>
          <w:sz w:val="20"/>
          <w:szCs w:val="20"/>
          <w:lang w:val="en-US"/>
        </w:rPr>
        <w:t>dinamiki</w:t>
      </w:r>
      <w:proofErr w:type="spellEnd"/>
      <w:r w:rsidRPr="0081029C">
        <w:rPr>
          <w:rStyle w:val="aa"/>
          <w:sz w:val="20"/>
          <w:szCs w:val="20"/>
          <w:lang w:val="en-US"/>
        </w:rPr>
        <w:t xml:space="preserve"> </w:t>
      </w:r>
      <w:proofErr w:type="spellStart"/>
      <w:r w:rsidRPr="0081029C">
        <w:rPr>
          <w:rStyle w:val="aa"/>
          <w:sz w:val="20"/>
          <w:szCs w:val="20"/>
          <w:lang w:val="en-US"/>
        </w:rPr>
        <w:t>privodov</w:t>
      </w:r>
      <w:proofErr w:type="spellEnd"/>
      <w:r w:rsidRPr="0081029C">
        <w:rPr>
          <w:rStyle w:val="aa"/>
          <w:sz w:val="20"/>
          <w:szCs w:val="20"/>
          <w:lang w:val="en-US"/>
        </w:rPr>
        <w:t xml:space="preserve"> s </w:t>
      </w:r>
      <w:proofErr w:type="spellStart"/>
      <w:r w:rsidRPr="0081029C">
        <w:rPr>
          <w:rStyle w:val="aa"/>
          <w:sz w:val="20"/>
          <w:szCs w:val="20"/>
          <w:lang w:val="en-US"/>
        </w:rPr>
        <w:t>uprugimi</w:t>
      </w:r>
      <w:proofErr w:type="spellEnd"/>
      <w:r w:rsidRPr="0081029C">
        <w:rPr>
          <w:rStyle w:val="aa"/>
          <w:sz w:val="20"/>
          <w:szCs w:val="20"/>
          <w:lang w:val="en-US"/>
        </w:rPr>
        <w:t xml:space="preserve"> </w:t>
      </w:r>
      <w:proofErr w:type="spellStart"/>
      <w:r w:rsidRPr="0081029C">
        <w:rPr>
          <w:rStyle w:val="aa"/>
          <w:sz w:val="20"/>
          <w:szCs w:val="20"/>
          <w:lang w:val="en-US"/>
        </w:rPr>
        <w:t>elementami</w:t>
      </w:r>
      <w:proofErr w:type="spellEnd"/>
      <w:r w:rsidRPr="0081029C">
        <w:rPr>
          <w:rStyle w:val="aa"/>
          <w:sz w:val="20"/>
          <w:szCs w:val="20"/>
          <w:lang w:val="en-US"/>
        </w:rPr>
        <w:t xml:space="preserve"> [Analysis of Dynamics of Drives with Elastic Elements]</w:t>
      </w:r>
      <w:r w:rsidRPr="0081029C">
        <w:rPr>
          <w:sz w:val="20"/>
          <w:szCs w:val="20"/>
          <w:lang w:val="en-US"/>
        </w:rPr>
        <w:t xml:space="preserve"> (</w:t>
      </w:r>
      <w:proofErr w:type="spellStart"/>
      <w:r w:rsidRPr="0081029C">
        <w:rPr>
          <w:sz w:val="20"/>
          <w:szCs w:val="20"/>
          <w:lang w:val="en-US"/>
        </w:rPr>
        <w:t>Tekhn</w:t>
      </w:r>
      <w:proofErr w:type="spellEnd"/>
      <w:r w:rsidRPr="0081029C">
        <w:rPr>
          <w:sz w:val="20"/>
          <w:szCs w:val="20"/>
          <w:lang w:val="en-US"/>
        </w:rPr>
        <w:t xml:space="preserve">. </w:t>
      </w:r>
      <w:proofErr w:type="spellStart"/>
      <w:r w:rsidRPr="0081029C">
        <w:rPr>
          <w:sz w:val="20"/>
          <w:szCs w:val="20"/>
          <w:lang w:val="en-US"/>
        </w:rPr>
        <w:t>Literatura</w:t>
      </w:r>
      <w:proofErr w:type="spellEnd"/>
      <w:r w:rsidRPr="0081029C">
        <w:rPr>
          <w:sz w:val="20"/>
          <w:szCs w:val="20"/>
          <w:lang w:val="en-US"/>
        </w:rPr>
        <w:t>, Moscow, 2018).</w:t>
      </w:r>
    </w:p>
    <w:p w14:paraId="1F68154E" w14:textId="7741EB81" w:rsidR="00AA1CCC" w:rsidRPr="0081029C" w:rsidRDefault="0081029C" w:rsidP="0081029C">
      <w:pPr>
        <w:pStyle w:val="ae"/>
        <w:numPr>
          <w:ilvl w:val="0"/>
          <w:numId w:val="4"/>
        </w:numPr>
        <w:spacing w:before="0" w:beforeAutospacing="0" w:after="0" w:afterAutospacing="0"/>
        <w:ind w:left="425" w:hanging="425"/>
        <w:jc w:val="both"/>
        <w:rPr>
          <w:sz w:val="20"/>
          <w:szCs w:val="20"/>
          <w:lang w:val="en-US"/>
        </w:rPr>
      </w:pPr>
      <w:r w:rsidRPr="0081029C">
        <w:rPr>
          <w:sz w:val="20"/>
          <w:szCs w:val="20"/>
          <w:lang w:val="en-US"/>
        </w:rPr>
        <w:t xml:space="preserve">U. Werner, Active vibration control for rotating machines with current-controlled electrodynamic actuators and velocity feedback of the machine feet based on a generalized mathematical formulation, Control Theory Technol. </w:t>
      </w:r>
      <w:r w:rsidRPr="0081029C">
        <w:rPr>
          <w:rStyle w:val="ab"/>
          <w:sz w:val="20"/>
          <w:szCs w:val="20"/>
          <w:lang w:val="en-US"/>
        </w:rPr>
        <w:t>23</w:t>
      </w:r>
      <w:r w:rsidRPr="0081029C">
        <w:rPr>
          <w:sz w:val="20"/>
          <w:szCs w:val="20"/>
          <w:lang w:val="en-US"/>
        </w:rPr>
        <w:t>, 1–27 (2025). https://doi.org/10.1007/s11768-024-00230-w</w:t>
      </w:r>
    </w:p>
    <w:sectPr w:rsidR="00AA1CCC" w:rsidRPr="0081029C" w:rsidSect="008F1F22">
      <w:pgSz w:w="12242" w:h="15842" w:code="1"/>
      <w:pgMar w:top="1134" w:right="850" w:bottom="1134" w:left="1701"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A6E5A" w14:textId="77777777" w:rsidR="00EE4BAF" w:rsidRDefault="00EE4BAF">
      <w:r>
        <w:separator/>
      </w:r>
    </w:p>
  </w:endnote>
  <w:endnote w:type="continuationSeparator" w:id="0">
    <w:p w14:paraId="08DC7F38" w14:textId="77777777" w:rsidR="00EE4BAF" w:rsidRDefault="00EE4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F0115" w14:textId="77777777" w:rsidR="00EE4BAF" w:rsidRDefault="00EE4BAF">
      <w:r>
        <w:separator/>
      </w:r>
    </w:p>
  </w:footnote>
  <w:footnote w:type="continuationSeparator" w:id="0">
    <w:p w14:paraId="5B033512" w14:textId="77777777" w:rsidR="00EE4BAF" w:rsidRDefault="00EE4B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93440"/>
    <w:multiLevelType w:val="multilevel"/>
    <w:tmpl w:val="13893440"/>
    <w:lvl w:ilvl="0">
      <w:start w:val="1"/>
      <w:numFmt w:val="bullet"/>
      <w:lvlText w:val="‒"/>
      <w:lvlJc w:val="left"/>
      <w:pPr>
        <w:tabs>
          <w:tab w:val="left" w:pos="720"/>
        </w:tabs>
        <w:ind w:left="720" w:hanging="360"/>
      </w:pPr>
      <w:rPr>
        <w:rFonts w:ascii="Times New Roman" w:hAnsi="Times New Roman" w:cs="Times New Roman"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 w15:restartNumberingAfterBreak="0">
    <w:nsid w:val="1B461302"/>
    <w:multiLevelType w:val="hybridMultilevel"/>
    <w:tmpl w:val="F468E4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61361EA"/>
    <w:multiLevelType w:val="hybridMultilevel"/>
    <w:tmpl w:val="2ED292F4"/>
    <w:lvl w:ilvl="0" w:tplc="1B26029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91939CF"/>
    <w:multiLevelType w:val="multilevel"/>
    <w:tmpl w:val="A628CF58"/>
    <w:lvl w:ilvl="0">
      <w:start w:val="1"/>
      <w:numFmt w:val="decimal"/>
      <w:lvlText w:val="%1."/>
      <w:lvlJc w:val="left"/>
      <w:pPr>
        <w:tabs>
          <w:tab w:val="left" w:pos="1353"/>
        </w:tabs>
        <w:ind w:left="1353" w:hanging="360"/>
      </w:pPr>
      <w:rPr>
        <w:rFonts w:hint="default"/>
        <w:sz w:val="20"/>
        <w:szCs w:val="20"/>
      </w:rPr>
    </w:lvl>
    <w:lvl w:ilvl="1">
      <w:start w:val="1"/>
      <w:numFmt w:val="decimal"/>
      <w:lvlText w:val="%2."/>
      <w:lvlJc w:val="left"/>
      <w:pPr>
        <w:tabs>
          <w:tab w:val="left" w:pos="2073"/>
        </w:tabs>
        <w:ind w:left="2073" w:hanging="360"/>
      </w:pPr>
    </w:lvl>
    <w:lvl w:ilvl="2">
      <w:start w:val="1"/>
      <w:numFmt w:val="decimal"/>
      <w:lvlText w:val="%3."/>
      <w:lvlJc w:val="left"/>
      <w:pPr>
        <w:tabs>
          <w:tab w:val="left" w:pos="2793"/>
        </w:tabs>
        <w:ind w:left="2793" w:hanging="360"/>
      </w:pPr>
    </w:lvl>
    <w:lvl w:ilvl="3">
      <w:start w:val="1"/>
      <w:numFmt w:val="decimal"/>
      <w:lvlText w:val="%4."/>
      <w:lvlJc w:val="left"/>
      <w:pPr>
        <w:tabs>
          <w:tab w:val="left" w:pos="3513"/>
        </w:tabs>
        <w:ind w:left="3513" w:hanging="360"/>
      </w:pPr>
    </w:lvl>
    <w:lvl w:ilvl="4">
      <w:start w:val="1"/>
      <w:numFmt w:val="decimal"/>
      <w:lvlText w:val="%5."/>
      <w:lvlJc w:val="left"/>
      <w:pPr>
        <w:tabs>
          <w:tab w:val="left" w:pos="4233"/>
        </w:tabs>
        <w:ind w:left="4233" w:hanging="360"/>
      </w:pPr>
    </w:lvl>
    <w:lvl w:ilvl="5">
      <w:start w:val="1"/>
      <w:numFmt w:val="decimal"/>
      <w:lvlText w:val="%6."/>
      <w:lvlJc w:val="left"/>
      <w:pPr>
        <w:tabs>
          <w:tab w:val="left" w:pos="4953"/>
        </w:tabs>
        <w:ind w:left="4953" w:hanging="360"/>
      </w:pPr>
    </w:lvl>
    <w:lvl w:ilvl="6">
      <w:start w:val="1"/>
      <w:numFmt w:val="decimal"/>
      <w:lvlText w:val="%7."/>
      <w:lvlJc w:val="left"/>
      <w:pPr>
        <w:tabs>
          <w:tab w:val="left" w:pos="5673"/>
        </w:tabs>
        <w:ind w:left="5673" w:hanging="360"/>
      </w:pPr>
    </w:lvl>
    <w:lvl w:ilvl="7">
      <w:start w:val="1"/>
      <w:numFmt w:val="decimal"/>
      <w:lvlText w:val="%8."/>
      <w:lvlJc w:val="left"/>
      <w:pPr>
        <w:tabs>
          <w:tab w:val="left" w:pos="6393"/>
        </w:tabs>
        <w:ind w:left="6393" w:hanging="360"/>
      </w:pPr>
    </w:lvl>
    <w:lvl w:ilvl="8">
      <w:start w:val="1"/>
      <w:numFmt w:val="decimal"/>
      <w:lvlText w:val="%9."/>
      <w:lvlJc w:val="left"/>
      <w:pPr>
        <w:tabs>
          <w:tab w:val="left" w:pos="7113"/>
        </w:tabs>
        <w:ind w:left="7113" w:hanging="360"/>
      </w:pPr>
    </w:lvl>
  </w:abstractNum>
  <w:abstractNum w:abstractNumId="4" w15:restartNumberingAfterBreak="0">
    <w:nsid w:val="6F892BF3"/>
    <w:multiLevelType w:val="multilevel"/>
    <w:tmpl w:val="6F892BF3"/>
    <w:lvl w:ilvl="0">
      <w:start w:val="1"/>
      <w:numFmt w:val="decimal"/>
      <w:pStyle w:val="ICST-References"/>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BE6"/>
    <w:rsid w:val="00004E99"/>
    <w:rsid w:val="00005DE1"/>
    <w:rsid w:val="00012711"/>
    <w:rsid w:val="000140D1"/>
    <w:rsid w:val="0001703D"/>
    <w:rsid w:val="00023F9C"/>
    <w:rsid w:val="000265A0"/>
    <w:rsid w:val="000307D4"/>
    <w:rsid w:val="00031DCE"/>
    <w:rsid w:val="000508FF"/>
    <w:rsid w:val="00055118"/>
    <w:rsid w:val="00064613"/>
    <w:rsid w:val="00076345"/>
    <w:rsid w:val="00087A34"/>
    <w:rsid w:val="000B2182"/>
    <w:rsid w:val="000B4FA5"/>
    <w:rsid w:val="000D1E13"/>
    <w:rsid w:val="000F61A1"/>
    <w:rsid w:val="00110856"/>
    <w:rsid w:val="001232C4"/>
    <w:rsid w:val="00125BB1"/>
    <w:rsid w:val="0012713E"/>
    <w:rsid w:val="00151C05"/>
    <w:rsid w:val="0015455B"/>
    <w:rsid w:val="00154E02"/>
    <w:rsid w:val="001920AD"/>
    <w:rsid w:val="00197671"/>
    <w:rsid w:val="00197CE6"/>
    <w:rsid w:val="001A15B9"/>
    <w:rsid w:val="001D1D61"/>
    <w:rsid w:val="001D31A6"/>
    <w:rsid w:val="001E0FB3"/>
    <w:rsid w:val="001E65EA"/>
    <w:rsid w:val="001F235C"/>
    <w:rsid w:val="001F2C2E"/>
    <w:rsid w:val="001F3B10"/>
    <w:rsid w:val="001F4140"/>
    <w:rsid w:val="00205E8E"/>
    <w:rsid w:val="00216155"/>
    <w:rsid w:val="00235403"/>
    <w:rsid w:val="00274BE6"/>
    <w:rsid w:val="002D3D3A"/>
    <w:rsid w:val="002F5A43"/>
    <w:rsid w:val="00303842"/>
    <w:rsid w:val="00325B4E"/>
    <w:rsid w:val="00327E68"/>
    <w:rsid w:val="00334D96"/>
    <w:rsid w:val="003965D1"/>
    <w:rsid w:val="003B23B8"/>
    <w:rsid w:val="003C30B8"/>
    <w:rsid w:val="003D26EF"/>
    <w:rsid w:val="003E0679"/>
    <w:rsid w:val="003E4AC1"/>
    <w:rsid w:val="00403F76"/>
    <w:rsid w:val="00422F46"/>
    <w:rsid w:val="004239AC"/>
    <w:rsid w:val="0042530D"/>
    <w:rsid w:val="00457DF3"/>
    <w:rsid w:val="00472F54"/>
    <w:rsid w:val="0048050C"/>
    <w:rsid w:val="00493725"/>
    <w:rsid w:val="004B107E"/>
    <w:rsid w:val="004B563A"/>
    <w:rsid w:val="004B7B3B"/>
    <w:rsid w:val="004C14C2"/>
    <w:rsid w:val="004C5A03"/>
    <w:rsid w:val="004C7975"/>
    <w:rsid w:val="004D33E1"/>
    <w:rsid w:val="004D5774"/>
    <w:rsid w:val="004D6820"/>
    <w:rsid w:val="004D708B"/>
    <w:rsid w:val="004E0F36"/>
    <w:rsid w:val="004E7418"/>
    <w:rsid w:val="00511F54"/>
    <w:rsid w:val="00542936"/>
    <w:rsid w:val="00560B97"/>
    <w:rsid w:val="00563FF6"/>
    <w:rsid w:val="00567883"/>
    <w:rsid w:val="00572725"/>
    <w:rsid w:val="00575559"/>
    <w:rsid w:val="00590F86"/>
    <w:rsid w:val="0059562C"/>
    <w:rsid w:val="005A68D0"/>
    <w:rsid w:val="005B0679"/>
    <w:rsid w:val="0062096B"/>
    <w:rsid w:val="006271D7"/>
    <w:rsid w:val="0063305A"/>
    <w:rsid w:val="006561F1"/>
    <w:rsid w:val="00656E86"/>
    <w:rsid w:val="0067554D"/>
    <w:rsid w:val="00683844"/>
    <w:rsid w:val="006857D5"/>
    <w:rsid w:val="006D1E9A"/>
    <w:rsid w:val="006E0E81"/>
    <w:rsid w:val="006F477D"/>
    <w:rsid w:val="00701915"/>
    <w:rsid w:val="00702420"/>
    <w:rsid w:val="00734C40"/>
    <w:rsid w:val="0076241D"/>
    <w:rsid w:val="007B19A6"/>
    <w:rsid w:val="007C176A"/>
    <w:rsid w:val="007E0738"/>
    <w:rsid w:val="00800F09"/>
    <w:rsid w:val="0081029C"/>
    <w:rsid w:val="008153B4"/>
    <w:rsid w:val="00822462"/>
    <w:rsid w:val="00824D1D"/>
    <w:rsid w:val="008256C0"/>
    <w:rsid w:val="00842887"/>
    <w:rsid w:val="00870FC2"/>
    <w:rsid w:val="00875677"/>
    <w:rsid w:val="008B16C0"/>
    <w:rsid w:val="008E276D"/>
    <w:rsid w:val="008F1F22"/>
    <w:rsid w:val="0090022B"/>
    <w:rsid w:val="00936F3E"/>
    <w:rsid w:val="0094026D"/>
    <w:rsid w:val="009413CD"/>
    <w:rsid w:val="00942D97"/>
    <w:rsid w:val="00946160"/>
    <w:rsid w:val="0095708A"/>
    <w:rsid w:val="009809A4"/>
    <w:rsid w:val="00984B92"/>
    <w:rsid w:val="009974F4"/>
    <w:rsid w:val="009A3E44"/>
    <w:rsid w:val="009E3202"/>
    <w:rsid w:val="00A1438B"/>
    <w:rsid w:val="00A46780"/>
    <w:rsid w:val="00A664A5"/>
    <w:rsid w:val="00AA1CCC"/>
    <w:rsid w:val="00AC0893"/>
    <w:rsid w:val="00AC77AB"/>
    <w:rsid w:val="00AF7A29"/>
    <w:rsid w:val="00B06A69"/>
    <w:rsid w:val="00B121D3"/>
    <w:rsid w:val="00B16138"/>
    <w:rsid w:val="00B17912"/>
    <w:rsid w:val="00B359FC"/>
    <w:rsid w:val="00B4023F"/>
    <w:rsid w:val="00B42A7A"/>
    <w:rsid w:val="00B46DF6"/>
    <w:rsid w:val="00B87565"/>
    <w:rsid w:val="00B966DA"/>
    <w:rsid w:val="00BB0A53"/>
    <w:rsid w:val="00BB51F1"/>
    <w:rsid w:val="00BB5C3A"/>
    <w:rsid w:val="00C018B2"/>
    <w:rsid w:val="00C30CDC"/>
    <w:rsid w:val="00C33784"/>
    <w:rsid w:val="00C84FAD"/>
    <w:rsid w:val="00C928A9"/>
    <w:rsid w:val="00CB608E"/>
    <w:rsid w:val="00CC0B76"/>
    <w:rsid w:val="00CC396C"/>
    <w:rsid w:val="00CC5038"/>
    <w:rsid w:val="00CC62A8"/>
    <w:rsid w:val="00CF2AA3"/>
    <w:rsid w:val="00CF36B2"/>
    <w:rsid w:val="00CF3969"/>
    <w:rsid w:val="00D10205"/>
    <w:rsid w:val="00D42FD3"/>
    <w:rsid w:val="00D51C16"/>
    <w:rsid w:val="00D52778"/>
    <w:rsid w:val="00D770A7"/>
    <w:rsid w:val="00D83703"/>
    <w:rsid w:val="00D90E63"/>
    <w:rsid w:val="00DA1F38"/>
    <w:rsid w:val="00DB622B"/>
    <w:rsid w:val="00DC3A88"/>
    <w:rsid w:val="00DD4C9D"/>
    <w:rsid w:val="00DE2544"/>
    <w:rsid w:val="00DF327A"/>
    <w:rsid w:val="00E128B0"/>
    <w:rsid w:val="00E34C3D"/>
    <w:rsid w:val="00E45FBB"/>
    <w:rsid w:val="00E52D1F"/>
    <w:rsid w:val="00E5421A"/>
    <w:rsid w:val="00E7632F"/>
    <w:rsid w:val="00E877C4"/>
    <w:rsid w:val="00EA26D2"/>
    <w:rsid w:val="00EA2755"/>
    <w:rsid w:val="00EA6927"/>
    <w:rsid w:val="00ED0811"/>
    <w:rsid w:val="00ED0C67"/>
    <w:rsid w:val="00ED326C"/>
    <w:rsid w:val="00EE0209"/>
    <w:rsid w:val="00EE143F"/>
    <w:rsid w:val="00EE48DD"/>
    <w:rsid w:val="00EE4BAF"/>
    <w:rsid w:val="00EE4FD7"/>
    <w:rsid w:val="00F05809"/>
    <w:rsid w:val="00F3179F"/>
    <w:rsid w:val="00F471B7"/>
    <w:rsid w:val="00F63BC1"/>
    <w:rsid w:val="00F7456B"/>
    <w:rsid w:val="00F76955"/>
    <w:rsid w:val="00F84363"/>
    <w:rsid w:val="00F8492D"/>
    <w:rsid w:val="00FA04FA"/>
    <w:rsid w:val="00FC35EC"/>
    <w:rsid w:val="00FC5556"/>
    <w:rsid w:val="00FF5F33"/>
    <w:rsid w:val="00FF6364"/>
    <w:rsid w:val="1589079D"/>
    <w:rsid w:val="6ED31829"/>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C4D83"/>
  <w15:docId w15:val="{8C86EF79-3132-4FBB-8478-2E6511F9C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uiPriority="0"/>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Pr>
      <w:color w:val="000000"/>
      <w:lang w:val="sk-SK" w:eastAsia="sk-SK"/>
    </w:rPr>
  </w:style>
  <w:style w:type="paragraph" w:styleId="1">
    <w:name w:val="heading 1"/>
    <w:basedOn w:val="a"/>
    <w:next w:val="a"/>
    <w:qFormat/>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qFormat/>
    <w:pPr>
      <w:keepNext/>
      <w:keepLines/>
      <w:spacing w:before="280" w:after="80"/>
      <w:contextualSpacing/>
      <w:outlineLvl w:val="2"/>
    </w:pPr>
    <w:rPr>
      <w:b/>
      <w:sz w:val="28"/>
      <w:szCs w:val="28"/>
    </w:rPr>
  </w:style>
  <w:style w:type="paragraph" w:styleId="4">
    <w:name w:val="heading 4"/>
    <w:basedOn w:val="a"/>
    <w:next w:val="a"/>
    <w:qFormat/>
    <w:pPr>
      <w:keepNext/>
      <w:keepLines/>
      <w:spacing w:before="240" w:after="40"/>
      <w:contextualSpacing/>
      <w:outlineLvl w:val="3"/>
    </w:pPr>
    <w:rPr>
      <w:b/>
      <w:sz w:val="24"/>
      <w:szCs w:val="24"/>
    </w:rPr>
  </w:style>
  <w:style w:type="paragraph" w:styleId="5">
    <w:name w:val="heading 5"/>
    <w:basedOn w:val="a"/>
    <w:next w:val="a"/>
    <w:qFormat/>
    <w:pPr>
      <w:keepNext/>
      <w:keepLines/>
      <w:spacing w:before="220" w:after="40"/>
      <w:contextualSpacing/>
      <w:outlineLvl w:val="4"/>
    </w:pPr>
    <w:rPr>
      <w:b/>
      <w:sz w:val="22"/>
      <w:szCs w:val="22"/>
    </w:rPr>
  </w:style>
  <w:style w:type="paragraph" w:styleId="6">
    <w:name w:val="heading 6"/>
    <w:basedOn w:val="a"/>
    <w:next w:val="a"/>
    <w:qFormat/>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rFonts w:ascii="Tahoma" w:hAnsi="Tahoma" w:cs="Tahoma"/>
      <w:sz w:val="16"/>
      <w:szCs w:val="16"/>
    </w:rPr>
  </w:style>
  <w:style w:type="paragraph" w:styleId="a5">
    <w:name w:val="Title"/>
    <w:basedOn w:val="a"/>
    <w:next w:val="a"/>
    <w:qFormat/>
    <w:pPr>
      <w:keepNext/>
      <w:keepLines/>
      <w:spacing w:before="480" w:after="120"/>
      <w:contextualSpacing/>
    </w:pPr>
    <w:rPr>
      <w:b/>
      <w:sz w:val="72"/>
      <w:szCs w:val="72"/>
    </w:rPr>
  </w:style>
  <w:style w:type="paragraph" w:styleId="a6">
    <w:name w:val="Subtitle"/>
    <w:basedOn w:val="a"/>
    <w:next w:val="a"/>
    <w:qFormat/>
    <w:pPr>
      <w:keepNext/>
      <w:keepLines/>
      <w:spacing w:before="360" w:after="80"/>
      <w:contextualSpacing/>
    </w:pPr>
    <w:rPr>
      <w:rFonts w:ascii="Georgia" w:eastAsia="Georgia" w:hAnsi="Georgia" w:cs="Georgia"/>
      <w:i/>
      <w:color w:val="666666"/>
      <w:sz w:val="48"/>
      <w:szCs w:val="48"/>
    </w:rPr>
  </w:style>
  <w:style w:type="table" w:styleId="a7">
    <w:name w:val="Table Grid"/>
    <w:basedOn w:val="a1"/>
    <w:uiPriority w:val="3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1">
    <w:name w:val="_Style 11"/>
    <w:basedOn w:val="a1"/>
    <w:tblPr>
      <w:tblCellMar>
        <w:left w:w="70" w:type="dxa"/>
        <w:right w:w="70" w:type="dxa"/>
      </w:tblCellMar>
    </w:tblPr>
  </w:style>
  <w:style w:type="table" w:customStyle="1" w:styleId="Style12">
    <w:name w:val="_Style 12"/>
    <w:basedOn w:val="a1"/>
    <w:tblPr>
      <w:tblCellMar>
        <w:left w:w="70" w:type="dxa"/>
        <w:right w:w="70" w:type="dxa"/>
      </w:tblCellMar>
    </w:tblPr>
  </w:style>
  <w:style w:type="character" w:customStyle="1" w:styleId="a4">
    <w:name w:val="Текст выноски Знак"/>
    <w:basedOn w:val="a0"/>
    <w:link w:val="a3"/>
    <w:uiPriority w:val="99"/>
    <w:semiHidden/>
    <w:rPr>
      <w:rFonts w:ascii="Tahoma" w:hAnsi="Tahoma" w:cs="Tahoma"/>
      <w:sz w:val="16"/>
      <w:szCs w:val="16"/>
    </w:rPr>
  </w:style>
  <w:style w:type="paragraph" w:customStyle="1" w:styleId="ICST-References">
    <w:name w:val="ICST-References"/>
    <w:qFormat/>
    <w:pPr>
      <w:numPr>
        <w:numId w:val="1"/>
      </w:numPr>
      <w:ind w:left="400" w:hanging="400"/>
      <w:jc w:val="both"/>
    </w:pPr>
    <w:rPr>
      <w:bCs/>
      <w:sz w:val="18"/>
      <w:szCs w:val="18"/>
      <w:lang w:val="en-GB" w:eastAsia="en-GB"/>
    </w:rPr>
  </w:style>
  <w:style w:type="table" w:customStyle="1" w:styleId="-61">
    <w:name w:val="Список-таблица 6 цветная1"/>
    <w:basedOn w:val="a1"/>
    <w:uiPriority w:val="51"/>
    <w:qFormat/>
    <w:rPr>
      <w:color w:val="000000" w:themeColor="text1"/>
    </w:rPr>
    <w:tblPr>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a8">
    <w:name w:val="Placeholder Text"/>
    <w:basedOn w:val="a0"/>
    <w:uiPriority w:val="99"/>
    <w:semiHidden/>
    <w:rPr>
      <w:color w:val="808080"/>
    </w:rPr>
  </w:style>
  <w:style w:type="paragraph" w:styleId="a9">
    <w:name w:val="List Paragraph"/>
    <w:basedOn w:val="a"/>
    <w:uiPriority w:val="34"/>
    <w:qFormat/>
    <w:pPr>
      <w:ind w:left="720"/>
      <w:contextualSpacing/>
    </w:pPr>
  </w:style>
  <w:style w:type="character" w:styleId="aa">
    <w:name w:val="Emphasis"/>
    <w:basedOn w:val="a0"/>
    <w:uiPriority w:val="20"/>
    <w:qFormat/>
    <w:rsid w:val="00F471B7"/>
    <w:rPr>
      <w:i/>
      <w:iCs/>
    </w:rPr>
  </w:style>
  <w:style w:type="character" w:styleId="ab">
    <w:name w:val="Strong"/>
    <w:basedOn w:val="a0"/>
    <w:uiPriority w:val="22"/>
    <w:qFormat/>
    <w:rsid w:val="00C928A9"/>
    <w:rPr>
      <w:b/>
      <w:bCs/>
    </w:rPr>
  </w:style>
  <w:style w:type="character" w:styleId="ac">
    <w:name w:val="Hyperlink"/>
    <w:basedOn w:val="a0"/>
    <w:uiPriority w:val="99"/>
    <w:unhideWhenUsed/>
    <w:rsid w:val="001F235C"/>
    <w:rPr>
      <w:color w:val="0563C1" w:themeColor="hyperlink"/>
      <w:u w:val="single"/>
    </w:rPr>
  </w:style>
  <w:style w:type="character" w:styleId="ad">
    <w:name w:val="Unresolved Mention"/>
    <w:basedOn w:val="a0"/>
    <w:uiPriority w:val="99"/>
    <w:semiHidden/>
    <w:unhideWhenUsed/>
    <w:rsid w:val="001F235C"/>
    <w:rPr>
      <w:color w:val="605E5C"/>
      <w:shd w:val="clear" w:color="auto" w:fill="E1DFDD"/>
    </w:rPr>
  </w:style>
  <w:style w:type="paragraph" w:styleId="ae">
    <w:name w:val="Normal (Web)"/>
    <w:basedOn w:val="a"/>
    <w:uiPriority w:val="99"/>
    <w:unhideWhenUsed/>
    <w:rsid w:val="008F1F22"/>
    <w:pPr>
      <w:spacing w:before="100" w:beforeAutospacing="1" w:after="100" w:afterAutospacing="1"/>
    </w:pPr>
    <w:rPr>
      <w:color w:val="auto"/>
      <w:sz w:val="24"/>
      <w:szCs w:val="24"/>
      <w:lang w:val="ru-RU" w:eastAsia="ru-RU"/>
    </w:rPr>
  </w:style>
  <w:style w:type="paragraph" w:styleId="af">
    <w:name w:val="header"/>
    <w:basedOn w:val="a"/>
    <w:link w:val="af0"/>
    <w:uiPriority w:val="99"/>
    <w:unhideWhenUsed/>
    <w:rsid w:val="008F1F22"/>
    <w:pPr>
      <w:tabs>
        <w:tab w:val="center" w:pos="4677"/>
        <w:tab w:val="right" w:pos="9355"/>
      </w:tabs>
    </w:pPr>
  </w:style>
  <w:style w:type="character" w:customStyle="1" w:styleId="af0">
    <w:name w:val="Верхний колонтитул Знак"/>
    <w:basedOn w:val="a0"/>
    <w:link w:val="af"/>
    <w:uiPriority w:val="99"/>
    <w:rsid w:val="008F1F22"/>
    <w:rPr>
      <w:color w:val="000000"/>
      <w:lang w:val="sk-SK" w:eastAsia="sk-SK"/>
    </w:rPr>
  </w:style>
  <w:style w:type="paragraph" w:styleId="af1">
    <w:name w:val="footer"/>
    <w:basedOn w:val="a"/>
    <w:link w:val="af2"/>
    <w:uiPriority w:val="99"/>
    <w:unhideWhenUsed/>
    <w:rsid w:val="008F1F22"/>
    <w:pPr>
      <w:tabs>
        <w:tab w:val="center" w:pos="4677"/>
        <w:tab w:val="right" w:pos="9355"/>
      </w:tabs>
    </w:pPr>
  </w:style>
  <w:style w:type="character" w:customStyle="1" w:styleId="af2">
    <w:name w:val="Нижний колонтитул Знак"/>
    <w:basedOn w:val="a0"/>
    <w:link w:val="af1"/>
    <w:uiPriority w:val="99"/>
    <w:rsid w:val="008F1F22"/>
    <w:rPr>
      <w:color w:val="000000"/>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844624">
      <w:bodyDiv w:val="1"/>
      <w:marLeft w:val="0"/>
      <w:marRight w:val="0"/>
      <w:marTop w:val="0"/>
      <w:marBottom w:val="0"/>
      <w:divBdr>
        <w:top w:val="none" w:sz="0" w:space="0" w:color="auto"/>
        <w:left w:val="none" w:sz="0" w:space="0" w:color="auto"/>
        <w:bottom w:val="none" w:sz="0" w:space="0" w:color="auto"/>
        <w:right w:val="none" w:sz="0" w:space="0" w:color="auto"/>
      </w:divBdr>
    </w:div>
    <w:div w:id="1039236258">
      <w:bodyDiv w:val="1"/>
      <w:marLeft w:val="0"/>
      <w:marRight w:val="0"/>
      <w:marTop w:val="0"/>
      <w:marBottom w:val="0"/>
      <w:divBdr>
        <w:top w:val="none" w:sz="0" w:space="0" w:color="auto"/>
        <w:left w:val="none" w:sz="0" w:space="0" w:color="auto"/>
        <w:bottom w:val="none" w:sz="0" w:space="0" w:color="auto"/>
        <w:right w:val="none" w:sz="0" w:space="0" w:color="auto"/>
      </w:divBdr>
    </w:div>
    <w:div w:id="19999650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1" Type="http://schemas.openxmlformats.org/officeDocument/2006/relationships/oleObject" Target="embeddings/oleObject7.bin"/><Relationship Id="rId63" Type="http://schemas.openxmlformats.org/officeDocument/2006/relationships/oleObject" Target="embeddings/oleObject29.bin"/><Relationship Id="rId159" Type="http://schemas.openxmlformats.org/officeDocument/2006/relationships/oleObject" Target="embeddings/oleObject78.bin"/><Relationship Id="rId170" Type="http://schemas.openxmlformats.org/officeDocument/2006/relationships/image" Target="media/image80.png"/><Relationship Id="rId226" Type="http://schemas.openxmlformats.org/officeDocument/2006/relationships/image" Target="media/image107.wmf"/><Relationship Id="rId268" Type="http://schemas.openxmlformats.org/officeDocument/2006/relationships/image" Target="media/image125.wmf"/><Relationship Id="rId32" Type="http://schemas.openxmlformats.org/officeDocument/2006/relationships/image" Target="media/image13.wmf"/><Relationship Id="rId74" Type="http://schemas.openxmlformats.org/officeDocument/2006/relationships/image" Target="media/image33.wmf"/><Relationship Id="rId128" Type="http://schemas.openxmlformats.org/officeDocument/2006/relationships/image" Target="media/image59.wmf"/><Relationship Id="rId5" Type="http://schemas.openxmlformats.org/officeDocument/2006/relationships/footnotes" Target="footnotes.xml"/><Relationship Id="rId95" Type="http://schemas.openxmlformats.org/officeDocument/2006/relationships/image" Target="media/image43.wmf"/><Relationship Id="rId160" Type="http://schemas.openxmlformats.org/officeDocument/2006/relationships/image" Target="media/image75.wmf"/><Relationship Id="rId181" Type="http://schemas.openxmlformats.org/officeDocument/2006/relationships/image" Target="media/image85.wmf"/><Relationship Id="rId216" Type="http://schemas.openxmlformats.org/officeDocument/2006/relationships/image" Target="media/image102.wmf"/><Relationship Id="rId237" Type="http://schemas.openxmlformats.org/officeDocument/2006/relationships/image" Target="media/image111.wmf"/><Relationship Id="rId258" Type="http://schemas.openxmlformats.org/officeDocument/2006/relationships/oleObject" Target="embeddings/oleObject131.bin"/><Relationship Id="rId22" Type="http://schemas.openxmlformats.org/officeDocument/2006/relationships/image" Target="media/image8.wmf"/><Relationship Id="rId43" Type="http://schemas.openxmlformats.org/officeDocument/2006/relationships/image" Target="media/image19.wmf"/><Relationship Id="rId64" Type="http://schemas.openxmlformats.org/officeDocument/2006/relationships/image" Target="media/image28.wmf"/><Relationship Id="rId118" Type="http://schemas.openxmlformats.org/officeDocument/2006/relationships/image" Target="media/image54.wmf"/><Relationship Id="rId139" Type="http://schemas.openxmlformats.org/officeDocument/2006/relationships/oleObject" Target="embeddings/oleObject68.bin"/><Relationship Id="rId85" Type="http://schemas.openxmlformats.org/officeDocument/2006/relationships/image" Target="media/image38.wmf"/><Relationship Id="rId150" Type="http://schemas.openxmlformats.org/officeDocument/2006/relationships/image" Target="media/image70.wmf"/><Relationship Id="rId171" Type="http://schemas.openxmlformats.org/officeDocument/2006/relationships/image" Target="media/image81.wmf"/><Relationship Id="rId192" Type="http://schemas.openxmlformats.org/officeDocument/2006/relationships/image" Target="media/image90.png"/><Relationship Id="rId206" Type="http://schemas.openxmlformats.org/officeDocument/2006/relationships/oleObject" Target="embeddings/oleObject102.bin"/><Relationship Id="rId227" Type="http://schemas.openxmlformats.org/officeDocument/2006/relationships/oleObject" Target="embeddings/oleObject113.bin"/><Relationship Id="rId248" Type="http://schemas.openxmlformats.org/officeDocument/2006/relationships/oleObject" Target="embeddings/oleObject125.bin"/><Relationship Id="rId269" Type="http://schemas.openxmlformats.org/officeDocument/2006/relationships/oleObject" Target="embeddings/oleObject137.bin"/><Relationship Id="rId12" Type="http://schemas.openxmlformats.org/officeDocument/2006/relationships/image" Target="media/image3.wmf"/><Relationship Id="rId33" Type="http://schemas.openxmlformats.org/officeDocument/2006/relationships/oleObject" Target="embeddings/oleObject13.bin"/><Relationship Id="rId108" Type="http://schemas.openxmlformats.org/officeDocument/2006/relationships/oleObject" Target="embeddings/oleObject52.bin"/><Relationship Id="rId129" Type="http://schemas.openxmlformats.org/officeDocument/2006/relationships/oleObject" Target="embeddings/oleObject63.bin"/><Relationship Id="rId54" Type="http://schemas.openxmlformats.org/officeDocument/2006/relationships/oleObject" Target="embeddings/oleObject23.bin"/><Relationship Id="rId75" Type="http://schemas.openxmlformats.org/officeDocument/2006/relationships/oleObject" Target="embeddings/oleObject35.bin"/><Relationship Id="rId96" Type="http://schemas.openxmlformats.org/officeDocument/2006/relationships/oleObject" Target="embeddings/oleObject46.bin"/><Relationship Id="rId140" Type="http://schemas.openxmlformats.org/officeDocument/2006/relationships/image" Target="media/image65.wmf"/><Relationship Id="rId161" Type="http://schemas.openxmlformats.org/officeDocument/2006/relationships/oleObject" Target="embeddings/oleObject79.bin"/><Relationship Id="rId182" Type="http://schemas.openxmlformats.org/officeDocument/2006/relationships/oleObject" Target="embeddings/oleObject90.bin"/><Relationship Id="rId217" Type="http://schemas.openxmlformats.org/officeDocument/2006/relationships/oleObject" Target="embeddings/oleObject108.bin"/><Relationship Id="rId6" Type="http://schemas.openxmlformats.org/officeDocument/2006/relationships/endnotes" Target="endnotes.xml"/><Relationship Id="rId238" Type="http://schemas.openxmlformats.org/officeDocument/2006/relationships/oleObject" Target="embeddings/oleObject120.bin"/><Relationship Id="rId259" Type="http://schemas.openxmlformats.org/officeDocument/2006/relationships/image" Target="media/image121.wmf"/><Relationship Id="rId23" Type="http://schemas.openxmlformats.org/officeDocument/2006/relationships/oleObject" Target="embeddings/oleObject8.bin"/><Relationship Id="rId119" Type="http://schemas.openxmlformats.org/officeDocument/2006/relationships/oleObject" Target="embeddings/oleObject58.bin"/><Relationship Id="rId270" Type="http://schemas.openxmlformats.org/officeDocument/2006/relationships/oleObject" Target="embeddings/oleObject138.bin"/><Relationship Id="rId44" Type="http://schemas.openxmlformats.org/officeDocument/2006/relationships/oleObject" Target="embeddings/oleObject18.bin"/><Relationship Id="rId65" Type="http://schemas.openxmlformats.org/officeDocument/2006/relationships/oleObject" Target="embeddings/oleObject30.bin"/><Relationship Id="rId86" Type="http://schemas.openxmlformats.org/officeDocument/2006/relationships/oleObject" Target="embeddings/oleObject41.bin"/><Relationship Id="rId130" Type="http://schemas.openxmlformats.org/officeDocument/2006/relationships/image" Target="media/image60.wmf"/><Relationship Id="rId151" Type="http://schemas.openxmlformats.org/officeDocument/2006/relationships/oleObject" Target="embeddings/oleObject74.bin"/><Relationship Id="rId172" Type="http://schemas.openxmlformats.org/officeDocument/2006/relationships/oleObject" Target="embeddings/oleObject84.bin"/><Relationship Id="rId193" Type="http://schemas.openxmlformats.org/officeDocument/2006/relationships/oleObject" Target="embeddings/oleObject96.bin"/><Relationship Id="rId207" Type="http://schemas.openxmlformats.org/officeDocument/2006/relationships/image" Target="media/image98.wmf"/><Relationship Id="rId228" Type="http://schemas.openxmlformats.org/officeDocument/2006/relationships/oleObject" Target="embeddings/oleObject114.bin"/><Relationship Id="rId249" Type="http://schemas.openxmlformats.org/officeDocument/2006/relationships/image" Target="media/image117.wmf"/><Relationship Id="rId13" Type="http://schemas.openxmlformats.org/officeDocument/2006/relationships/oleObject" Target="embeddings/oleObject3.bin"/><Relationship Id="rId109" Type="http://schemas.openxmlformats.org/officeDocument/2006/relationships/image" Target="media/image50.wmf"/><Relationship Id="rId260" Type="http://schemas.openxmlformats.org/officeDocument/2006/relationships/oleObject" Target="embeddings/oleObject132.bin"/><Relationship Id="rId34" Type="http://schemas.openxmlformats.org/officeDocument/2006/relationships/image" Target="media/image14.wmf"/><Relationship Id="rId55" Type="http://schemas.openxmlformats.org/officeDocument/2006/relationships/image" Target="media/image25.wmf"/><Relationship Id="rId76" Type="http://schemas.openxmlformats.org/officeDocument/2006/relationships/oleObject" Target="embeddings/oleObject36.bin"/><Relationship Id="rId97" Type="http://schemas.openxmlformats.org/officeDocument/2006/relationships/image" Target="media/image44.wmf"/><Relationship Id="rId120" Type="http://schemas.openxmlformats.org/officeDocument/2006/relationships/image" Target="media/image55.wmf"/><Relationship Id="rId141" Type="http://schemas.openxmlformats.org/officeDocument/2006/relationships/oleObject" Target="embeddings/oleObject69.bin"/><Relationship Id="rId7" Type="http://schemas.openxmlformats.org/officeDocument/2006/relationships/hyperlink" Target="mailto:sindordjumayev@gmail.com" TargetMode="External"/><Relationship Id="rId162" Type="http://schemas.openxmlformats.org/officeDocument/2006/relationships/image" Target="media/image76.wmf"/><Relationship Id="rId183" Type="http://schemas.openxmlformats.org/officeDocument/2006/relationships/oleObject" Target="embeddings/oleObject91.bin"/><Relationship Id="rId218" Type="http://schemas.openxmlformats.org/officeDocument/2006/relationships/image" Target="media/image103.wmf"/><Relationship Id="rId239" Type="http://schemas.openxmlformats.org/officeDocument/2006/relationships/image" Target="media/image112.wmf"/><Relationship Id="rId250" Type="http://schemas.openxmlformats.org/officeDocument/2006/relationships/oleObject" Target="embeddings/oleObject126.bin"/><Relationship Id="rId271" Type="http://schemas.openxmlformats.org/officeDocument/2006/relationships/oleObject" Target="embeddings/oleObject139.bin"/><Relationship Id="rId24" Type="http://schemas.openxmlformats.org/officeDocument/2006/relationships/image" Target="media/image9.wmf"/><Relationship Id="rId45" Type="http://schemas.openxmlformats.org/officeDocument/2006/relationships/image" Target="media/image20.wmf"/><Relationship Id="rId66" Type="http://schemas.openxmlformats.org/officeDocument/2006/relationships/image" Target="media/image29.wmf"/><Relationship Id="rId87" Type="http://schemas.openxmlformats.org/officeDocument/2006/relationships/image" Target="media/image39.wmf"/><Relationship Id="rId110" Type="http://schemas.openxmlformats.org/officeDocument/2006/relationships/oleObject" Target="embeddings/oleObject53.bin"/><Relationship Id="rId131" Type="http://schemas.openxmlformats.org/officeDocument/2006/relationships/oleObject" Target="embeddings/oleObject64.bin"/><Relationship Id="rId152" Type="http://schemas.openxmlformats.org/officeDocument/2006/relationships/image" Target="media/image71.wmf"/><Relationship Id="rId173" Type="http://schemas.openxmlformats.org/officeDocument/2006/relationships/image" Target="media/image82.wmf"/><Relationship Id="rId194" Type="http://schemas.openxmlformats.org/officeDocument/2006/relationships/image" Target="media/image91.wmf"/><Relationship Id="rId208" Type="http://schemas.openxmlformats.org/officeDocument/2006/relationships/oleObject" Target="embeddings/oleObject103.bin"/><Relationship Id="rId229" Type="http://schemas.openxmlformats.org/officeDocument/2006/relationships/oleObject" Target="embeddings/oleObject115.bin"/><Relationship Id="rId240" Type="http://schemas.openxmlformats.org/officeDocument/2006/relationships/oleObject" Target="embeddings/oleObject121.bin"/><Relationship Id="rId261" Type="http://schemas.openxmlformats.org/officeDocument/2006/relationships/oleObject" Target="embeddings/oleObject133.bin"/><Relationship Id="rId14" Type="http://schemas.openxmlformats.org/officeDocument/2006/relationships/image" Target="media/image4.wmf"/><Relationship Id="rId35" Type="http://schemas.openxmlformats.org/officeDocument/2006/relationships/oleObject" Target="embeddings/oleObject14.bin"/><Relationship Id="rId56" Type="http://schemas.openxmlformats.org/officeDocument/2006/relationships/oleObject" Target="embeddings/oleObject24.bin"/><Relationship Id="rId77" Type="http://schemas.openxmlformats.org/officeDocument/2006/relationships/image" Target="media/image34.wmf"/><Relationship Id="rId100" Type="http://schemas.openxmlformats.org/officeDocument/2006/relationships/oleObject" Target="embeddings/oleObject48.bin"/><Relationship Id="rId8" Type="http://schemas.openxmlformats.org/officeDocument/2006/relationships/image" Target="media/image1.wmf"/><Relationship Id="rId98" Type="http://schemas.openxmlformats.org/officeDocument/2006/relationships/oleObject" Target="embeddings/oleObject47.bin"/><Relationship Id="rId121" Type="http://schemas.openxmlformats.org/officeDocument/2006/relationships/oleObject" Target="embeddings/oleObject59.bin"/><Relationship Id="rId142" Type="http://schemas.openxmlformats.org/officeDocument/2006/relationships/image" Target="media/image66.wmf"/><Relationship Id="rId163" Type="http://schemas.openxmlformats.org/officeDocument/2006/relationships/oleObject" Target="embeddings/oleObject80.bin"/><Relationship Id="rId184" Type="http://schemas.openxmlformats.org/officeDocument/2006/relationships/image" Target="media/image86.wmf"/><Relationship Id="rId219" Type="http://schemas.openxmlformats.org/officeDocument/2006/relationships/oleObject" Target="embeddings/oleObject109.bin"/><Relationship Id="rId230" Type="http://schemas.openxmlformats.org/officeDocument/2006/relationships/oleObject" Target="embeddings/oleObject116.bin"/><Relationship Id="rId251" Type="http://schemas.openxmlformats.org/officeDocument/2006/relationships/oleObject" Target="embeddings/oleObject127.bin"/><Relationship Id="rId25" Type="http://schemas.openxmlformats.org/officeDocument/2006/relationships/oleObject" Target="embeddings/oleObject9.bin"/><Relationship Id="rId46" Type="http://schemas.openxmlformats.org/officeDocument/2006/relationships/oleObject" Target="embeddings/oleObject19.bin"/><Relationship Id="rId67" Type="http://schemas.openxmlformats.org/officeDocument/2006/relationships/oleObject" Target="embeddings/oleObject31.bin"/><Relationship Id="rId272" Type="http://schemas.openxmlformats.org/officeDocument/2006/relationships/oleObject" Target="embeddings/oleObject140.bin"/><Relationship Id="rId88" Type="http://schemas.openxmlformats.org/officeDocument/2006/relationships/oleObject" Target="embeddings/oleObject42.bin"/><Relationship Id="rId111" Type="http://schemas.openxmlformats.org/officeDocument/2006/relationships/image" Target="media/image51.wmf"/><Relationship Id="rId132" Type="http://schemas.openxmlformats.org/officeDocument/2006/relationships/image" Target="media/image61.wmf"/><Relationship Id="rId153" Type="http://schemas.openxmlformats.org/officeDocument/2006/relationships/oleObject" Target="embeddings/oleObject75.bin"/><Relationship Id="rId174" Type="http://schemas.openxmlformats.org/officeDocument/2006/relationships/oleObject" Target="embeddings/oleObject85.bin"/><Relationship Id="rId195" Type="http://schemas.openxmlformats.org/officeDocument/2006/relationships/oleObject" Target="embeddings/oleObject97.bin"/><Relationship Id="rId209" Type="http://schemas.openxmlformats.org/officeDocument/2006/relationships/oleObject" Target="embeddings/oleObject104.bin"/><Relationship Id="rId220" Type="http://schemas.openxmlformats.org/officeDocument/2006/relationships/image" Target="media/image104.wmf"/><Relationship Id="rId241" Type="http://schemas.openxmlformats.org/officeDocument/2006/relationships/image" Target="media/image113.wmf"/><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oleObject" Target="embeddings/oleObject25.bin"/><Relationship Id="rId262" Type="http://schemas.openxmlformats.org/officeDocument/2006/relationships/image" Target="media/image122.wmf"/><Relationship Id="rId78" Type="http://schemas.openxmlformats.org/officeDocument/2006/relationships/oleObject" Target="embeddings/oleObject37.bin"/><Relationship Id="rId99" Type="http://schemas.openxmlformats.org/officeDocument/2006/relationships/image" Target="media/image45.wmf"/><Relationship Id="rId101" Type="http://schemas.openxmlformats.org/officeDocument/2006/relationships/image" Target="media/image46.wmf"/><Relationship Id="rId122" Type="http://schemas.openxmlformats.org/officeDocument/2006/relationships/image" Target="media/image56.wmf"/><Relationship Id="rId143" Type="http://schemas.openxmlformats.org/officeDocument/2006/relationships/oleObject" Target="embeddings/oleObject70.bin"/><Relationship Id="rId164" Type="http://schemas.openxmlformats.org/officeDocument/2006/relationships/image" Target="media/image77.wmf"/><Relationship Id="rId185" Type="http://schemas.openxmlformats.org/officeDocument/2006/relationships/oleObject" Target="embeddings/oleObject92.bin"/><Relationship Id="rId9" Type="http://schemas.openxmlformats.org/officeDocument/2006/relationships/oleObject" Target="embeddings/oleObject1.bin"/><Relationship Id="rId210" Type="http://schemas.openxmlformats.org/officeDocument/2006/relationships/image" Target="media/image99.wmf"/><Relationship Id="rId26" Type="http://schemas.openxmlformats.org/officeDocument/2006/relationships/image" Target="media/image10.wmf"/><Relationship Id="rId231" Type="http://schemas.openxmlformats.org/officeDocument/2006/relationships/image" Target="media/image108.wmf"/><Relationship Id="rId252" Type="http://schemas.openxmlformats.org/officeDocument/2006/relationships/oleObject" Target="embeddings/oleObject128.bin"/><Relationship Id="rId273" Type="http://schemas.openxmlformats.org/officeDocument/2006/relationships/oleObject" Target="embeddings/oleObject141.bin"/><Relationship Id="rId47" Type="http://schemas.openxmlformats.org/officeDocument/2006/relationships/image" Target="media/image21.wmf"/><Relationship Id="rId68" Type="http://schemas.openxmlformats.org/officeDocument/2006/relationships/image" Target="media/image30.wmf"/><Relationship Id="rId89" Type="http://schemas.openxmlformats.org/officeDocument/2006/relationships/image" Target="media/image40.wmf"/><Relationship Id="rId112" Type="http://schemas.openxmlformats.org/officeDocument/2006/relationships/oleObject" Target="embeddings/oleObject54.bin"/><Relationship Id="rId133" Type="http://schemas.openxmlformats.org/officeDocument/2006/relationships/oleObject" Target="embeddings/oleObject65.bin"/><Relationship Id="rId154" Type="http://schemas.openxmlformats.org/officeDocument/2006/relationships/image" Target="media/image72.wmf"/><Relationship Id="rId175" Type="http://schemas.openxmlformats.org/officeDocument/2006/relationships/image" Target="media/image83.wmf"/><Relationship Id="rId196" Type="http://schemas.openxmlformats.org/officeDocument/2006/relationships/image" Target="media/image92.wmf"/><Relationship Id="rId200" Type="http://schemas.openxmlformats.org/officeDocument/2006/relationships/image" Target="media/image94.wmf"/><Relationship Id="rId16" Type="http://schemas.openxmlformats.org/officeDocument/2006/relationships/image" Target="media/image5.wmf"/><Relationship Id="rId221" Type="http://schemas.openxmlformats.org/officeDocument/2006/relationships/oleObject" Target="embeddings/oleObject110.bin"/><Relationship Id="rId242" Type="http://schemas.openxmlformats.org/officeDocument/2006/relationships/oleObject" Target="embeddings/oleObject122.bin"/><Relationship Id="rId263" Type="http://schemas.openxmlformats.org/officeDocument/2006/relationships/oleObject" Target="embeddings/oleObject134.bin"/><Relationship Id="rId37" Type="http://schemas.openxmlformats.org/officeDocument/2006/relationships/oleObject" Target="embeddings/oleObject15.bin"/><Relationship Id="rId58" Type="http://schemas.openxmlformats.org/officeDocument/2006/relationships/oleObject" Target="embeddings/oleObject26.bin"/><Relationship Id="rId79" Type="http://schemas.openxmlformats.org/officeDocument/2006/relationships/image" Target="media/image35.wmf"/><Relationship Id="rId102" Type="http://schemas.openxmlformats.org/officeDocument/2006/relationships/oleObject" Target="embeddings/oleObject49.bin"/><Relationship Id="rId123" Type="http://schemas.openxmlformats.org/officeDocument/2006/relationships/oleObject" Target="embeddings/oleObject60.bin"/><Relationship Id="rId144" Type="http://schemas.openxmlformats.org/officeDocument/2006/relationships/image" Target="media/image67.wmf"/><Relationship Id="rId90" Type="http://schemas.openxmlformats.org/officeDocument/2006/relationships/oleObject" Target="embeddings/oleObject43.bin"/><Relationship Id="rId165" Type="http://schemas.openxmlformats.org/officeDocument/2006/relationships/oleObject" Target="embeddings/oleObject81.bin"/><Relationship Id="rId186" Type="http://schemas.openxmlformats.org/officeDocument/2006/relationships/image" Target="media/image87.wmf"/><Relationship Id="rId211" Type="http://schemas.openxmlformats.org/officeDocument/2006/relationships/oleObject" Target="embeddings/oleObject105.bin"/><Relationship Id="rId232" Type="http://schemas.openxmlformats.org/officeDocument/2006/relationships/oleObject" Target="embeddings/oleObject117.bin"/><Relationship Id="rId253" Type="http://schemas.openxmlformats.org/officeDocument/2006/relationships/oleObject" Target="embeddings/oleObject129.bin"/><Relationship Id="rId274" Type="http://schemas.openxmlformats.org/officeDocument/2006/relationships/fontTable" Target="fontTable.xml"/><Relationship Id="rId27" Type="http://schemas.openxmlformats.org/officeDocument/2006/relationships/oleObject" Target="embeddings/oleObject10.bin"/><Relationship Id="rId48" Type="http://schemas.openxmlformats.org/officeDocument/2006/relationships/oleObject" Target="embeddings/oleObject20.bin"/><Relationship Id="rId69" Type="http://schemas.openxmlformats.org/officeDocument/2006/relationships/oleObject" Target="embeddings/oleObject32.bin"/><Relationship Id="rId113" Type="http://schemas.openxmlformats.org/officeDocument/2006/relationships/image" Target="media/image52.wmf"/><Relationship Id="rId134" Type="http://schemas.openxmlformats.org/officeDocument/2006/relationships/image" Target="media/image62.wmf"/><Relationship Id="rId80" Type="http://schemas.openxmlformats.org/officeDocument/2006/relationships/oleObject" Target="embeddings/oleObject38.bin"/><Relationship Id="rId155" Type="http://schemas.openxmlformats.org/officeDocument/2006/relationships/oleObject" Target="embeddings/oleObject76.bin"/><Relationship Id="rId176" Type="http://schemas.openxmlformats.org/officeDocument/2006/relationships/oleObject" Target="embeddings/oleObject86.bin"/><Relationship Id="rId197" Type="http://schemas.openxmlformats.org/officeDocument/2006/relationships/oleObject" Target="embeddings/oleObject98.bin"/><Relationship Id="rId201" Type="http://schemas.openxmlformats.org/officeDocument/2006/relationships/oleObject" Target="embeddings/oleObject100.bin"/><Relationship Id="rId222" Type="http://schemas.openxmlformats.org/officeDocument/2006/relationships/image" Target="media/image105.wmf"/><Relationship Id="rId243" Type="http://schemas.openxmlformats.org/officeDocument/2006/relationships/image" Target="media/image114.wmf"/><Relationship Id="rId264" Type="http://schemas.openxmlformats.org/officeDocument/2006/relationships/image" Target="media/image123.wmf"/><Relationship Id="rId17" Type="http://schemas.openxmlformats.org/officeDocument/2006/relationships/oleObject" Target="embeddings/oleObject5.bin"/><Relationship Id="rId38" Type="http://schemas.openxmlformats.org/officeDocument/2006/relationships/image" Target="media/image16.png"/><Relationship Id="rId59" Type="http://schemas.openxmlformats.org/officeDocument/2006/relationships/image" Target="media/image26.wmf"/><Relationship Id="rId103" Type="http://schemas.openxmlformats.org/officeDocument/2006/relationships/image" Target="media/image47.wmf"/><Relationship Id="rId124" Type="http://schemas.openxmlformats.org/officeDocument/2006/relationships/image" Target="media/image57.wmf"/><Relationship Id="rId70" Type="http://schemas.openxmlformats.org/officeDocument/2006/relationships/image" Target="media/image31.wmf"/><Relationship Id="rId91" Type="http://schemas.openxmlformats.org/officeDocument/2006/relationships/image" Target="media/image41.wmf"/><Relationship Id="rId145" Type="http://schemas.openxmlformats.org/officeDocument/2006/relationships/oleObject" Target="embeddings/oleObject71.bin"/><Relationship Id="rId166" Type="http://schemas.openxmlformats.org/officeDocument/2006/relationships/image" Target="media/image78.wmf"/><Relationship Id="rId187" Type="http://schemas.openxmlformats.org/officeDocument/2006/relationships/oleObject" Target="embeddings/oleObject93.bin"/><Relationship Id="rId1" Type="http://schemas.openxmlformats.org/officeDocument/2006/relationships/numbering" Target="numbering.xml"/><Relationship Id="rId212" Type="http://schemas.openxmlformats.org/officeDocument/2006/relationships/image" Target="media/image100.wmf"/><Relationship Id="rId233" Type="http://schemas.openxmlformats.org/officeDocument/2006/relationships/image" Target="media/image109.wmf"/><Relationship Id="rId254" Type="http://schemas.openxmlformats.org/officeDocument/2006/relationships/image" Target="media/image118.png"/><Relationship Id="rId28" Type="http://schemas.openxmlformats.org/officeDocument/2006/relationships/image" Target="media/image11.wmf"/><Relationship Id="rId49" Type="http://schemas.openxmlformats.org/officeDocument/2006/relationships/image" Target="media/image22.wmf"/><Relationship Id="rId114" Type="http://schemas.openxmlformats.org/officeDocument/2006/relationships/oleObject" Target="embeddings/oleObject55.bin"/><Relationship Id="rId275" Type="http://schemas.openxmlformats.org/officeDocument/2006/relationships/theme" Target="theme/theme1.xml"/><Relationship Id="rId60" Type="http://schemas.openxmlformats.org/officeDocument/2006/relationships/oleObject" Target="embeddings/oleObject27.bin"/><Relationship Id="rId81" Type="http://schemas.openxmlformats.org/officeDocument/2006/relationships/image" Target="media/image36.wmf"/><Relationship Id="rId135" Type="http://schemas.openxmlformats.org/officeDocument/2006/relationships/oleObject" Target="embeddings/oleObject66.bin"/><Relationship Id="rId156" Type="http://schemas.openxmlformats.org/officeDocument/2006/relationships/image" Target="media/image73.wmf"/><Relationship Id="rId177" Type="http://schemas.openxmlformats.org/officeDocument/2006/relationships/oleObject" Target="embeddings/oleObject87.bin"/><Relationship Id="rId198" Type="http://schemas.openxmlformats.org/officeDocument/2006/relationships/image" Target="media/image93.wmf"/><Relationship Id="rId202" Type="http://schemas.openxmlformats.org/officeDocument/2006/relationships/image" Target="media/image95.png"/><Relationship Id="rId223" Type="http://schemas.openxmlformats.org/officeDocument/2006/relationships/oleObject" Target="embeddings/oleObject111.bin"/><Relationship Id="rId244" Type="http://schemas.openxmlformats.org/officeDocument/2006/relationships/oleObject" Target="embeddings/oleObject123.bin"/><Relationship Id="rId18" Type="http://schemas.openxmlformats.org/officeDocument/2006/relationships/image" Target="media/image6.wmf"/><Relationship Id="rId39" Type="http://schemas.openxmlformats.org/officeDocument/2006/relationships/image" Target="media/image17.wmf"/><Relationship Id="rId265" Type="http://schemas.openxmlformats.org/officeDocument/2006/relationships/oleObject" Target="embeddings/oleObject135.bin"/><Relationship Id="rId50" Type="http://schemas.openxmlformats.org/officeDocument/2006/relationships/oleObject" Target="embeddings/oleObject21.bin"/><Relationship Id="rId104" Type="http://schemas.openxmlformats.org/officeDocument/2006/relationships/oleObject" Target="embeddings/oleObject50.bin"/><Relationship Id="rId125" Type="http://schemas.openxmlformats.org/officeDocument/2006/relationships/oleObject" Target="embeddings/oleObject61.bin"/><Relationship Id="rId146" Type="http://schemas.openxmlformats.org/officeDocument/2006/relationships/image" Target="media/image68.wmf"/><Relationship Id="rId167" Type="http://schemas.openxmlformats.org/officeDocument/2006/relationships/oleObject" Target="embeddings/oleObject82.bin"/><Relationship Id="rId188" Type="http://schemas.openxmlformats.org/officeDocument/2006/relationships/image" Target="media/image88.wmf"/><Relationship Id="rId71" Type="http://schemas.openxmlformats.org/officeDocument/2006/relationships/oleObject" Target="embeddings/oleObject33.bin"/><Relationship Id="rId92" Type="http://schemas.openxmlformats.org/officeDocument/2006/relationships/oleObject" Target="embeddings/oleObject44.bin"/><Relationship Id="rId213" Type="http://schemas.openxmlformats.org/officeDocument/2006/relationships/oleObject" Target="embeddings/oleObject106.bin"/><Relationship Id="rId234" Type="http://schemas.openxmlformats.org/officeDocument/2006/relationships/oleObject" Target="embeddings/oleObject118.bin"/><Relationship Id="rId2" Type="http://schemas.openxmlformats.org/officeDocument/2006/relationships/styles" Target="styles.xml"/><Relationship Id="rId29" Type="http://schemas.openxmlformats.org/officeDocument/2006/relationships/oleObject" Target="embeddings/oleObject11.bin"/><Relationship Id="rId255" Type="http://schemas.openxmlformats.org/officeDocument/2006/relationships/image" Target="media/image119.wmf"/><Relationship Id="rId40" Type="http://schemas.openxmlformats.org/officeDocument/2006/relationships/oleObject" Target="embeddings/oleObject16.bin"/><Relationship Id="rId115" Type="http://schemas.openxmlformats.org/officeDocument/2006/relationships/image" Target="media/image53.wmf"/><Relationship Id="rId136" Type="http://schemas.openxmlformats.org/officeDocument/2006/relationships/image" Target="media/image63.wmf"/><Relationship Id="rId157" Type="http://schemas.openxmlformats.org/officeDocument/2006/relationships/oleObject" Target="embeddings/oleObject77.bin"/><Relationship Id="rId178" Type="http://schemas.openxmlformats.org/officeDocument/2006/relationships/image" Target="media/image84.wmf"/><Relationship Id="rId61" Type="http://schemas.openxmlformats.org/officeDocument/2006/relationships/image" Target="media/image27.wmf"/><Relationship Id="rId82" Type="http://schemas.openxmlformats.org/officeDocument/2006/relationships/oleObject" Target="embeddings/oleObject39.bin"/><Relationship Id="rId199" Type="http://schemas.openxmlformats.org/officeDocument/2006/relationships/oleObject" Target="embeddings/oleObject99.bin"/><Relationship Id="rId203" Type="http://schemas.openxmlformats.org/officeDocument/2006/relationships/image" Target="media/image96.wmf"/><Relationship Id="rId19" Type="http://schemas.openxmlformats.org/officeDocument/2006/relationships/oleObject" Target="embeddings/oleObject6.bin"/><Relationship Id="rId224" Type="http://schemas.openxmlformats.org/officeDocument/2006/relationships/image" Target="media/image106.wmf"/><Relationship Id="rId245" Type="http://schemas.openxmlformats.org/officeDocument/2006/relationships/image" Target="media/image115.wmf"/><Relationship Id="rId266" Type="http://schemas.openxmlformats.org/officeDocument/2006/relationships/image" Target="media/image124.wmf"/><Relationship Id="rId30" Type="http://schemas.openxmlformats.org/officeDocument/2006/relationships/image" Target="media/image12.wmf"/><Relationship Id="rId105" Type="http://schemas.openxmlformats.org/officeDocument/2006/relationships/image" Target="media/image48.wmf"/><Relationship Id="rId126" Type="http://schemas.openxmlformats.org/officeDocument/2006/relationships/image" Target="media/image58.wmf"/><Relationship Id="rId147" Type="http://schemas.openxmlformats.org/officeDocument/2006/relationships/oleObject" Target="embeddings/oleObject72.bin"/><Relationship Id="rId168" Type="http://schemas.openxmlformats.org/officeDocument/2006/relationships/image" Target="media/image79.wmf"/><Relationship Id="rId51" Type="http://schemas.openxmlformats.org/officeDocument/2006/relationships/image" Target="media/image23.wmf"/><Relationship Id="rId72" Type="http://schemas.openxmlformats.org/officeDocument/2006/relationships/image" Target="media/image32.wmf"/><Relationship Id="rId93" Type="http://schemas.openxmlformats.org/officeDocument/2006/relationships/image" Target="media/image42.wmf"/><Relationship Id="rId189" Type="http://schemas.openxmlformats.org/officeDocument/2006/relationships/oleObject" Target="embeddings/oleObject94.bin"/><Relationship Id="rId3" Type="http://schemas.openxmlformats.org/officeDocument/2006/relationships/settings" Target="settings.xml"/><Relationship Id="rId214" Type="http://schemas.openxmlformats.org/officeDocument/2006/relationships/image" Target="media/image101.wmf"/><Relationship Id="rId235" Type="http://schemas.openxmlformats.org/officeDocument/2006/relationships/image" Target="media/image110.wmf"/><Relationship Id="rId256" Type="http://schemas.openxmlformats.org/officeDocument/2006/relationships/oleObject" Target="embeddings/oleObject130.bin"/><Relationship Id="rId116" Type="http://schemas.openxmlformats.org/officeDocument/2006/relationships/oleObject" Target="embeddings/oleObject56.bin"/><Relationship Id="rId137" Type="http://schemas.openxmlformats.org/officeDocument/2006/relationships/oleObject" Target="embeddings/oleObject67.bin"/><Relationship Id="rId158" Type="http://schemas.openxmlformats.org/officeDocument/2006/relationships/image" Target="media/image74.wmf"/><Relationship Id="rId20" Type="http://schemas.openxmlformats.org/officeDocument/2006/relationships/image" Target="media/image7.wmf"/><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7.wmf"/><Relationship Id="rId179" Type="http://schemas.openxmlformats.org/officeDocument/2006/relationships/oleObject" Target="embeddings/oleObject88.bin"/><Relationship Id="rId190" Type="http://schemas.openxmlformats.org/officeDocument/2006/relationships/image" Target="media/image89.wmf"/><Relationship Id="rId204" Type="http://schemas.openxmlformats.org/officeDocument/2006/relationships/oleObject" Target="embeddings/oleObject101.bin"/><Relationship Id="rId225" Type="http://schemas.openxmlformats.org/officeDocument/2006/relationships/oleObject" Target="embeddings/oleObject112.bin"/><Relationship Id="rId246" Type="http://schemas.openxmlformats.org/officeDocument/2006/relationships/oleObject" Target="embeddings/oleObject124.bin"/><Relationship Id="rId267" Type="http://schemas.openxmlformats.org/officeDocument/2006/relationships/oleObject" Target="embeddings/oleObject136.bin"/><Relationship Id="rId106" Type="http://schemas.openxmlformats.org/officeDocument/2006/relationships/oleObject" Target="embeddings/oleObject51.bin"/><Relationship Id="rId127" Type="http://schemas.openxmlformats.org/officeDocument/2006/relationships/oleObject" Target="embeddings/oleObject62.bin"/><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oleObject" Target="embeddings/oleObject22.bin"/><Relationship Id="rId73" Type="http://schemas.openxmlformats.org/officeDocument/2006/relationships/oleObject" Target="embeddings/oleObject34.bin"/><Relationship Id="rId94" Type="http://schemas.openxmlformats.org/officeDocument/2006/relationships/oleObject" Target="embeddings/oleObject45.bin"/><Relationship Id="rId148" Type="http://schemas.openxmlformats.org/officeDocument/2006/relationships/image" Target="media/image69.wmf"/><Relationship Id="rId169" Type="http://schemas.openxmlformats.org/officeDocument/2006/relationships/oleObject" Target="embeddings/oleObject83.bin"/><Relationship Id="rId4" Type="http://schemas.openxmlformats.org/officeDocument/2006/relationships/webSettings" Target="webSettings.xml"/><Relationship Id="rId180" Type="http://schemas.openxmlformats.org/officeDocument/2006/relationships/oleObject" Target="embeddings/oleObject89.bin"/><Relationship Id="rId215" Type="http://schemas.openxmlformats.org/officeDocument/2006/relationships/oleObject" Target="embeddings/oleObject107.bin"/><Relationship Id="rId236" Type="http://schemas.openxmlformats.org/officeDocument/2006/relationships/oleObject" Target="embeddings/oleObject119.bin"/><Relationship Id="rId257" Type="http://schemas.openxmlformats.org/officeDocument/2006/relationships/image" Target="media/image120.wmf"/><Relationship Id="rId42" Type="http://schemas.openxmlformats.org/officeDocument/2006/relationships/oleObject" Target="embeddings/oleObject17.bin"/><Relationship Id="rId84" Type="http://schemas.openxmlformats.org/officeDocument/2006/relationships/oleObject" Target="embeddings/oleObject40.bin"/><Relationship Id="rId138" Type="http://schemas.openxmlformats.org/officeDocument/2006/relationships/image" Target="media/image64.wmf"/><Relationship Id="rId191" Type="http://schemas.openxmlformats.org/officeDocument/2006/relationships/oleObject" Target="embeddings/oleObject95.bin"/><Relationship Id="rId205" Type="http://schemas.openxmlformats.org/officeDocument/2006/relationships/image" Target="media/image97.wmf"/><Relationship Id="rId247" Type="http://schemas.openxmlformats.org/officeDocument/2006/relationships/image" Target="media/image116.wmf"/><Relationship Id="rId107" Type="http://schemas.openxmlformats.org/officeDocument/2006/relationships/image" Target="media/image49.wmf"/><Relationship Id="rId11" Type="http://schemas.openxmlformats.org/officeDocument/2006/relationships/oleObject" Target="embeddings/oleObject2.bin"/><Relationship Id="rId53" Type="http://schemas.openxmlformats.org/officeDocument/2006/relationships/image" Target="media/image24.wmf"/><Relationship Id="rId149" Type="http://schemas.openxmlformats.org/officeDocument/2006/relationships/oleObject" Target="embeddings/oleObject7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1493</TotalTime>
  <Pages>9</Pages>
  <Words>5081</Words>
  <Characters>28962</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Talipov Miraziz</cp:lastModifiedBy>
  <cp:revision>31</cp:revision>
  <dcterms:created xsi:type="dcterms:W3CDTF">2025-07-26T05:54:00Z</dcterms:created>
  <dcterms:modified xsi:type="dcterms:W3CDTF">2025-08-27T08:10:00Z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D3846139383F475BAC9C807499E8F514_13</vt:lpwstr>
  </property>
</Properties>
</file>